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F17" w:rsidRPr="002E4CD3" w:rsidRDefault="00B66F17" w:rsidP="00B66F17">
      <w:pPr>
        <w:spacing w:after="200"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7CCFF75" wp14:editId="2E70E2BA">
            <wp:extent cx="5715000" cy="1905000"/>
            <wp:effectExtent l="0" t="0" r="0" b="0"/>
            <wp:docPr id="1660516127" name="Slika 2" descr="Slika na kojoj se prikazuje emblem, simbol, logotip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16127" name="Slika 2" descr="Slika na kojoj se prikazuje emblem, simbol, logotip, grb&#10;&#10;Opis je automatski generiran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ĐAKOVAČKI VEZOVI</w:t>
      </w: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FOLKLORNI ODBOR</w:t>
      </w: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E-pošta: </w:t>
      </w:r>
      <w:r w:rsidRPr="002E4CD3"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  <w:t>mali.vezovi@gmail.com</w:t>
      </w:r>
    </w:p>
    <w:p w:rsidR="00B66F17" w:rsidRPr="00950F77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Đakovo, </w:t>
      </w:r>
      <w:r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C2799E"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2799E"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veljače</w:t>
      </w:r>
      <w:r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C2799E"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950F7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OSNOVNIM ŠKOLAMA REPUBLIKE HRVATSKE</w:t>
      </w:r>
    </w:p>
    <w:p w:rsidR="00B66F17" w:rsidRPr="002E4CD3" w:rsidRDefault="00B66F17" w:rsidP="00B66F17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Predmet</w:t>
      </w: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 Natječaj za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najbolje literarne radove učenika</w:t>
      </w: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osnovnoškolske dobi</w:t>
      </w:r>
    </w:p>
    <w:p w:rsidR="00B66F17" w:rsidRPr="002E4CD3" w:rsidRDefault="00B66F17" w:rsidP="00B66F17">
      <w:pPr>
        <w:spacing w:after="200" w:line="36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Poštovani,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ab/>
        <w:t xml:space="preserve">Folklorni odbor </w:t>
      </w:r>
      <w:r w:rsidRPr="002E4CD3">
        <w:rPr>
          <w:rFonts w:ascii="Times New Roman" w:eastAsia="Cambria" w:hAnsi="Times New Roman" w:cs="Times New Roman"/>
          <w:i/>
          <w:iCs/>
          <w:kern w:val="0"/>
          <w:sz w:val="24"/>
          <w:szCs w:val="24"/>
          <w:u w:color="000000"/>
          <w:lang w:eastAsia="hr-HR"/>
          <w14:ligatures w14:val="none"/>
        </w:rPr>
        <w:t xml:space="preserve">Đakovačkih vezova, 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uz podršku Grada Đakova i Turističke zajednice, poziva vas i vaše učenike da sudjelujete u literarnom natječaju povodom </w:t>
      </w:r>
      <w:r w:rsidRPr="002E4CD3">
        <w:rPr>
          <w:rFonts w:ascii="Times New Roman" w:eastAsia="Cambria" w:hAnsi="Times New Roman" w:cs="Times New Roman"/>
          <w:i/>
          <w:iCs/>
          <w:kern w:val="0"/>
          <w:sz w:val="24"/>
          <w:szCs w:val="24"/>
          <w:u w:color="000000"/>
          <w:lang w:eastAsia="hr-HR"/>
          <w14:ligatures w14:val="none"/>
        </w:rPr>
        <w:t>Malih vezova</w:t>
      </w: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. 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Natječaj je organiziran na razini Republike Hrvatske u dvjema kategorijama: </w:t>
      </w:r>
    </w:p>
    <w:p w:rsidR="00B66F17" w:rsidRPr="002E4CD3" w:rsidRDefault="00B66F17" w:rsidP="00B66F1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Razredna nastava </w:t>
      </w:r>
    </w:p>
    <w:p w:rsidR="00B66F17" w:rsidRPr="002E4CD3" w:rsidRDefault="00B66F17" w:rsidP="00B66F17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>Predmetna nastava.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Natječaj je otvoren do 1</w:t>
      </w:r>
      <w:r w:rsidR="00C279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svibnja</w:t>
      </w: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godine, a prijaviti se mogu pojedinačni radovi učenika osnovnih škola, koje je u digitalnom obliku potrebno poslati na e-adresu: </w:t>
      </w:r>
      <w:hyperlink r:id="rId6" w:history="1">
        <w:r w:rsidRPr="002E4CD3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mali.vezovi@gmail.com</w:t>
        </w:r>
      </w:hyperlink>
      <w:r w:rsidRPr="002E4CD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B66F17" w:rsidRPr="004728E6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2E4CD3"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  <w:t xml:space="preserve">Sve pristigle radove ocjenjuje komisija koju čine stručnjaci iz područja hrvatskoga jezika, razredne nastave i etnologije. Ostali detalji opisani su u Propozicijama natječaja, koje su sastavni dio ovoga poziva.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Tema ovogodišnjeg natječaja je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ponovno </w:t>
      </w:r>
      <w:r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ŽIVA BAŠTINA HRVATSKE</w:t>
      </w:r>
      <w:r w:rsidRPr="002E4CD3"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.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Ova vrlo otvorena i slobodna tema otvara mogućnost kreiranja literarnih uradaka koji tematiziraju bilo koji element hrvatske kulturne baštine, stoga smo ju odlučili ponoviti i ove školske godine.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Kulturna baština podrazumijeva kulturna dobra od umjetničkog, povijesnoga, paleontološkog, arheološkog, antropološkog, etnološkog i znanstvenog značenja. Kulturna dobra mogu biti materijalna i nematerijalna.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Materijalna kulturna baština pokretna je ili nepokretna te podrazumijeva: spomenike, grupna zdanja, arheološka nalazišta, građevine, naselja, tradicijski tekstil itd.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Nematerijalna kulturna baština podrazumijeva: jezik, usmenu književnost, folklorno stvaralaštvo (glazba, ples, predaje, igre, obredi, običaji...), rituale i svečanosti, tradicijske obrte itd. 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Cambria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</w:p>
    <w:p w:rsidR="00B66F17" w:rsidRPr="003F7ADE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E4CD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Obrazloženje teme: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F7AD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Pri obradi teme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učenici mogu odabrati kulturni element ili pojavu svojega kraja, uočiti, istražiti, razlikovati i vrednovati kulturno bogatstvo u svojem neposrednom okružju. Kao motivacija može vam poslužiti i šetnja vašim mjestom, gdje će učenici promatrati sve ono što njihovo mjesto čini posebnim i drugačijim od ostalih, bilo da je riječ o bogatstvu narodnoga ruha, nekom običaju specifičnom za lokalitet, jeziku, narodnim bajkama, pričama, legendama, spomenicima ili ustanovama. U istraživanju teme možete se koristiti različitim izvorima iščitavajući literaturu, posjećujući lokalni muzej ili razgovarajući sa starijim članovima obitelji i šire zajednice. Za istraživanje teme možete se koristiti Registrom kulturnih dobara Republike Hrvatske te UNESCO-ovom Reprezentativnom listom kulturne baštine čovječanstva.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Cilj je literarnih radova predstaviti odabrani kulturni element vašega kraja te podizati svijest o njegovoj vrijednosti i važnosti kroz literarno izražavanje. Za dodatne informacije ili savjete o odabiru specifične teme za vaš kraj možete se javiti našoj stručnoj suradnici, etnologinji Mariji Gačić, na broj 095 872 3290. 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Propozicije natječaja:</w:t>
      </w:r>
    </w:p>
    <w:p w:rsidR="00B66F17" w:rsidRPr="002E4CD3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Svaka škola samostalno organizira sudjelovanje učenika u natječaju.</w:t>
      </w:r>
    </w:p>
    <w:p w:rsidR="00B66F17" w:rsidRPr="002E4CD3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uratku je potrebno naznačiti naziv škole, ime i prezime mentora, kontakt broj mentora, e-adresu mentora, ime i prezime učenika te razred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</w:p>
    <w:p w:rsidR="00B66F17" w:rsidRPr="002E4CD3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Svaki učenik može sudjelovati s jednim literarnim radom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koji prethodno nije nigdje objavljivan. </w:t>
      </w:r>
    </w:p>
    <w:p w:rsidR="00B66F17" w:rsidRPr="007E4181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Radovi mogu biti pisani na standardnome hrvatskom jeziku i/ili dijalektu.</w:t>
      </w:r>
    </w:p>
    <w:p w:rsidR="00B66F17" w:rsidRPr="002E4CD3" w:rsidRDefault="00B66F17" w:rsidP="00B66F1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Učenici se mogu izražavati poetskim i proznim tekstovima. </w:t>
      </w:r>
    </w:p>
    <w:p w:rsidR="00B66F17" w:rsidRPr="002E4CD3" w:rsidRDefault="00B66F17" w:rsidP="00B66F17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Prozni tekstovi ne smiju biti duži od 3 kartice teksta (Word Document, Times New Roman, font 12, prored 1,5). </w:t>
      </w:r>
    </w:p>
    <w:p w:rsidR="00B66F17" w:rsidRPr="002E4CD3" w:rsidRDefault="00B66F17" w:rsidP="00B66F17">
      <w:pPr>
        <w:numPr>
          <w:ilvl w:val="0"/>
          <w:numId w:val="1"/>
        </w:numPr>
        <w:spacing w:before="240"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Radove u digitalnom obliku potrebno je dostaviti na e-adresu: </w:t>
      </w:r>
      <w:hyperlink r:id="rId7" w:history="1">
        <w:r w:rsidRPr="002E4CD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mali.vezovi@gmail.com</w:t>
        </w:r>
      </w:hyperlink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najkasnije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</w:t>
      </w:r>
      <w:r w:rsidR="00950F7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svibnja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godine.</w:t>
      </w:r>
    </w:p>
    <w:p w:rsidR="00B66F17" w:rsidRPr="002E4CD3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Odluku o najuspješnijim radovima donosi stručno povjerenstvo u sastavu: Ivana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Bilać, prof. hrvatskoga jezika,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Krasanka Kakaš, prof. hrvatskoga jezika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Maja Nikačević, dipl. uč.,</w:t>
      </w: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Marija Gačić, mag. etnologije i kulturne antropologije.</w:t>
      </w:r>
    </w:p>
    <w:p w:rsidR="00B66F17" w:rsidRPr="002E4CD3" w:rsidRDefault="00B66F17" w:rsidP="00B66F1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Prijavom na natječaj prijavitelji se obvezuju autorska prava prikazivanja ustupiti bez naknade.</w:t>
      </w:r>
    </w:p>
    <w:p w:rsidR="00F0271F" w:rsidRPr="00F0271F" w:rsidRDefault="00B66F17" w:rsidP="00F027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Nagrađeni i pohvaljeni radovi bit će objavljeni na službenim stranicama Đakovačkih vezova (</w:t>
      </w:r>
      <w:hyperlink r:id="rId8" w:history="1">
        <w:r w:rsidRPr="00880F80">
          <w:rPr>
            <w:rStyle w:val="Hyperlink"/>
            <w:rFonts w:ascii="Times New Roman" w:eastAsia="Cambria" w:hAnsi="Times New Roman" w:cs="Times New Roman"/>
            <w:sz w:val="24"/>
            <w:szCs w:val="24"/>
            <w:lang w:eastAsia="hr-HR"/>
          </w:rPr>
          <w:t>https://djakovacki-vezovi.hr/</w:t>
        </w:r>
      </w:hyperlink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) 29. svibnja 2025. godine, a službena dodjela priznanja i nagrada bit će u srijedu, 25. lipnja 2025. godine, o kojoj ćete biti pravodobno obaviješteni. </w:t>
      </w:r>
    </w:p>
    <w:p w:rsidR="00F0271F" w:rsidRPr="00F0271F" w:rsidRDefault="00F0271F" w:rsidP="00F0271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 w:rsidRPr="00F0271F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Najuspješnij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e</w:t>
      </w:r>
      <w:r w:rsidRPr="00F0271F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učenike nagradit će se priznanjima/zahvalnicama, novčanim nagradama i najnovijim naslovima sponzora Školske knjige d.d. </w:t>
      </w:r>
    </w:p>
    <w:p w:rsidR="00F0271F" w:rsidRPr="00F0271F" w:rsidRDefault="00F0271F" w:rsidP="00F0271F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color="000000"/>
          <w:lang w:eastAsia="hr-HR"/>
          <w14:ligatures w14:val="none"/>
        </w:rPr>
      </w:pP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Svi učenici i m</w:t>
      </w:r>
      <w:r w:rsidRPr="00F0271F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entori dobit će zahvalnice za sudjelovanje u l</w:t>
      </w:r>
      <w:r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>iterarnom</w:t>
      </w:r>
      <w:r w:rsidRPr="00F0271F">
        <w:rPr>
          <w:rFonts w:ascii="Times New Roman" w:eastAsia="Cambria" w:hAnsi="Times New Roman" w:cs="Times New Roman"/>
          <w:sz w:val="24"/>
          <w:szCs w:val="24"/>
          <w:u w:color="000000"/>
          <w:lang w:eastAsia="hr-HR"/>
        </w:rPr>
        <w:t xml:space="preserve"> natječaju.  </w:t>
      </w:r>
    </w:p>
    <w:p w:rsidR="00B66F17" w:rsidRPr="00F0271F" w:rsidRDefault="00B66F17" w:rsidP="00F0271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0271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Odrednice za prosudbu:</w:t>
      </w:r>
    </w:p>
    <w:p w:rsidR="00B66F17" w:rsidRPr="002E4CD3" w:rsidRDefault="00B66F17" w:rsidP="00B66F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vješta uporaba jezika u skladu s temom rada i dobi učenika</w:t>
      </w:r>
    </w:p>
    <w:p w:rsidR="00B66F17" w:rsidRPr="002E4CD3" w:rsidRDefault="00B66F17" w:rsidP="00B66F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originalnost u odabiru teme i forme </w:t>
      </w:r>
    </w:p>
    <w:p w:rsidR="00B66F17" w:rsidRPr="002E4CD3" w:rsidRDefault="00B66F17" w:rsidP="00B66F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izbjegavanje stereotipa na razini izraza</w:t>
      </w:r>
    </w:p>
    <w:p w:rsidR="00B66F17" w:rsidRPr="002E4CD3" w:rsidRDefault="00B66F17" w:rsidP="00B66F1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istraživanje vlastitog doživljaja i spoznaja, prošlosti i suvremenosti.</w:t>
      </w:r>
    </w:p>
    <w:p w:rsidR="00B66F17" w:rsidRPr="002E4CD3" w:rsidRDefault="00B66F17" w:rsidP="00B66F1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Za sva dodatna pitanja vezana za literarni natječaj stojimo na raspolaganju putem </w:t>
      </w: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2E4CD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e-pošte: </w:t>
      </w:r>
      <w:hyperlink r:id="rId9" w:history="1">
        <w:r w:rsidRPr="002E4CD3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mali.vezovi@gmail.com</w:t>
        </w:r>
      </w:hyperlink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:rsidR="00B66F17" w:rsidRDefault="00B66F17" w:rsidP="00B66F1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B66F17" w:rsidRPr="002E4CD3" w:rsidRDefault="00B66F17" w:rsidP="00B66F17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B66F17" w:rsidRDefault="00B66F17" w:rsidP="00B66F17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Stručne suradnice </w:t>
      </w:r>
      <w:r w:rsidRPr="009F08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Đakovačkih vezova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>:</w:t>
      </w:r>
    </w:p>
    <w:p w:rsidR="00B66F17" w:rsidRDefault="00B66F17" w:rsidP="00B66F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Marija Gačić, mag. ethnol. et cult. anthrop. </w:t>
      </w:r>
    </w:p>
    <w:p w:rsidR="00B66F17" w:rsidRDefault="00B66F17" w:rsidP="00B66F17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Maja Nikačević, dipl. uč. </w:t>
      </w:r>
      <w:r w:rsidRPr="009F08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r-HR"/>
          <w14:ligatures w14:val="none"/>
        </w:rPr>
        <w:t xml:space="preserve"> </w:t>
      </w:r>
    </w:p>
    <w:p w:rsidR="00B66F17" w:rsidRPr="009F08DB" w:rsidRDefault="00B66F17" w:rsidP="00B66F17"/>
    <w:p w:rsidR="00EA5E8C" w:rsidRDefault="00EA5E8C"/>
    <w:sectPr w:rsidR="00EA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77390"/>
    <w:multiLevelType w:val="hybridMultilevel"/>
    <w:tmpl w:val="1F542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48C"/>
    <w:multiLevelType w:val="hybridMultilevel"/>
    <w:tmpl w:val="E9CA7CC8"/>
    <w:lvl w:ilvl="0" w:tplc="2124D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60D6E"/>
    <w:multiLevelType w:val="hybridMultilevel"/>
    <w:tmpl w:val="AFA4A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0854">
    <w:abstractNumId w:val="2"/>
  </w:num>
  <w:num w:numId="2" w16cid:durableId="155651357">
    <w:abstractNumId w:val="1"/>
  </w:num>
  <w:num w:numId="3" w16cid:durableId="145471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17"/>
    <w:rsid w:val="00362780"/>
    <w:rsid w:val="005214F6"/>
    <w:rsid w:val="006E3087"/>
    <w:rsid w:val="00950F77"/>
    <w:rsid w:val="0099253A"/>
    <w:rsid w:val="00B66F17"/>
    <w:rsid w:val="00C2799E"/>
    <w:rsid w:val="00EA5E8C"/>
    <w:rsid w:val="00F0271F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C7E8"/>
  <w15:chartTrackingRefBased/>
  <w15:docId w15:val="{3780F5A8-5D86-4B8E-9AC1-6F279CC1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17"/>
  </w:style>
  <w:style w:type="paragraph" w:styleId="Heading1">
    <w:name w:val="heading 1"/>
    <w:basedOn w:val="Normal"/>
    <w:next w:val="Normal"/>
    <w:link w:val="Heading1Char"/>
    <w:uiPriority w:val="9"/>
    <w:qFormat/>
    <w:rsid w:val="00B66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F1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6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akovacki-vezovi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i.vezov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.vezov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i.vezo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2025-01-13T19:18:00Z</dcterms:created>
  <dcterms:modified xsi:type="dcterms:W3CDTF">2025-02-26T08:45:00Z</dcterms:modified>
</cp:coreProperties>
</file>