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11B3" w:rsidRDefault="002011B3" w:rsidP="002011B3">
      <w:pPr>
        <w:jc w:val="center"/>
        <w:rPr>
          <w:rFonts w:ascii="Open Sans" w:hAnsi="Open Sans" w:cs="Open Sans"/>
          <w:b/>
          <w:bCs/>
          <w:color w:val="002060"/>
          <w:sz w:val="52"/>
          <w:szCs w:val="52"/>
        </w:rPr>
      </w:pPr>
      <w:bookmarkStart w:id="0" w:name="_GoBack"/>
      <w:bookmarkEnd w:id="0"/>
      <w:r w:rsidRPr="00C9141C">
        <w:rPr>
          <w:rFonts w:ascii="Open Sans" w:hAnsi="Open Sans" w:cs="Open Sans"/>
          <w:noProof/>
          <w:sz w:val="44"/>
          <w:szCs w:val="44"/>
          <w:lang w:val="hr-HR" w:eastAsia="hr-HR"/>
        </w:rPr>
        <w:drawing>
          <wp:anchor distT="0" distB="0" distL="114300" distR="114300" simplePos="0" relativeHeight="251703296" behindDoc="1" locked="0" layoutInCell="1" allowOverlap="1" wp14:anchorId="05E08A14" wp14:editId="121DE827">
            <wp:simplePos x="0" y="0"/>
            <wp:positionH relativeFrom="column">
              <wp:posOffset>1157923</wp:posOffset>
            </wp:positionH>
            <wp:positionV relativeFrom="paragraph">
              <wp:posOffset>-1488758</wp:posOffset>
            </wp:positionV>
            <wp:extent cx="6659880" cy="9416415"/>
            <wp:effectExtent l="0" t="6668" r="953" b="952"/>
            <wp:wrapNone/>
            <wp:docPr id="1248092822" name="Slika 2" descr="Slika na kojoj se prikazuje karta, tekst&#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092822" name="Slika 2" descr="Slika na kojoj se prikazuje karta, tekst&#10;&#10;Sadržaj generiran uz AI možda nije toča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0" y="0"/>
                      <a:ext cx="6659880" cy="941641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2011B3" w:rsidRDefault="002011B3" w:rsidP="002011B3">
      <w:pPr>
        <w:jc w:val="center"/>
        <w:rPr>
          <w:rFonts w:ascii="Open Sans" w:hAnsi="Open Sans" w:cs="Open Sans"/>
          <w:b/>
          <w:bCs/>
          <w:color w:val="002060"/>
          <w:sz w:val="52"/>
          <w:szCs w:val="52"/>
        </w:rPr>
      </w:pPr>
    </w:p>
    <w:p w:rsidR="002011B3" w:rsidRDefault="002011B3" w:rsidP="002011B3">
      <w:pPr>
        <w:jc w:val="center"/>
        <w:rPr>
          <w:rFonts w:ascii="Open Sans" w:hAnsi="Open Sans" w:cs="Open Sans"/>
          <w:b/>
          <w:bCs/>
          <w:color w:val="002060"/>
          <w:sz w:val="52"/>
          <w:szCs w:val="52"/>
        </w:rPr>
      </w:pPr>
    </w:p>
    <w:p w:rsidR="002011B3" w:rsidRDefault="002011B3" w:rsidP="002011B3">
      <w:pPr>
        <w:jc w:val="center"/>
        <w:rPr>
          <w:rFonts w:ascii="Open Sans" w:hAnsi="Open Sans" w:cs="Open Sans"/>
          <w:b/>
          <w:bCs/>
          <w:color w:val="002060"/>
          <w:sz w:val="52"/>
          <w:szCs w:val="52"/>
        </w:rPr>
      </w:pPr>
    </w:p>
    <w:p w:rsidR="002011B3" w:rsidRPr="00C9141C" w:rsidRDefault="002011B3" w:rsidP="002011B3">
      <w:pPr>
        <w:jc w:val="center"/>
        <w:rPr>
          <w:rFonts w:ascii="Open Sans" w:hAnsi="Open Sans" w:cs="Open Sans"/>
          <w:b/>
          <w:bCs/>
          <w:color w:val="002060"/>
          <w:sz w:val="52"/>
          <w:szCs w:val="52"/>
        </w:rPr>
      </w:pPr>
      <w:r w:rsidRPr="00C9141C">
        <w:rPr>
          <w:rFonts w:ascii="Open Sans" w:hAnsi="Open Sans" w:cs="Open Sans"/>
          <w:b/>
          <w:bCs/>
          <w:color w:val="002060"/>
          <w:sz w:val="52"/>
          <w:szCs w:val="52"/>
        </w:rPr>
        <w:t xml:space="preserve">KRITERIJI, NAČINI, POSTUPCI </w:t>
      </w:r>
    </w:p>
    <w:p w:rsidR="00533F5F" w:rsidRPr="002011B3" w:rsidRDefault="002011B3" w:rsidP="002011B3">
      <w:pPr>
        <w:jc w:val="center"/>
        <w:rPr>
          <w:rFonts w:ascii="Open Sans" w:hAnsi="Open Sans" w:cs="Open Sans"/>
          <w:b/>
          <w:bCs/>
          <w:color w:val="002060"/>
          <w:sz w:val="52"/>
          <w:szCs w:val="52"/>
        </w:rPr>
      </w:pPr>
      <w:r w:rsidRPr="00C9141C">
        <w:rPr>
          <w:rFonts w:ascii="Open Sans" w:hAnsi="Open Sans" w:cs="Open Sans"/>
          <w:b/>
          <w:bCs/>
          <w:color w:val="002060"/>
          <w:sz w:val="52"/>
          <w:szCs w:val="52"/>
        </w:rPr>
        <w:t>I ELEMENTI VREDNOVANJA UČENIKA</w:t>
      </w:r>
    </w:p>
    <w:p w:rsidR="00533F5F" w:rsidRDefault="008D0F16">
      <w:pPr>
        <w:spacing w:after="280"/>
        <w:jc w:val="center"/>
      </w:pPr>
      <w:r>
        <w:rPr>
          <w:color w:val="2E74B5"/>
          <w:sz w:val="32"/>
        </w:rPr>
        <w:t xml:space="preserve">1. razred osnovne škole </w:t>
      </w:r>
    </w:p>
    <w:p w:rsidR="00533F5F" w:rsidRDefault="00520AAB">
      <w:pPr>
        <w:spacing w:after="440"/>
        <w:jc w:val="center"/>
      </w:pPr>
      <w:r>
        <w:rPr>
          <w:color w:val="606060"/>
          <w:sz w:val="20"/>
        </w:rPr>
        <w:t>Hrvatski jezik · Matematika · Priroda i društvo · Likovna kultura · Glazbena kultura · Tjelesna i zdravstvena kultura</w:t>
      </w:r>
    </w:p>
    <w:tbl>
      <w:tblPr>
        <w:tblpPr w:leftFromText="180" w:rightFromText="180" w:vertAnchor="text" w:horzAnchor="margin" w:tblpY="1688"/>
        <w:tblW w:w="14256" w:type="dxa"/>
        <w:tblLayout w:type="fixed"/>
        <w:tblLook w:val="04A0" w:firstRow="1" w:lastRow="0" w:firstColumn="1" w:lastColumn="0" w:noHBand="0" w:noVBand="1"/>
      </w:tblPr>
      <w:tblGrid>
        <w:gridCol w:w="3564"/>
        <w:gridCol w:w="3564"/>
        <w:gridCol w:w="3564"/>
        <w:gridCol w:w="3564"/>
      </w:tblGrid>
      <w:tr w:rsidR="002011B3" w:rsidTr="002011B3">
        <w:trPr>
          <w:tblHeader/>
        </w:trPr>
        <w:tc>
          <w:tcPr>
            <w:tcW w:w="3564" w:type="dxa"/>
            <w:shd w:val="clear" w:color="auto" w:fill="2E74B5"/>
            <w:tcMar>
              <w:top w:w="80" w:type="dxa"/>
              <w:left w:w="120" w:type="dxa"/>
              <w:bottom w:w="80" w:type="dxa"/>
              <w:right w:w="120" w:type="dxa"/>
            </w:tcMar>
            <w:vAlign w:val="center"/>
          </w:tcPr>
          <w:p w:rsidR="002011B3" w:rsidRDefault="002011B3" w:rsidP="002011B3">
            <w:pPr>
              <w:spacing w:after="0" w:line="259" w:lineRule="auto"/>
              <w:jc w:val="center"/>
            </w:pPr>
            <w:r>
              <w:rPr>
                <w:b/>
                <w:color w:val="FFFFFF"/>
                <w:sz w:val="17"/>
              </w:rPr>
              <w:t>Škola</w:t>
            </w:r>
          </w:p>
        </w:tc>
        <w:tc>
          <w:tcPr>
            <w:tcW w:w="3564" w:type="dxa"/>
            <w:shd w:val="clear" w:color="auto" w:fill="2E74B5"/>
            <w:tcMar>
              <w:top w:w="80" w:type="dxa"/>
              <w:left w:w="120" w:type="dxa"/>
              <w:bottom w:w="80" w:type="dxa"/>
              <w:right w:w="120" w:type="dxa"/>
            </w:tcMar>
            <w:vAlign w:val="center"/>
          </w:tcPr>
          <w:p w:rsidR="002011B3" w:rsidRDefault="002011B3" w:rsidP="002011B3">
            <w:pPr>
              <w:spacing w:after="0" w:line="259" w:lineRule="auto"/>
              <w:jc w:val="center"/>
            </w:pPr>
            <w:r>
              <w:rPr>
                <w:b/>
                <w:color w:val="FFFFFF"/>
                <w:sz w:val="17"/>
              </w:rPr>
              <w:t>Učitelj/učiteljica</w:t>
            </w:r>
          </w:p>
        </w:tc>
        <w:tc>
          <w:tcPr>
            <w:tcW w:w="3564" w:type="dxa"/>
            <w:shd w:val="clear" w:color="auto" w:fill="2E74B5"/>
            <w:tcMar>
              <w:top w:w="80" w:type="dxa"/>
              <w:left w:w="120" w:type="dxa"/>
              <w:bottom w:w="80" w:type="dxa"/>
              <w:right w:w="120" w:type="dxa"/>
            </w:tcMar>
            <w:vAlign w:val="center"/>
          </w:tcPr>
          <w:p w:rsidR="002011B3" w:rsidRDefault="002011B3" w:rsidP="002011B3">
            <w:pPr>
              <w:spacing w:after="0" w:line="259" w:lineRule="auto"/>
              <w:jc w:val="center"/>
            </w:pPr>
            <w:r>
              <w:rPr>
                <w:b/>
                <w:color w:val="FFFFFF"/>
                <w:sz w:val="17"/>
              </w:rPr>
              <w:t>Razredni odjel</w:t>
            </w:r>
          </w:p>
        </w:tc>
        <w:tc>
          <w:tcPr>
            <w:tcW w:w="3564" w:type="dxa"/>
            <w:shd w:val="clear" w:color="auto" w:fill="2E74B5"/>
            <w:tcMar>
              <w:top w:w="80" w:type="dxa"/>
              <w:left w:w="120" w:type="dxa"/>
              <w:bottom w:w="80" w:type="dxa"/>
              <w:right w:w="120" w:type="dxa"/>
            </w:tcMar>
            <w:vAlign w:val="center"/>
          </w:tcPr>
          <w:p w:rsidR="002011B3" w:rsidRDefault="002011B3" w:rsidP="002011B3">
            <w:pPr>
              <w:spacing w:after="0" w:line="259" w:lineRule="auto"/>
              <w:jc w:val="center"/>
            </w:pPr>
            <w:r>
              <w:rPr>
                <w:b/>
                <w:color w:val="FFFFFF"/>
                <w:sz w:val="17"/>
              </w:rPr>
              <w:t>Školska godina</w:t>
            </w:r>
          </w:p>
        </w:tc>
      </w:tr>
      <w:tr w:rsidR="002011B3" w:rsidTr="002011B3">
        <w:tc>
          <w:tcPr>
            <w:tcW w:w="3564" w:type="dxa"/>
            <w:shd w:val="clear" w:color="auto" w:fill="F3F7FB"/>
            <w:tcMar>
              <w:top w:w="80" w:type="dxa"/>
              <w:left w:w="120" w:type="dxa"/>
              <w:bottom w:w="80" w:type="dxa"/>
              <w:right w:w="120" w:type="dxa"/>
            </w:tcMar>
            <w:vAlign w:val="center"/>
          </w:tcPr>
          <w:p w:rsidR="002011B3" w:rsidRDefault="002011B3" w:rsidP="002011B3">
            <w:pPr>
              <w:spacing w:after="0" w:line="259" w:lineRule="auto"/>
            </w:pPr>
            <w:r>
              <w:t xml:space="preserve">OŠ Čučerje / PŠ Dankovec </w:t>
            </w:r>
          </w:p>
        </w:tc>
        <w:tc>
          <w:tcPr>
            <w:tcW w:w="3564" w:type="dxa"/>
            <w:shd w:val="clear" w:color="auto" w:fill="F3F7FB"/>
            <w:tcMar>
              <w:top w:w="80" w:type="dxa"/>
              <w:left w:w="120" w:type="dxa"/>
              <w:bottom w:w="80" w:type="dxa"/>
              <w:right w:w="120" w:type="dxa"/>
            </w:tcMar>
            <w:vAlign w:val="center"/>
          </w:tcPr>
          <w:p w:rsidR="002011B3" w:rsidRDefault="002011B3" w:rsidP="002011B3">
            <w:pPr>
              <w:spacing w:after="0" w:line="259" w:lineRule="auto"/>
            </w:pPr>
            <w:r>
              <w:t xml:space="preserve">                         Dubravka Pavičić</w:t>
            </w:r>
          </w:p>
          <w:p w:rsidR="002B2EE0" w:rsidRDefault="002B2EE0" w:rsidP="002011B3">
            <w:pPr>
              <w:spacing w:after="0" w:line="259" w:lineRule="auto"/>
            </w:pPr>
            <w:r>
              <w:t xml:space="preserve">                         Sandra Matasić</w:t>
            </w:r>
          </w:p>
        </w:tc>
        <w:tc>
          <w:tcPr>
            <w:tcW w:w="3564" w:type="dxa"/>
            <w:shd w:val="clear" w:color="auto" w:fill="F3F7FB"/>
            <w:tcMar>
              <w:top w:w="80" w:type="dxa"/>
              <w:left w:w="120" w:type="dxa"/>
              <w:bottom w:w="80" w:type="dxa"/>
              <w:right w:w="120" w:type="dxa"/>
            </w:tcMar>
            <w:vAlign w:val="center"/>
          </w:tcPr>
          <w:p w:rsidR="002011B3" w:rsidRDefault="002011B3" w:rsidP="002011B3">
            <w:pPr>
              <w:spacing w:after="0" w:line="259" w:lineRule="auto"/>
            </w:pPr>
            <w:r>
              <w:t xml:space="preserve">                                   1.a</w:t>
            </w:r>
          </w:p>
          <w:p w:rsidR="002B2EE0" w:rsidRDefault="002B2EE0" w:rsidP="002011B3">
            <w:pPr>
              <w:spacing w:after="0" w:line="259" w:lineRule="auto"/>
            </w:pPr>
            <w:r>
              <w:t xml:space="preserve">                                   1.b</w:t>
            </w:r>
          </w:p>
        </w:tc>
        <w:tc>
          <w:tcPr>
            <w:tcW w:w="3564" w:type="dxa"/>
            <w:shd w:val="clear" w:color="auto" w:fill="F3F7FB"/>
            <w:tcMar>
              <w:top w:w="80" w:type="dxa"/>
              <w:left w:w="120" w:type="dxa"/>
              <w:bottom w:w="80" w:type="dxa"/>
              <w:right w:w="120" w:type="dxa"/>
            </w:tcMar>
            <w:vAlign w:val="center"/>
          </w:tcPr>
          <w:p w:rsidR="002011B3" w:rsidRDefault="002011B3" w:rsidP="002011B3">
            <w:pPr>
              <w:spacing w:after="0" w:line="259" w:lineRule="auto"/>
            </w:pPr>
            <w:r>
              <w:t xml:space="preserve">                               2026./2027.</w:t>
            </w:r>
          </w:p>
        </w:tc>
      </w:tr>
    </w:tbl>
    <w:p w:rsidR="00533F5F" w:rsidRDefault="00520AAB">
      <w:r>
        <w:br w:type="page"/>
      </w:r>
    </w:p>
    <w:p w:rsidR="00533F5F" w:rsidRPr="003B355A" w:rsidRDefault="00520AAB" w:rsidP="00ED6560">
      <w:pPr>
        <w:jc w:val="center"/>
        <w:rPr>
          <w:b/>
          <w:sz w:val="40"/>
        </w:rPr>
      </w:pPr>
      <w:r w:rsidRPr="003B355A">
        <w:rPr>
          <w:b/>
          <w:sz w:val="40"/>
        </w:rPr>
        <w:lastRenderedPageBreak/>
        <w:t>Hrvatski jezik</w:t>
      </w:r>
    </w:p>
    <w:p w:rsidR="00634BB8" w:rsidRPr="00634BB8" w:rsidRDefault="00634BB8" w:rsidP="00634BB8"/>
    <w:tbl>
      <w:tblPr>
        <w:tblW w:w="7818" w:type="dxa"/>
        <w:tblInd w:w="120" w:type="dxa"/>
        <w:tblLayout w:type="fixed"/>
        <w:tblLook w:val="04A0" w:firstRow="1" w:lastRow="0" w:firstColumn="1" w:lastColumn="0" w:noHBand="0" w:noVBand="1"/>
      </w:tblPr>
      <w:tblGrid>
        <w:gridCol w:w="7818"/>
      </w:tblGrid>
      <w:tr w:rsidR="002B2EE0" w:rsidTr="002B2EE0">
        <w:trPr>
          <w:tblHeader/>
        </w:trPr>
        <w:tc>
          <w:tcPr>
            <w:tcW w:w="7818" w:type="dxa"/>
            <w:shd w:val="clear" w:color="auto" w:fill="2E74B5"/>
            <w:tcMar>
              <w:top w:w="80" w:type="dxa"/>
              <w:left w:w="120" w:type="dxa"/>
              <w:bottom w:w="80" w:type="dxa"/>
              <w:right w:w="120" w:type="dxa"/>
            </w:tcMar>
            <w:vAlign w:val="center"/>
          </w:tcPr>
          <w:p w:rsidR="002B2EE0" w:rsidRPr="002B2EE0" w:rsidRDefault="002B2EE0">
            <w:pPr>
              <w:spacing w:after="0" w:line="259" w:lineRule="auto"/>
              <w:jc w:val="center"/>
              <w:rPr>
                <w:sz w:val="22"/>
              </w:rPr>
            </w:pPr>
            <w:r w:rsidRPr="002B2EE0">
              <w:rPr>
                <w:b/>
                <w:color w:val="FFFFFF"/>
                <w:sz w:val="22"/>
              </w:rPr>
              <w:t>Elementi vrednovanja</w:t>
            </w:r>
          </w:p>
        </w:tc>
      </w:tr>
      <w:tr w:rsidR="002B2EE0" w:rsidTr="002B2EE0">
        <w:tc>
          <w:tcPr>
            <w:tcW w:w="7818" w:type="dxa"/>
            <w:tcMar>
              <w:top w:w="80" w:type="dxa"/>
              <w:left w:w="120" w:type="dxa"/>
              <w:bottom w:w="80" w:type="dxa"/>
              <w:right w:w="120" w:type="dxa"/>
            </w:tcMar>
            <w:vAlign w:val="center"/>
          </w:tcPr>
          <w:p w:rsidR="002B2EE0" w:rsidRPr="002B2EE0" w:rsidRDefault="002B2EE0">
            <w:pPr>
              <w:spacing w:after="0" w:line="259" w:lineRule="auto"/>
              <w:rPr>
                <w:sz w:val="22"/>
              </w:rPr>
            </w:pPr>
            <w:r w:rsidRPr="002B2EE0">
              <w:rPr>
                <w:sz w:val="22"/>
              </w:rPr>
              <w:t>Hrvatski jezik i komunikacija; Književnost i stvaralaštvo; Kultura i mediji</w:t>
            </w:r>
          </w:p>
        </w:tc>
      </w:tr>
    </w:tbl>
    <w:p w:rsidR="00ED6560" w:rsidRDefault="00ED6560" w:rsidP="00ED6560">
      <w:pPr>
        <w:pStyle w:val="Odlomakpopisa"/>
        <w:spacing w:after="160" w:line="259" w:lineRule="auto"/>
        <w:rPr>
          <w:rFonts w:cs="Calibri"/>
          <w:b/>
          <w:bCs/>
        </w:rPr>
      </w:pPr>
    </w:p>
    <w:p w:rsidR="00ED6560" w:rsidRPr="00ED6560" w:rsidRDefault="00ED6560" w:rsidP="00ED6560">
      <w:pPr>
        <w:pStyle w:val="Odlomakpopisa"/>
        <w:numPr>
          <w:ilvl w:val="0"/>
          <w:numId w:val="34"/>
        </w:numPr>
        <w:spacing w:after="160" w:line="259" w:lineRule="auto"/>
        <w:rPr>
          <w:rFonts w:cs="Calibri"/>
          <w:b/>
          <w:bCs/>
          <w:sz w:val="20"/>
        </w:rPr>
      </w:pPr>
      <w:r w:rsidRPr="00ED6560">
        <w:rPr>
          <w:rFonts w:cs="Calibri"/>
          <w:b/>
          <w:bCs/>
          <w:sz w:val="20"/>
        </w:rPr>
        <w:t>HRVATSKI JEZIK I KOMUNIKACIJA (60 %)</w:t>
      </w:r>
    </w:p>
    <w:p w:rsidR="00ED6560" w:rsidRPr="00ED6560" w:rsidRDefault="00ED6560" w:rsidP="00ED6560">
      <w:pPr>
        <w:pStyle w:val="Odlomakpopisa"/>
        <w:rPr>
          <w:rFonts w:cs="Calibri"/>
          <w:sz w:val="20"/>
        </w:rPr>
      </w:pPr>
      <w:r w:rsidRPr="00ED6560">
        <w:rPr>
          <w:rFonts w:cs="Calibri"/>
          <w:sz w:val="20"/>
        </w:rPr>
        <w:t>Početno čitanje i pisanje (glasovna struktura, analiza, sinteza)</w:t>
      </w:r>
    </w:p>
    <w:p w:rsidR="00ED6560" w:rsidRPr="00ED6560" w:rsidRDefault="00ED6560" w:rsidP="00ED6560">
      <w:pPr>
        <w:pStyle w:val="Odlomakpopisa"/>
        <w:rPr>
          <w:rFonts w:cs="Calibri"/>
          <w:sz w:val="20"/>
        </w:rPr>
      </w:pPr>
      <w:r w:rsidRPr="00ED6560">
        <w:rPr>
          <w:rFonts w:cs="Calibri"/>
          <w:sz w:val="20"/>
        </w:rPr>
        <w:t>Čitanje (riječi, rečenica), pisanje (slova, kratki tekst do pet rečenica,…)</w:t>
      </w:r>
    </w:p>
    <w:p w:rsidR="00ED6560" w:rsidRPr="00ED6560" w:rsidRDefault="00ED6560" w:rsidP="00ED6560">
      <w:pPr>
        <w:pStyle w:val="Odlomakpopisa"/>
        <w:rPr>
          <w:rFonts w:cs="Calibri"/>
          <w:sz w:val="20"/>
        </w:rPr>
      </w:pPr>
      <w:r w:rsidRPr="00ED6560">
        <w:rPr>
          <w:rFonts w:cs="Calibri"/>
          <w:sz w:val="20"/>
        </w:rPr>
        <w:t>Razgovaranje i govorenje (govori kratki tekst – nekoliko rečenica oblikovanih u cjelinu…)</w:t>
      </w:r>
    </w:p>
    <w:p w:rsidR="00ED6560" w:rsidRPr="00ED6560" w:rsidRDefault="00ED6560" w:rsidP="00ED6560">
      <w:pPr>
        <w:pStyle w:val="Odlomakpopisa"/>
        <w:rPr>
          <w:rFonts w:cs="Calibri"/>
          <w:sz w:val="20"/>
        </w:rPr>
      </w:pPr>
      <w:r w:rsidRPr="00ED6560">
        <w:rPr>
          <w:rFonts w:cs="Calibri"/>
          <w:sz w:val="20"/>
        </w:rPr>
        <w:t>Slušanje (sluša s razumijevanjem i odgovara na pitanja o pročitanom tekstu)</w:t>
      </w:r>
    </w:p>
    <w:p w:rsidR="00ED6560" w:rsidRPr="00ED6560" w:rsidRDefault="00ED6560" w:rsidP="00ED6560">
      <w:pPr>
        <w:pStyle w:val="Odlomakpopisa"/>
        <w:rPr>
          <w:rFonts w:cs="Calibri"/>
          <w:sz w:val="20"/>
        </w:rPr>
      </w:pPr>
      <w:r w:rsidRPr="00ED6560">
        <w:rPr>
          <w:rFonts w:cs="Calibri"/>
          <w:sz w:val="20"/>
        </w:rPr>
        <w:t>Rječnik (uporaba riječi u komunikaciji)</w:t>
      </w:r>
    </w:p>
    <w:p w:rsidR="00ED6560" w:rsidRPr="00ED6560" w:rsidRDefault="00ED6560" w:rsidP="00ED6560">
      <w:pPr>
        <w:pStyle w:val="Odlomakpopisa"/>
        <w:rPr>
          <w:rFonts w:cs="Calibri"/>
          <w:sz w:val="20"/>
        </w:rPr>
      </w:pPr>
      <w:r w:rsidRPr="00ED6560">
        <w:rPr>
          <w:rFonts w:cs="Calibri"/>
          <w:sz w:val="20"/>
        </w:rPr>
        <w:t>Standardni jezik i zavičajni govor (prepoznaje razliku)</w:t>
      </w:r>
    </w:p>
    <w:p w:rsidR="00ED6560" w:rsidRPr="00ED6560" w:rsidRDefault="00ED6560" w:rsidP="00ED6560">
      <w:pPr>
        <w:pStyle w:val="Odlomakpopisa"/>
        <w:rPr>
          <w:rFonts w:cs="Calibri"/>
          <w:sz w:val="20"/>
        </w:rPr>
      </w:pPr>
    </w:p>
    <w:p w:rsidR="00ED6560" w:rsidRPr="00ED6560" w:rsidRDefault="00ED6560" w:rsidP="00ED6560">
      <w:pPr>
        <w:pStyle w:val="Odlomakpopisa"/>
        <w:numPr>
          <w:ilvl w:val="0"/>
          <w:numId w:val="34"/>
        </w:numPr>
        <w:spacing w:after="160" w:line="259" w:lineRule="auto"/>
        <w:rPr>
          <w:rFonts w:cs="Calibri"/>
          <w:b/>
          <w:bCs/>
          <w:sz w:val="20"/>
        </w:rPr>
      </w:pPr>
      <w:r w:rsidRPr="00ED6560">
        <w:rPr>
          <w:rFonts w:cs="Calibri"/>
          <w:b/>
          <w:bCs/>
          <w:sz w:val="20"/>
        </w:rPr>
        <w:t>KNJIŽEVNOST I STVARALAŠTVO (30%)</w:t>
      </w:r>
    </w:p>
    <w:p w:rsidR="00ED6560" w:rsidRPr="00ED6560" w:rsidRDefault="00ED6560" w:rsidP="00ED6560">
      <w:pPr>
        <w:pStyle w:val="Odlomakpopisa"/>
        <w:rPr>
          <w:rFonts w:cs="Calibri"/>
          <w:sz w:val="20"/>
        </w:rPr>
      </w:pPr>
      <w:r w:rsidRPr="00ED6560">
        <w:rPr>
          <w:rFonts w:cs="Calibri"/>
          <w:sz w:val="20"/>
        </w:rPr>
        <w:t xml:space="preserve">Čitanje književnih tekstova </w:t>
      </w:r>
    </w:p>
    <w:p w:rsidR="00ED6560" w:rsidRPr="00ED6560" w:rsidRDefault="00ED6560" w:rsidP="00ED6560">
      <w:pPr>
        <w:pStyle w:val="Odlomakpopisa"/>
        <w:numPr>
          <w:ilvl w:val="0"/>
          <w:numId w:val="35"/>
        </w:numPr>
        <w:spacing w:after="160" w:line="259" w:lineRule="auto"/>
        <w:rPr>
          <w:rFonts w:cs="Calibri"/>
          <w:sz w:val="20"/>
        </w:rPr>
      </w:pPr>
      <w:r w:rsidRPr="00ED6560">
        <w:rPr>
          <w:rFonts w:cs="Calibri"/>
          <w:sz w:val="20"/>
        </w:rPr>
        <w:t>izražava osjećaje, zapažanja</w:t>
      </w:r>
    </w:p>
    <w:p w:rsidR="00ED6560" w:rsidRPr="00ED6560" w:rsidRDefault="00ED6560" w:rsidP="00ED6560">
      <w:pPr>
        <w:pStyle w:val="Odlomakpopisa"/>
        <w:numPr>
          <w:ilvl w:val="0"/>
          <w:numId w:val="35"/>
        </w:numPr>
        <w:spacing w:after="160" w:line="259" w:lineRule="auto"/>
        <w:rPr>
          <w:rFonts w:cs="Calibri"/>
          <w:sz w:val="20"/>
        </w:rPr>
      </w:pPr>
      <w:r w:rsidRPr="00ED6560">
        <w:rPr>
          <w:rFonts w:cs="Calibri"/>
          <w:sz w:val="20"/>
        </w:rPr>
        <w:t>prepoznaje tekstove prema obliku (pjesma, priča)</w:t>
      </w:r>
    </w:p>
    <w:p w:rsidR="00ED6560" w:rsidRPr="00ED6560" w:rsidRDefault="00ED6560" w:rsidP="00ED6560">
      <w:pPr>
        <w:pStyle w:val="Odlomakpopisa"/>
        <w:rPr>
          <w:rFonts w:cs="Calibri"/>
          <w:sz w:val="20"/>
        </w:rPr>
      </w:pPr>
      <w:r w:rsidRPr="00ED6560">
        <w:rPr>
          <w:rFonts w:cs="Calibri"/>
          <w:sz w:val="20"/>
        </w:rPr>
        <w:t>Stvaralaštvo i čitanje po vlastitom izboru – prati se ne vrednuje</w:t>
      </w:r>
    </w:p>
    <w:p w:rsidR="00ED6560" w:rsidRPr="00ED6560" w:rsidRDefault="00ED6560" w:rsidP="00ED6560">
      <w:pPr>
        <w:pStyle w:val="Odlomakpopisa"/>
        <w:rPr>
          <w:rFonts w:cs="Calibri"/>
          <w:sz w:val="20"/>
        </w:rPr>
      </w:pPr>
    </w:p>
    <w:p w:rsidR="00ED6560" w:rsidRPr="00ED6560" w:rsidRDefault="00ED6560" w:rsidP="00ED6560">
      <w:pPr>
        <w:pStyle w:val="Odlomakpopisa"/>
        <w:numPr>
          <w:ilvl w:val="0"/>
          <w:numId w:val="34"/>
        </w:numPr>
        <w:spacing w:after="160" w:line="259" w:lineRule="auto"/>
        <w:rPr>
          <w:rFonts w:cs="Calibri"/>
          <w:b/>
          <w:bCs/>
          <w:sz w:val="20"/>
        </w:rPr>
      </w:pPr>
      <w:r w:rsidRPr="00ED6560">
        <w:rPr>
          <w:rFonts w:cs="Calibri"/>
          <w:b/>
          <w:bCs/>
          <w:sz w:val="20"/>
        </w:rPr>
        <w:t>KULTURA I MEDIJI (10%)</w:t>
      </w:r>
    </w:p>
    <w:p w:rsidR="00ED6560" w:rsidRPr="00ED6560" w:rsidRDefault="00ED6560" w:rsidP="00ED6560">
      <w:pPr>
        <w:pStyle w:val="Odlomakpopisa"/>
        <w:rPr>
          <w:rFonts w:cs="Calibri"/>
          <w:sz w:val="20"/>
        </w:rPr>
      </w:pPr>
      <w:r w:rsidRPr="00ED6560">
        <w:rPr>
          <w:rFonts w:cs="Calibri"/>
          <w:sz w:val="20"/>
        </w:rPr>
        <w:t>Slušanje, čitanje i pronalaženje podataka (knjige, Internet, časopisi…)</w:t>
      </w:r>
    </w:p>
    <w:p w:rsidR="00ED6560" w:rsidRPr="00ED6560" w:rsidRDefault="00ED6560" w:rsidP="00ED6560">
      <w:pPr>
        <w:pStyle w:val="Odlomakpopisa"/>
        <w:rPr>
          <w:rFonts w:cs="Calibri"/>
          <w:sz w:val="20"/>
        </w:rPr>
      </w:pPr>
      <w:r w:rsidRPr="00ED6560">
        <w:rPr>
          <w:rFonts w:cs="Calibri"/>
          <w:sz w:val="20"/>
        </w:rPr>
        <w:t>Prepoznavanje vrsta medija</w:t>
      </w:r>
    </w:p>
    <w:p w:rsidR="00ED6560" w:rsidRPr="00ED6560" w:rsidRDefault="00ED6560" w:rsidP="00ED6560">
      <w:pPr>
        <w:pStyle w:val="Odlomakpopisa"/>
        <w:rPr>
          <w:rFonts w:cs="Calibri"/>
          <w:sz w:val="20"/>
        </w:rPr>
      </w:pPr>
      <w:r w:rsidRPr="00ED6560">
        <w:rPr>
          <w:rFonts w:cs="Calibri"/>
          <w:sz w:val="20"/>
        </w:rPr>
        <w:t>Sudjelovanje u kulturnim događajima – prati se, ne vrednuje</w:t>
      </w:r>
    </w:p>
    <w:p w:rsidR="00ED6560" w:rsidRPr="00BC10E2" w:rsidRDefault="00ED6560" w:rsidP="00ED6560">
      <w:pPr>
        <w:pStyle w:val="Odlomakpopisa"/>
        <w:rPr>
          <w:rFonts w:cs="Calibri"/>
        </w:rPr>
      </w:pPr>
    </w:p>
    <w:p w:rsidR="00ED6560" w:rsidRPr="00BC10E2" w:rsidRDefault="00ED6560" w:rsidP="00ED6560">
      <w:pPr>
        <w:rPr>
          <w:rFonts w:cs="Calibri"/>
        </w:rPr>
      </w:pPr>
    </w:p>
    <w:p w:rsidR="00ED6560" w:rsidRPr="00ED6560" w:rsidRDefault="00ED6560" w:rsidP="00ED6560">
      <w:pPr>
        <w:rPr>
          <w:rFonts w:cs="Calibri"/>
          <w:sz w:val="20"/>
        </w:rPr>
      </w:pPr>
      <w:r w:rsidRPr="00ED6560">
        <w:rPr>
          <w:rFonts w:cs="Calibri"/>
          <w:b/>
          <w:bCs/>
          <w:sz w:val="20"/>
        </w:rPr>
        <w:t xml:space="preserve">Ocjenjivanje diktata u Hrvatskom jeziku </w:t>
      </w:r>
      <w:r w:rsidRPr="00ED6560">
        <w:rPr>
          <w:rFonts w:cs="Calibri"/>
          <w:sz w:val="20"/>
        </w:rPr>
        <w:t>– u prvom polugodištu provodimo formativno praćenje pišući broj grešaka i opis. U drugom polugodištu pišemo diktate i nastavljamo s formativnim praćenjem i dio diktata sumativno vrednujemo i to:</w:t>
      </w:r>
    </w:p>
    <w:p w:rsidR="00ED6560" w:rsidRPr="00BC10E2" w:rsidRDefault="00ED6560" w:rsidP="00ED6560">
      <w:pPr>
        <w:rPr>
          <w:rFonts w:cs="Calibri"/>
        </w:rPr>
      </w:pPr>
      <w:r w:rsidRPr="00BC10E2">
        <w:rPr>
          <w:rFonts w:cs="Calibri"/>
        </w:rPr>
        <w:tab/>
      </w:r>
      <w:r w:rsidRPr="00BC10E2">
        <w:rPr>
          <w:rFonts w:cs="Calibri"/>
        </w:rPr>
        <w:tab/>
      </w:r>
      <w:r w:rsidRPr="00BC10E2">
        <w:rPr>
          <w:rFonts w:cs="Calibri"/>
        </w:rPr>
        <w:tab/>
      </w:r>
      <w:r w:rsidRPr="00BC10E2">
        <w:rPr>
          <w:rFonts w:cs="Calibri"/>
        </w:rPr>
        <w:tab/>
      </w:r>
    </w:p>
    <w:tbl>
      <w:tblPr>
        <w:tblStyle w:val="Reetkatablice"/>
        <w:tblW w:w="0" w:type="auto"/>
        <w:tblInd w:w="2689" w:type="dxa"/>
        <w:tblLook w:val="04A0" w:firstRow="1" w:lastRow="0" w:firstColumn="1" w:lastColumn="0" w:noHBand="0" w:noVBand="1"/>
      </w:tblPr>
      <w:tblGrid>
        <w:gridCol w:w="3969"/>
        <w:gridCol w:w="3969"/>
      </w:tblGrid>
      <w:tr w:rsidR="00ED6560" w:rsidRPr="00BC10E2" w:rsidTr="007851BC">
        <w:tc>
          <w:tcPr>
            <w:tcW w:w="3969" w:type="dxa"/>
            <w:shd w:val="clear" w:color="auto" w:fill="E1EBF7" w:themeFill="text2" w:themeFillTint="1A"/>
          </w:tcPr>
          <w:p w:rsidR="00ED6560" w:rsidRPr="00BC10E2" w:rsidRDefault="00ED6560" w:rsidP="007851BC">
            <w:pPr>
              <w:jc w:val="center"/>
              <w:rPr>
                <w:rFonts w:cs="Calibri"/>
                <w:b/>
              </w:rPr>
            </w:pPr>
            <w:r w:rsidRPr="00BC10E2">
              <w:rPr>
                <w:rFonts w:cs="Calibri"/>
                <w:b/>
              </w:rPr>
              <w:t>GREŠKE</w:t>
            </w:r>
          </w:p>
        </w:tc>
        <w:tc>
          <w:tcPr>
            <w:tcW w:w="3969" w:type="dxa"/>
            <w:shd w:val="clear" w:color="auto" w:fill="E1EBF7" w:themeFill="text2" w:themeFillTint="1A"/>
          </w:tcPr>
          <w:p w:rsidR="00ED6560" w:rsidRPr="00BC10E2" w:rsidRDefault="00ED6560" w:rsidP="007851BC">
            <w:pPr>
              <w:jc w:val="center"/>
              <w:rPr>
                <w:rFonts w:cs="Calibri"/>
                <w:b/>
              </w:rPr>
            </w:pPr>
            <w:r w:rsidRPr="00BC10E2">
              <w:rPr>
                <w:rFonts w:cs="Calibri"/>
                <w:b/>
              </w:rPr>
              <w:t>OCJENA</w:t>
            </w:r>
          </w:p>
        </w:tc>
      </w:tr>
      <w:tr w:rsidR="00ED6560" w:rsidRPr="00BC10E2" w:rsidTr="007851BC">
        <w:tc>
          <w:tcPr>
            <w:tcW w:w="3969" w:type="dxa"/>
          </w:tcPr>
          <w:p w:rsidR="00ED6560" w:rsidRPr="00BC10E2" w:rsidRDefault="00ED6560" w:rsidP="007851BC">
            <w:pPr>
              <w:jc w:val="center"/>
              <w:rPr>
                <w:rFonts w:cs="Calibri"/>
              </w:rPr>
            </w:pPr>
            <w:r w:rsidRPr="00BC10E2">
              <w:rPr>
                <w:rFonts w:cs="Calibri"/>
              </w:rPr>
              <w:t>Više od 8</w:t>
            </w:r>
          </w:p>
        </w:tc>
        <w:tc>
          <w:tcPr>
            <w:tcW w:w="3969" w:type="dxa"/>
          </w:tcPr>
          <w:p w:rsidR="00ED6560" w:rsidRPr="00BC10E2" w:rsidRDefault="00ED6560" w:rsidP="007851BC">
            <w:pPr>
              <w:jc w:val="center"/>
              <w:rPr>
                <w:rFonts w:cs="Calibri"/>
              </w:rPr>
            </w:pPr>
            <w:r w:rsidRPr="00BC10E2">
              <w:rPr>
                <w:rFonts w:cs="Calibri"/>
              </w:rPr>
              <w:t>nedovoljan (1)</w:t>
            </w:r>
          </w:p>
        </w:tc>
      </w:tr>
      <w:tr w:rsidR="00ED6560" w:rsidRPr="00BC10E2" w:rsidTr="007851BC">
        <w:tc>
          <w:tcPr>
            <w:tcW w:w="3969" w:type="dxa"/>
          </w:tcPr>
          <w:p w:rsidR="00ED6560" w:rsidRPr="00BC10E2" w:rsidRDefault="00ED6560" w:rsidP="007851BC">
            <w:pPr>
              <w:jc w:val="center"/>
              <w:rPr>
                <w:rFonts w:cs="Calibri"/>
              </w:rPr>
            </w:pPr>
            <w:r w:rsidRPr="00BC10E2">
              <w:rPr>
                <w:rFonts w:cs="Calibri"/>
              </w:rPr>
              <w:t>7,8</w:t>
            </w:r>
          </w:p>
        </w:tc>
        <w:tc>
          <w:tcPr>
            <w:tcW w:w="3969" w:type="dxa"/>
          </w:tcPr>
          <w:p w:rsidR="00ED6560" w:rsidRPr="00BC10E2" w:rsidRDefault="00ED6560" w:rsidP="007851BC">
            <w:pPr>
              <w:jc w:val="center"/>
              <w:rPr>
                <w:rFonts w:cs="Calibri"/>
              </w:rPr>
            </w:pPr>
            <w:r w:rsidRPr="00BC10E2">
              <w:rPr>
                <w:rFonts w:cs="Calibri"/>
              </w:rPr>
              <w:t>dovoljan (2)</w:t>
            </w:r>
          </w:p>
        </w:tc>
      </w:tr>
      <w:tr w:rsidR="00ED6560" w:rsidRPr="00BC10E2" w:rsidTr="007851BC">
        <w:tc>
          <w:tcPr>
            <w:tcW w:w="3969" w:type="dxa"/>
          </w:tcPr>
          <w:p w:rsidR="00ED6560" w:rsidRPr="00BC10E2" w:rsidRDefault="00ED6560" w:rsidP="007851BC">
            <w:pPr>
              <w:jc w:val="center"/>
              <w:rPr>
                <w:rFonts w:cs="Calibri"/>
              </w:rPr>
            </w:pPr>
            <w:r w:rsidRPr="00BC10E2">
              <w:rPr>
                <w:rFonts w:cs="Calibri"/>
              </w:rPr>
              <w:t>4,5,6</w:t>
            </w:r>
          </w:p>
        </w:tc>
        <w:tc>
          <w:tcPr>
            <w:tcW w:w="3969" w:type="dxa"/>
          </w:tcPr>
          <w:p w:rsidR="00ED6560" w:rsidRPr="00BC10E2" w:rsidRDefault="00ED6560" w:rsidP="007851BC">
            <w:pPr>
              <w:jc w:val="center"/>
              <w:rPr>
                <w:rFonts w:cs="Calibri"/>
              </w:rPr>
            </w:pPr>
            <w:r w:rsidRPr="00BC10E2">
              <w:rPr>
                <w:rFonts w:cs="Calibri"/>
              </w:rPr>
              <w:t>dobar (3)</w:t>
            </w:r>
          </w:p>
        </w:tc>
      </w:tr>
      <w:tr w:rsidR="00ED6560" w:rsidRPr="00BC10E2" w:rsidTr="007851BC">
        <w:tc>
          <w:tcPr>
            <w:tcW w:w="3969" w:type="dxa"/>
          </w:tcPr>
          <w:p w:rsidR="00ED6560" w:rsidRPr="00BC10E2" w:rsidRDefault="00ED6560" w:rsidP="007851BC">
            <w:pPr>
              <w:jc w:val="center"/>
              <w:rPr>
                <w:rFonts w:cs="Calibri"/>
              </w:rPr>
            </w:pPr>
            <w:r w:rsidRPr="00BC10E2">
              <w:rPr>
                <w:rFonts w:cs="Calibri"/>
              </w:rPr>
              <w:t>2,3</w:t>
            </w:r>
          </w:p>
        </w:tc>
        <w:tc>
          <w:tcPr>
            <w:tcW w:w="3969" w:type="dxa"/>
          </w:tcPr>
          <w:p w:rsidR="00ED6560" w:rsidRPr="00BC10E2" w:rsidRDefault="00ED6560" w:rsidP="007851BC">
            <w:pPr>
              <w:jc w:val="center"/>
              <w:rPr>
                <w:rFonts w:cs="Calibri"/>
              </w:rPr>
            </w:pPr>
            <w:r w:rsidRPr="00BC10E2">
              <w:rPr>
                <w:rFonts w:cs="Calibri"/>
              </w:rPr>
              <w:t>vrlo dobar (4)</w:t>
            </w:r>
          </w:p>
        </w:tc>
      </w:tr>
      <w:tr w:rsidR="00ED6560" w:rsidRPr="00BC10E2" w:rsidTr="007851BC">
        <w:tc>
          <w:tcPr>
            <w:tcW w:w="3969" w:type="dxa"/>
          </w:tcPr>
          <w:p w:rsidR="00ED6560" w:rsidRPr="00BC10E2" w:rsidRDefault="00ED6560" w:rsidP="007851BC">
            <w:pPr>
              <w:jc w:val="center"/>
              <w:rPr>
                <w:rFonts w:cs="Calibri"/>
              </w:rPr>
            </w:pPr>
            <w:r w:rsidRPr="00BC10E2">
              <w:rPr>
                <w:rFonts w:cs="Calibri"/>
              </w:rPr>
              <w:t>0,1</w:t>
            </w:r>
          </w:p>
        </w:tc>
        <w:tc>
          <w:tcPr>
            <w:tcW w:w="3969" w:type="dxa"/>
          </w:tcPr>
          <w:p w:rsidR="00ED6560" w:rsidRPr="00BC10E2" w:rsidRDefault="00ED6560" w:rsidP="007851BC">
            <w:pPr>
              <w:jc w:val="center"/>
              <w:rPr>
                <w:rFonts w:cs="Calibri"/>
              </w:rPr>
            </w:pPr>
            <w:r w:rsidRPr="00BC10E2">
              <w:rPr>
                <w:rFonts w:cs="Calibri"/>
              </w:rPr>
              <w:t>odličan (5)</w:t>
            </w:r>
          </w:p>
        </w:tc>
      </w:tr>
    </w:tbl>
    <w:p w:rsidR="00ED6560" w:rsidRPr="00BC10E2" w:rsidRDefault="00ED6560" w:rsidP="00ED6560">
      <w:pPr>
        <w:rPr>
          <w:rFonts w:cs="Calibri"/>
        </w:rPr>
      </w:pPr>
    </w:p>
    <w:p w:rsidR="00ED6560" w:rsidRPr="00ED6560" w:rsidRDefault="00ED6560" w:rsidP="00ED6560">
      <w:pPr>
        <w:rPr>
          <w:rFonts w:cs="Calibri"/>
          <w:sz w:val="20"/>
        </w:rPr>
      </w:pPr>
      <w:r w:rsidRPr="00ED6560">
        <w:rPr>
          <w:rFonts w:cs="Calibri"/>
          <w:sz w:val="20"/>
        </w:rPr>
        <w:t>Uz sumativno vrednovanje obavezno mora biti praćenje i opis grešaka. Diktat u 2. polugodištu može imati najviše 20 riječi, 4 – 5 rečenica, provjeravamo pisanje školskim formalnim pismom, velikim i malim slovima (20 do 25 % riječi, odnosno jedna rečenica malim slovima).</w:t>
      </w:r>
    </w:p>
    <w:p w:rsidR="00ED6560" w:rsidRPr="00BC10E2" w:rsidRDefault="00ED6560" w:rsidP="00ED6560">
      <w:pPr>
        <w:rPr>
          <w:rFonts w:cs="Calibri"/>
        </w:rPr>
      </w:pPr>
    </w:p>
    <w:p w:rsidR="00ED6560" w:rsidRPr="00ED6560" w:rsidRDefault="00ED6560" w:rsidP="00ED6560">
      <w:pPr>
        <w:rPr>
          <w:rFonts w:cs="Calibri"/>
          <w:sz w:val="20"/>
        </w:rPr>
      </w:pPr>
      <w:r w:rsidRPr="00ED6560">
        <w:rPr>
          <w:rFonts w:cs="Calibri"/>
          <w:b/>
          <w:bCs/>
          <w:sz w:val="20"/>
        </w:rPr>
        <w:t>Ocjenjivanje prijepisa u Hrvatskom jeziku</w:t>
      </w:r>
      <w:r w:rsidRPr="00ED6560">
        <w:rPr>
          <w:rFonts w:cs="Calibri"/>
          <w:sz w:val="20"/>
        </w:rPr>
        <w:t xml:space="preserve"> - u prvom polugodištu provodimo formativno praćenje pišući broj grešaka i opis. U drugom polugodištu pišemo prijepise i nastavljamo s formativnim praćenjem i dio prijepisa sumativno vrednujemo i to:</w:t>
      </w:r>
    </w:p>
    <w:tbl>
      <w:tblPr>
        <w:tblStyle w:val="Reetkatablice"/>
        <w:tblW w:w="0" w:type="auto"/>
        <w:tblInd w:w="2689" w:type="dxa"/>
        <w:tblLook w:val="04A0" w:firstRow="1" w:lastRow="0" w:firstColumn="1" w:lastColumn="0" w:noHBand="0" w:noVBand="1"/>
      </w:tblPr>
      <w:tblGrid>
        <w:gridCol w:w="3969"/>
        <w:gridCol w:w="3969"/>
      </w:tblGrid>
      <w:tr w:rsidR="00ED6560" w:rsidRPr="00BC10E2" w:rsidTr="007851BC">
        <w:tc>
          <w:tcPr>
            <w:tcW w:w="3969" w:type="dxa"/>
            <w:shd w:val="clear" w:color="auto" w:fill="E1EBF7" w:themeFill="text2" w:themeFillTint="1A"/>
          </w:tcPr>
          <w:p w:rsidR="00ED6560" w:rsidRPr="00BC10E2" w:rsidRDefault="00ED6560" w:rsidP="007851BC">
            <w:pPr>
              <w:jc w:val="center"/>
              <w:rPr>
                <w:rFonts w:cs="Calibri"/>
                <w:b/>
              </w:rPr>
            </w:pPr>
            <w:r w:rsidRPr="00BC10E2">
              <w:rPr>
                <w:rFonts w:cs="Calibri"/>
                <w:b/>
              </w:rPr>
              <w:t>GREŠKE</w:t>
            </w:r>
          </w:p>
        </w:tc>
        <w:tc>
          <w:tcPr>
            <w:tcW w:w="3969" w:type="dxa"/>
            <w:shd w:val="clear" w:color="auto" w:fill="E1EBF7" w:themeFill="text2" w:themeFillTint="1A"/>
          </w:tcPr>
          <w:p w:rsidR="00ED6560" w:rsidRPr="00BC10E2" w:rsidRDefault="00ED6560" w:rsidP="007851BC">
            <w:pPr>
              <w:jc w:val="center"/>
              <w:rPr>
                <w:rFonts w:cs="Calibri"/>
                <w:b/>
              </w:rPr>
            </w:pPr>
            <w:r w:rsidRPr="00BC10E2">
              <w:rPr>
                <w:rFonts w:cs="Calibri"/>
                <w:b/>
              </w:rPr>
              <w:t>OCJENA</w:t>
            </w:r>
          </w:p>
        </w:tc>
      </w:tr>
      <w:tr w:rsidR="00ED6560" w:rsidRPr="00BC10E2" w:rsidTr="007851BC">
        <w:tc>
          <w:tcPr>
            <w:tcW w:w="3969" w:type="dxa"/>
          </w:tcPr>
          <w:p w:rsidR="00ED6560" w:rsidRPr="00BC10E2" w:rsidRDefault="00ED6560" w:rsidP="007851BC">
            <w:pPr>
              <w:jc w:val="center"/>
              <w:rPr>
                <w:rFonts w:cs="Calibri"/>
              </w:rPr>
            </w:pPr>
            <w:r w:rsidRPr="00BC10E2">
              <w:rPr>
                <w:rFonts w:cs="Calibri"/>
              </w:rPr>
              <w:t>Više od 5</w:t>
            </w:r>
          </w:p>
        </w:tc>
        <w:tc>
          <w:tcPr>
            <w:tcW w:w="3969" w:type="dxa"/>
          </w:tcPr>
          <w:p w:rsidR="00ED6560" w:rsidRPr="00BC10E2" w:rsidRDefault="00ED6560" w:rsidP="007851BC">
            <w:pPr>
              <w:jc w:val="center"/>
              <w:rPr>
                <w:rFonts w:cs="Calibri"/>
              </w:rPr>
            </w:pPr>
            <w:r w:rsidRPr="00BC10E2">
              <w:rPr>
                <w:rFonts w:cs="Calibri"/>
              </w:rPr>
              <w:t>nedovoljan (1)</w:t>
            </w:r>
          </w:p>
        </w:tc>
      </w:tr>
      <w:tr w:rsidR="00ED6560" w:rsidRPr="00BC10E2" w:rsidTr="007851BC">
        <w:tc>
          <w:tcPr>
            <w:tcW w:w="3969" w:type="dxa"/>
          </w:tcPr>
          <w:p w:rsidR="00ED6560" w:rsidRPr="00BC10E2" w:rsidRDefault="00ED6560" w:rsidP="007851BC">
            <w:pPr>
              <w:jc w:val="center"/>
              <w:rPr>
                <w:rFonts w:cs="Calibri"/>
              </w:rPr>
            </w:pPr>
            <w:r w:rsidRPr="00BC10E2">
              <w:rPr>
                <w:rFonts w:cs="Calibri"/>
              </w:rPr>
              <w:t>3,4</w:t>
            </w:r>
          </w:p>
        </w:tc>
        <w:tc>
          <w:tcPr>
            <w:tcW w:w="3969" w:type="dxa"/>
          </w:tcPr>
          <w:p w:rsidR="00ED6560" w:rsidRPr="00BC10E2" w:rsidRDefault="00ED6560" w:rsidP="007851BC">
            <w:pPr>
              <w:jc w:val="center"/>
              <w:rPr>
                <w:rFonts w:cs="Calibri"/>
              </w:rPr>
            </w:pPr>
            <w:r w:rsidRPr="00BC10E2">
              <w:rPr>
                <w:rFonts w:cs="Calibri"/>
              </w:rPr>
              <w:t>dovoljan (2)</w:t>
            </w:r>
          </w:p>
        </w:tc>
      </w:tr>
      <w:tr w:rsidR="00ED6560" w:rsidRPr="00BC10E2" w:rsidTr="007851BC">
        <w:tc>
          <w:tcPr>
            <w:tcW w:w="3969" w:type="dxa"/>
          </w:tcPr>
          <w:p w:rsidR="00ED6560" w:rsidRPr="00BC10E2" w:rsidRDefault="00ED6560" w:rsidP="007851BC">
            <w:pPr>
              <w:jc w:val="center"/>
              <w:rPr>
                <w:rFonts w:cs="Calibri"/>
              </w:rPr>
            </w:pPr>
            <w:r w:rsidRPr="00BC10E2">
              <w:rPr>
                <w:rFonts w:cs="Calibri"/>
              </w:rPr>
              <w:t>2</w:t>
            </w:r>
          </w:p>
        </w:tc>
        <w:tc>
          <w:tcPr>
            <w:tcW w:w="3969" w:type="dxa"/>
          </w:tcPr>
          <w:p w:rsidR="00ED6560" w:rsidRPr="00BC10E2" w:rsidRDefault="00ED6560" w:rsidP="007851BC">
            <w:pPr>
              <w:jc w:val="center"/>
              <w:rPr>
                <w:rFonts w:cs="Calibri"/>
              </w:rPr>
            </w:pPr>
            <w:r w:rsidRPr="00BC10E2">
              <w:rPr>
                <w:rFonts w:cs="Calibri"/>
              </w:rPr>
              <w:t>dobar (3)</w:t>
            </w:r>
          </w:p>
        </w:tc>
      </w:tr>
      <w:tr w:rsidR="00ED6560" w:rsidRPr="00BC10E2" w:rsidTr="007851BC">
        <w:tc>
          <w:tcPr>
            <w:tcW w:w="3969" w:type="dxa"/>
          </w:tcPr>
          <w:p w:rsidR="00ED6560" w:rsidRPr="00BC10E2" w:rsidRDefault="00ED6560" w:rsidP="007851BC">
            <w:pPr>
              <w:jc w:val="center"/>
              <w:rPr>
                <w:rFonts w:cs="Calibri"/>
              </w:rPr>
            </w:pPr>
            <w:r w:rsidRPr="00BC10E2">
              <w:rPr>
                <w:rFonts w:cs="Calibri"/>
              </w:rPr>
              <w:t>1</w:t>
            </w:r>
          </w:p>
        </w:tc>
        <w:tc>
          <w:tcPr>
            <w:tcW w:w="3969" w:type="dxa"/>
          </w:tcPr>
          <w:p w:rsidR="00ED6560" w:rsidRPr="00BC10E2" w:rsidRDefault="00ED6560" w:rsidP="007851BC">
            <w:pPr>
              <w:jc w:val="center"/>
              <w:rPr>
                <w:rFonts w:cs="Calibri"/>
              </w:rPr>
            </w:pPr>
            <w:r w:rsidRPr="00BC10E2">
              <w:rPr>
                <w:rFonts w:cs="Calibri"/>
              </w:rPr>
              <w:t>vrlo dobar (4)</w:t>
            </w:r>
          </w:p>
        </w:tc>
      </w:tr>
      <w:tr w:rsidR="00ED6560" w:rsidRPr="00BC10E2" w:rsidTr="007851BC">
        <w:tc>
          <w:tcPr>
            <w:tcW w:w="3969" w:type="dxa"/>
          </w:tcPr>
          <w:p w:rsidR="00ED6560" w:rsidRPr="00BC10E2" w:rsidRDefault="00ED6560" w:rsidP="007851BC">
            <w:pPr>
              <w:jc w:val="center"/>
              <w:rPr>
                <w:rFonts w:cs="Calibri"/>
              </w:rPr>
            </w:pPr>
            <w:r w:rsidRPr="00BC10E2">
              <w:rPr>
                <w:rFonts w:cs="Calibri"/>
              </w:rPr>
              <w:t>Bez pogreške</w:t>
            </w:r>
          </w:p>
        </w:tc>
        <w:tc>
          <w:tcPr>
            <w:tcW w:w="3969" w:type="dxa"/>
          </w:tcPr>
          <w:p w:rsidR="00ED6560" w:rsidRPr="00BC10E2" w:rsidRDefault="00ED6560" w:rsidP="007851BC">
            <w:pPr>
              <w:jc w:val="center"/>
              <w:rPr>
                <w:rFonts w:cs="Calibri"/>
              </w:rPr>
            </w:pPr>
            <w:r w:rsidRPr="00BC10E2">
              <w:rPr>
                <w:rFonts w:cs="Calibri"/>
              </w:rPr>
              <w:t>odličan (5)</w:t>
            </w:r>
          </w:p>
        </w:tc>
      </w:tr>
    </w:tbl>
    <w:p w:rsidR="00ED6560" w:rsidRPr="00BC10E2" w:rsidRDefault="00ED6560" w:rsidP="00ED6560">
      <w:pPr>
        <w:rPr>
          <w:rFonts w:cs="Calibri"/>
        </w:rPr>
      </w:pPr>
    </w:p>
    <w:p w:rsidR="00ED6560" w:rsidRPr="00AC05C1" w:rsidRDefault="00ED6560" w:rsidP="00ED6560">
      <w:pPr>
        <w:spacing w:after="0" w:line="240" w:lineRule="auto"/>
        <w:jc w:val="both"/>
        <w:rPr>
          <w:rFonts w:asciiTheme="majorHAnsi" w:hAnsiTheme="majorHAnsi" w:cstheme="majorHAnsi"/>
          <w:bCs/>
          <w:sz w:val="24"/>
          <w:szCs w:val="24"/>
        </w:rPr>
      </w:pPr>
    </w:p>
    <w:p w:rsidR="00ED6560" w:rsidRPr="00AC05C1" w:rsidRDefault="00ED6560" w:rsidP="00ED6560">
      <w:pPr>
        <w:ind w:firstLine="357"/>
        <w:jc w:val="both"/>
        <w:rPr>
          <w:rFonts w:asciiTheme="majorHAnsi" w:eastAsia="Times New Roman" w:hAnsiTheme="majorHAnsi" w:cstheme="majorHAnsi"/>
          <w:bCs/>
          <w:sz w:val="24"/>
          <w:szCs w:val="24"/>
          <w:lang w:eastAsia="hr-HR"/>
        </w:rPr>
      </w:pPr>
    </w:p>
    <w:p w:rsidR="00ED6560" w:rsidRPr="00ED6560" w:rsidRDefault="00ED6560" w:rsidP="00ED6560">
      <w:pPr>
        <w:rPr>
          <w:rFonts w:cs="Calibri"/>
          <w:bCs/>
          <w:sz w:val="20"/>
          <w:szCs w:val="24"/>
        </w:rPr>
      </w:pPr>
      <w:r w:rsidRPr="00ED6560">
        <w:rPr>
          <w:rFonts w:cs="Calibri"/>
          <w:bCs/>
          <w:sz w:val="20"/>
          <w:szCs w:val="24"/>
        </w:rPr>
        <w:t xml:space="preserve">Postotna ljestvica za ocjenjivanje pisanih provjera </w:t>
      </w:r>
    </w:p>
    <w:tbl>
      <w:tblPr>
        <w:tblW w:w="0" w:type="auto"/>
        <w:tblInd w:w="2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3969"/>
      </w:tblGrid>
      <w:tr w:rsidR="00ED6560" w:rsidRPr="00AC05C1" w:rsidTr="007851BC">
        <w:tc>
          <w:tcPr>
            <w:tcW w:w="3969" w:type="dxa"/>
            <w:shd w:val="clear" w:color="auto" w:fill="C5E0B3"/>
          </w:tcPr>
          <w:p w:rsidR="00ED6560" w:rsidRPr="00AC05C1" w:rsidRDefault="00ED6560" w:rsidP="007851BC">
            <w:pPr>
              <w:spacing w:after="0" w:line="240" w:lineRule="auto"/>
              <w:jc w:val="center"/>
              <w:rPr>
                <w:rFonts w:asciiTheme="majorHAnsi" w:hAnsiTheme="majorHAnsi" w:cstheme="majorHAnsi"/>
                <w:bCs/>
                <w:sz w:val="24"/>
                <w:szCs w:val="24"/>
              </w:rPr>
            </w:pPr>
            <w:r w:rsidRPr="00AC05C1">
              <w:rPr>
                <w:rFonts w:asciiTheme="majorHAnsi" w:hAnsiTheme="majorHAnsi" w:cstheme="majorHAnsi"/>
                <w:bCs/>
                <w:sz w:val="24"/>
                <w:szCs w:val="24"/>
              </w:rPr>
              <w:t>POSTOTAK</w:t>
            </w:r>
          </w:p>
        </w:tc>
        <w:tc>
          <w:tcPr>
            <w:tcW w:w="3969" w:type="dxa"/>
            <w:shd w:val="clear" w:color="auto" w:fill="C5E0B3"/>
          </w:tcPr>
          <w:p w:rsidR="00ED6560" w:rsidRPr="00AC05C1" w:rsidRDefault="00ED6560" w:rsidP="007851BC">
            <w:pPr>
              <w:spacing w:after="0" w:line="240" w:lineRule="auto"/>
              <w:jc w:val="center"/>
              <w:rPr>
                <w:rFonts w:asciiTheme="majorHAnsi" w:hAnsiTheme="majorHAnsi" w:cstheme="majorHAnsi"/>
                <w:bCs/>
                <w:sz w:val="24"/>
                <w:szCs w:val="24"/>
              </w:rPr>
            </w:pPr>
            <w:r w:rsidRPr="00AC05C1">
              <w:rPr>
                <w:rFonts w:asciiTheme="majorHAnsi" w:hAnsiTheme="majorHAnsi" w:cstheme="majorHAnsi"/>
                <w:bCs/>
                <w:sz w:val="24"/>
                <w:szCs w:val="24"/>
              </w:rPr>
              <w:t>OCJENA</w:t>
            </w:r>
          </w:p>
        </w:tc>
      </w:tr>
      <w:tr w:rsidR="00ED6560" w:rsidRPr="00AC05C1" w:rsidTr="007851BC">
        <w:tc>
          <w:tcPr>
            <w:tcW w:w="3969" w:type="dxa"/>
          </w:tcPr>
          <w:p w:rsidR="00ED6560" w:rsidRPr="00AC05C1" w:rsidRDefault="00ED6560" w:rsidP="007851BC">
            <w:pPr>
              <w:spacing w:after="0" w:line="240" w:lineRule="auto"/>
              <w:jc w:val="center"/>
              <w:rPr>
                <w:rFonts w:asciiTheme="majorHAnsi" w:hAnsiTheme="majorHAnsi" w:cstheme="majorHAnsi"/>
                <w:bCs/>
                <w:sz w:val="24"/>
                <w:szCs w:val="24"/>
              </w:rPr>
            </w:pPr>
            <w:r w:rsidRPr="00AC05C1">
              <w:rPr>
                <w:rFonts w:asciiTheme="majorHAnsi" w:hAnsiTheme="majorHAnsi" w:cstheme="majorHAnsi"/>
                <w:bCs/>
                <w:sz w:val="24"/>
                <w:szCs w:val="24"/>
              </w:rPr>
              <w:t>0 % – 49 %</w:t>
            </w:r>
          </w:p>
        </w:tc>
        <w:tc>
          <w:tcPr>
            <w:tcW w:w="3969" w:type="dxa"/>
          </w:tcPr>
          <w:p w:rsidR="00ED6560" w:rsidRPr="00AC05C1" w:rsidRDefault="00ED6560" w:rsidP="007851BC">
            <w:pPr>
              <w:spacing w:after="0" w:line="240" w:lineRule="auto"/>
              <w:jc w:val="center"/>
              <w:rPr>
                <w:rFonts w:asciiTheme="majorHAnsi" w:hAnsiTheme="majorHAnsi" w:cstheme="majorHAnsi"/>
                <w:bCs/>
                <w:sz w:val="24"/>
                <w:szCs w:val="24"/>
              </w:rPr>
            </w:pPr>
            <w:r w:rsidRPr="00AC05C1">
              <w:rPr>
                <w:rFonts w:asciiTheme="majorHAnsi" w:hAnsiTheme="majorHAnsi" w:cstheme="majorHAnsi"/>
                <w:bCs/>
                <w:sz w:val="24"/>
                <w:szCs w:val="24"/>
              </w:rPr>
              <w:t>Nedovoljan (1)</w:t>
            </w:r>
          </w:p>
        </w:tc>
      </w:tr>
      <w:tr w:rsidR="00ED6560" w:rsidRPr="00AC05C1" w:rsidTr="007851BC">
        <w:tc>
          <w:tcPr>
            <w:tcW w:w="3969" w:type="dxa"/>
          </w:tcPr>
          <w:p w:rsidR="00ED6560" w:rsidRPr="00AC05C1" w:rsidRDefault="00ED6560" w:rsidP="007851BC">
            <w:pPr>
              <w:spacing w:after="0" w:line="240" w:lineRule="auto"/>
              <w:jc w:val="center"/>
              <w:rPr>
                <w:rFonts w:asciiTheme="majorHAnsi" w:hAnsiTheme="majorHAnsi" w:cstheme="majorHAnsi"/>
                <w:bCs/>
                <w:sz w:val="24"/>
                <w:szCs w:val="24"/>
              </w:rPr>
            </w:pPr>
            <w:r w:rsidRPr="00AC05C1">
              <w:rPr>
                <w:rFonts w:asciiTheme="majorHAnsi" w:hAnsiTheme="majorHAnsi" w:cstheme="majorHAnsi"/>
                <w:bCs/>
                <w:sz w:val="24"/>
                <w:szCs w:val="24"/>
              </w:rPr>
              <w:t>50 % – 59 %</w:t>
            </w:r>
          </w:p>
        </w:tc>
        <w:tc>
          <w:tcPr>
            <w:tcW w:w="3969" w:type="dxa"/>
          </w:tcPr>
          <w:p w:rsidR="00ED6560" w:rsidRPr="00AC05C1" w:rsidRDefault="00ED6560" w:rsidP="007851BC">
            <w:pPr>
              <w:spacing w:after="0" w:line="240" w:lineRule="auto"/>
              <w:jc w:val="center"/>
              <w:rPr>
                <w:rFonts w:asciiTheme="majorHAnsi" w:hAnsiTheme="majorHAnsi" w:cstheme="majorHAnsi"/>
                <w:bCs/>
                <w:sz w:val="24"/>
                <w:szCs w:val="24"/>
              </w:rPr>
            </w:pPr>
            <w:r w:rsidRPr="00AC05C1">
              <w:rPr>
                <w:rFonts w:asciiTheme="majorHAnsi" w:hAnsiTheme="majorHAnsi" w:cstheme="majorHAnsi"/>
                <w:bCs/>
                <w:sz w:val="24"/>
                <w:szCs w:val="24"/>
              </w:rPr>
              <w:t>Dovoljan (2)</w:t>
            </w:r>
          </w:p>
        </w:tc>
      </w:tr>
      <w:tr w:rsidR="00ED6560" w:rsidRPr="00AC05C1" w:rsidTr="007851BC">
        <w:tc>
          <w:tcPr>
            <w:tcW w:w="3969" w:type="dxa"/>
          </w:tcPr>
          <w:p w:rsidR="00ED6560" w:rsidRPr="00AC05C1" w:rsidRDefault="00ED6560" w:rsidP="007851BC">
            <w:pPr>
              <w:spacing w:after="0" w:line="240" w:lineRule="auto"/>
              <w:jc w:val="center"/>
              <w:rPr>
                <w:rFonts w:asciiTheme="majorHAnsi" w:hAnsiTheme="majorHAnsi" w:cstheme="majorHAnsi"/>
                <w:bCs/>
                <w:sz w:val="24"/>
                <w:szCs w:val="24"/>
              </w:rPr>
            </w:pPr>
            <w:r w:rsidRPr="00AC05C1">
              <w:rPr>
                <w:rFonts w:asciiTheme="majorHAnsi" w:hAnsiTheme="majorHAnsi" w:cstheme="majorHAnsi"/>
                <w:bCs/>
                <w:sz w:val="24"/>
                <w:szCs w:val="24"/>
              </w:rPr>
              <w:t>60 % – 79 %</w:t>
            </w:r>
          </w:p>
        </w:tc>
        <w:tc>
          <w:tcPr>
            <w:tcW w:w="3969" w:type="dxa"/>
          </w:tcPr>
          <w:p w:rsidR="00ED6560" w:rsidRPr="00AC05C1" w:rsidRDefault="00ED6560" w:rsidP="007851BC">
            <w:pPr>
              <w:spacing w:after="0" w:line="240" w:lineRule="auto"/>
              <w:jc w:val="center"/>
              <w:rPr>
                <w:rFonts w:asciiTheme="majorHAnsi" w:hAnsiTheme="majorHAnsi" w:cstheme="majorHAnsi"/>
                <w:bCs/>
                <w:sz w:val="24"/>
                <w:szCs w:val="24"/>
              </w:rPr>
            </w:pPr>
            <w:r w:rsidRPr="00AC05C1">
              <w:rPr>
                <w:rFonts w:asciiTheme="majorHAnsi" w:hAnsiTheme="majorHAnsi" w:cstheme="majorHAnsi"/>
                <w:bCs/>
                <w:sz w:val="24"/>
                <w:szCs w:val="24"/>
              </w:rPr>
              <w:t>Dobar (3)</w:t>
            </w:r>
          </w:p>
        </w:tc>
      </w:tr>
      <w:tr w:rsidR="00ED6560" w:rsidRPr="00AC05C1" w:rsidTr="007851BC">
        <w:tc>
          <w:tcPr>
            <w:tcW w:w="3969" w:type="dxa"/>
          </w:tcPr>
          <w:p w:rsidR="00ED6560" w:rsidRPr="00AC05C1" w:rsidRDefault="00ED6560" w:rsidP="007851BC">
            <w:pPr>
              <w:spacing w:after="0" w:line="240" w:lineRule="auto"/>
              <w:jc w:val="center"/>
              <w:rPr>
                <w:rFonts w:asciiTheme="majorHAnsi" w:hAnsiTheme="majorHAnsi" w:cstheme="majorHAnsi"/>
                <w:bCs/>
                <w:sz w:val="24"/>
                <w:szCs w:val="24"/>
              </w:rPr>
            </w:pPr>
            <w:r w:rsidRPr="00AC05C1">
              <w:rPr>
                <w:rFonts w:asciiTheme="majorHAnsi" w:hAnsiTheme="majorHAnsi" w:cstheme="majorHAnsi"/>
                <w:bCs/>
                <w:sz w:val="24"/>
                <w:szCs w:val="24"/>
              </w:rPr>
              <w:t>80 % – 89 %</w:t>
            </w:r>
          </w:p>
        </w:tc>
        <w:tc>
          <w:tcPr>
            <w:tcW w:w="3969" w:type="dxa"/>
          </w:tcPr>
          <w:p w:rsidR="00ED6560" w:rsidRPr="00AC05C1" w:rsidRDefault="00ED6560" w:rsidP="007851BC">
            <w:pPr>
              <w:spacing w:after="0" w:line="240" w:lineRule="auto"/>
              <w:jc w:val="center"/>
              <w:rPr>
                <w:rFonts w:asciiTheme="majorHAnsi" w:hAnsiTheme="majorHAnsi" w:cstheme="majorHAnsi"/>
                <w:bCs/>
                <w:sz w:val="24"/>
                <w:szCs w:val="24"/>
              </w:rPr>
            </w:pPr>
            <w:r w:rsidRPr="00AC05C1">
              <w:rPr>
                <w:rFonts w:asciiTheme="majorHAnsi" w:hAnsiTheme="majorHAnsi" w:cstheme="majorHAnsi"/>
                <w:bCs/>
                <w:sz w:val="24"/>
                <w:szCs w:val="24"/>
              </w:rPr>
              <w:t>Vrlo dobar (4)</w:t>
            </w:r>
          </w:p>
        </w:tc>
      </w:tr>
      <w:tr w:rsidR="00ED6560" w:rsidRPr="00AC05C1" w:rsidTr="007851BC">
        <w:tc>
          <w:tcPr>
            <w:tcW w:w="3969" w:type="dxa"/>
          </w:tcPr>
          <w:p w:rsidR="00ED6560" w:rsidRPr="00AC05C1" w:rsidRDefault="00ED6560" w:rsidP="007851BC">
            <w:pPr>
              <w:spacing w:after="0" w:line="240" w:lineRule="auto"/>
              <w:jc w:val="center"/>
              <w:rPr>
                <w:rFonts w:asciiTheme="majorHAnsi" w:hAnsiTheme="majorHAnsi" w:cstheme="majorHAnsi"/>
                <w:bCs/>
                <w:sz w:val="24"/>
                <w:szCs w:val="24"/>
              </w:rPr>
            </w:pPr>
            <w:r w:rsidRPr="00AC05C1">
              <w:rPr>
                <w:rFonts w:asciiTheme="majorHAnsi" w:hAnsiTheme="majorHAnsi" w:cstheme="majorHAnsi"/>
                <w:bCs/>
                <w:sz w:val="24"/>
                <w:szCs w:val="24"/>
              </w:rPr>
              <w:t>90 % – 100 %</w:t>
            </w:r>
          </w:p>
        </w:tc>
        <w:tc>
          <w:tcPr>
            <w:tcW w:w="3969" w:type="dxa"/>
          </w:tcPr>
          <w:p w:rsidR="00ED6560" w:rsidRPr="00AC05C1" w:rsidRDefault="00ED6560" w:rsidP="007851BC">
            <w:pPr>
              <w:spacing w:after="0" w:line="240" w:lineRule="auto"/>
              <w:jc w:val="center"/>
              <w:rPr>
                <w:rFonts w:asciiTheme="majorHAnsi" w:hAnsiTheme="majorHAnsi" w:cstheme="majorHAnsi"/>
                <w:bCs/>
                <w:sz w:val="24"/>
                <w:szCs w:val="24"/>
              </w:rPr>
            </w:pPr>
            <w:r w:rsidRPr="00AC05C1">
              <w:rPr>
                <w:rFonts w:asciiTheme="majorHAnsi" w:hAnsiTheme="majorHAnsi" w:cstheme="majorHAnsi"/>
                <w:bCs/>
                <w:sz w:val="24"/>
                <w:szCs w:val="24"/>
              </w:rPr>
              <w:t>Odličan (5)</w:t>
            </w:r>
          </w:p>
        </w:tc>
      </w:tr>
    </w:tbl>
    <w:p w:rsidR="00ED6560" w:rsidRDefault="00ED6560" w:rsidP="00ED6560">
      <w:pPr>
        <w:rPr>
          <w:rFonts w:asciiTheme="majorHAnsi" w:hAnsiTheme="majorHAnsi" w:cstheme="majorHAnsi"/>
          <w:bCs/>
          <w:sz w:val="24"/>
          <w:szCs w:val="24"/>
        </w:rPr>
      </w:pPr>
    </w:p>
    <w:p w:rsidR="00ED6560" w:rsidRDefault="00ED6560" w:rsidP="00ED6560"/>
    <w:p w:rsidR="00721747" w:rsidRDefault="00721747" w:rsidP="00ED6560"/>
    <w:p w:rsidR="00721747" w:rsidRDefault="00721747" w:rsidP="00ED6560"/>
    <w:p w:rsidR="00721747" w:rsidRDefault="00721747" w:rsidP="00ED6560"/>
    <w:p w:rsidR="00721747" w:rsidRDefault="00721747" w:rsidP="00ED6560"/>
    <w:p w:rsidR="00721747" w:rsidRDefault="00721747" w:rsidP="00ED6560"/>
    <w:p w:rsidR="00721747" w:rsidRDefault="00721747" w:rsidP="00ED6560"/>
    <w:p w:rsidR="00721747" w:rsidRDefault="00721747" w:rsidP="00ED6560"/>
    <w:p w:rsidR="00721747" w:rsidRDefault="00721747" w:rsidP="00ED6560"/>
    <w:p w:rsidR="007851BC" w:rsidRPr="00ED6560" w:rsidRDefault="007851BC" w:rsidP="00ED6560"/>
    <w:p w:rsidR="00533F5F" w:rsidRDefault="00520AAB">
      <w:pPr>
        <w:pStyle w:val="Naslov2"/>
      </w:pPr>
      <w:r>
        <w:lastRenderedPageBreak/>
        <w:t>A. Hrvatski jezik i komunikacija</w:t>
      </w:r>
    </w:p>
    <w:p w:rsidR="00533F5F" w:rsidRDefault="00533F5F">
      <w:pPr>
        <w:spacing w:after="20"/>
      </w:pPr>
    </w:p>
    <w:tbl>
      <w:tblPr>
        <w:tblW w:w="14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1"/>
        <w:gridCol w:w="1834"/>
        <w:gridCol w:w="2552"/>
        <w:gridCol w:w="2693"/>
        <w:gridCol w:w="2986"/>
        <w:gridCol w:w="2968"/>
      </w:tblGrid>
      <w:tr w:rsidR="00B151F1" w:rsidRPr="00F11C36" w:rsidTr="00B151F1">
        <w:trPr>
          <w:jc w:val="center"/>
        </w:trPr>
        <w:tc>
          <w:tcPr>
            <w:tcW w:w="14884" w:type="dxa"/>
            <w:gridSpan w:val="6"/>
            <w:shd w:val="clear" w:color="auto" w:fill="347DBA"/>
            <w:tcMar>
              <w:top w:w="70" w:type="dxa"/>
              <w:left w:w="80" w:type="dxa"/>
              <w:bottom w:w="70" w:type="dxa"/>
              <w:right w:w="80" w:type="dxa"/>
            </w:tcMar>
            <w:vAlign w:val="center"/>
          </w:tcPr>
          <w:p w:rsidR="00B151F1" w:rsidRPr="00F11C36" w:rsidRDefault="00B151F1" w:rsidP="00FC5F6B">
            <w:pPr>
              <w:spacing w:after="0" w:line="240" w:lineRule="auto"/>
              <w:rPr>
                <w:rFonts w:asciiTheme="majorHAnsi" w:hAnsiTheme="majorHAnsi" w:cstheme="majorHAnsi"/>
                <w:sz w:val="20"/>
                <w:szCs w:val="20"/>
              </w:rPr>
            </w:pPr>
            <w:r w:rsidRPr="00F11C36">
              <w:rPr>
                <w:rFonts w:asciiTheme="majorHAnsi" w:hAnsiTheme="majorHAnsi" w:cstheme="majorHAnsi"/>
                <w:b/>
                <w:color w:val="FFFFFF"/>
                <w:sz w:val="24"/>
                <w:szCs w:val="20"/>
              </w:rPr>
              <w:t>ISHOD: OŠ HJ A.1.1. Učenik razgovara i govori u skladu s jezičnim razvojem izražavajući svoje potrebe, misli i osjećaje.</w:t>
            </w:r>
          </w:p>
        </w:tc>
      </w:tr>
      <w:tr w:rsidR="00B151F1" w:rsidRPr="00F003E7" w:rsidTr="00B151F1">
        <w:trPr>
          <w:jc w:val="center"/>
        </w:trPr>
        <w:tc>
          <w:tcPr>
            <w:tcW w:w="1851" w:type="dxa"/>
            <w:shd w:val="clear" w:color="auto" w:fill="245781"/>
            <w:tcMar>
              <w:top w:w="70" w:type="dxa"/>
              <w:left w:w="80" w:type="dxa"/>
              <w:bottom w:w="70" w:type="dxa"/>
              <w:right w:w="80" w:type="dxa"/>
            </w:tcMar>
            <w:vAlign w:val="center"/>
          </w:tcPr>
          <w:p w:rsidR="00B151F1" w:rsidRPr="00F11C36" w:rsidRDefault="00B151F1" w:rsidP="00FC5F6B">
            <w:pPr>
              <w:spacing w:after="0" w:line="240" w:lineRule="auto"/>
              <w:jc w:val="center"/>
              <w:rPr>
                <w:rFonts w:asciiTheme="majorHAnsi" w:hAnsiTheme="majorHAnsi" w:cstheme="majorHAnsi"/>
                <w:sz w:val="20"/>
                <w:szCs w:val="20"/>
              </w:rPr>
            </w:pPr>
            <w:r w:rsidRPr="00F11C36">
              <w:rPr>
                <w:rFonts w:asciiTheme="majorHAnsi" w:hAnsiTheme="majorHAnsi" w:cstheme="majorHAnsi"/>
                <w:b/>
                <w:color w:val="FFFFFF"/>
                <w:sz w:val="20"/>
                <w:szCs w:val="20"/>
              </w:rPr>
              <w:t>RAZRADA ISHODA</w:t>
            </w:r>
          </w:p>
        </w:tc>
        <w:tc>
          <w:tcPr>
            <w:tcW w:w="1834" w:type="dxa"/>
            <w:shd w:val="clear" w:color="auto" w:fill="245781"/>
            <w:tcMar>
              <w:top w:w="70" w:type="dxa"/>
              <w:left w:w="80" w:type="dxa"/>
              <w:bottom w:w="70" w:type="dxa"/>
              <w:right w:w="80" w:type="dxa"/>
            </w:tcMar>
            <w:vAlign w:val="center"/>
          </w:tcPr>
          <w:p w:rsidR="00B151F1" w:rsidRPr="00F11C36" w:rsidRDefault="00B151F1" w:rsidP="00FC5F6B">
            <w:pPr>
              <w:spacing w:after="0" w:line="240" w:lineRule="auto"/>
              <w:jc w:val="center"/>
              <w:rPr>
                <w:rFonts w:asciiTheme="majorHAnsi" w:hAnsiTheme="majorHAnsi" w:cstheme="majorHAnsi"/>
                <w:sz w:val="20"/>
                <w:szCs w:val="20"/>
              </w:rPr>
            </w:pPr>
            <w:r w:rsidRPr="00F11C36">
              <w:rPr>
                <w:rFonts w:asciiTheme="majorHAnsi" w:hAnsiTheme="majorHAnsi" w:cstheme="majorHAnsi"/>
                <w:b/>
                <w:color w:val="FFFFFF"/>
                <w:sz w:val="20"/>
                <w:szCs w:val="20"/>
              </w:rPr>
              <w:t>NEDOVOLJAN (1)</w:t>
            </w:r>
          </w:p>
        </w:tc>
        <w:tc>
          <w:tcPr>
            <w:tcW w:w="2552" w:type="dxa"/>
            <w:shd w:val="clear" w:color="auto" w:fill="245781"/>
            <w:tcMar>
              <w:top w:w="70" w:type="dxa"/>
              <w:left w:w="80" w:type="dxa"/>
              <w:bottom w:w="70" w:type="dxa"/>
              <w:right w:w="80" w:type="dxa"/>
            </w:tcMar>
            <w:vAlign w:val="center"/>
          </w:tcPr>
          <w:p w:rsidR="00B151F1" w:rsidRPr="00F11C36" w:rsidRDefault="00B151F1" w:rsidP="00FC5F6B">
            <w:pPr>
              <w:spacing w:after="0" w:line="240" w:lineRule="auto"/>
              <w:jc w:val="center"/>
              <w:rPr>
                <w:rFonts w:asciiTheme="majorHAnsi" w:hAnsiTheme="majorHAnsi" w:cstheme="majorHAnsi"/>
                <w:sz w:val="20"/>
                <w:szCs w:val="20"/>
              </w:rPr>
            </w:pPr>
            <w:r w:rsidRPr="00F11C36">
              <w:rPr>
                <w:rFonts w:asciiTheme="majorHAnsi" w:hAnsiTheme="majorHAnsi" w:cstheme="majorHAnsi"/>
                <w:b/>
                <w:color w:val="FFFFFF"/>
                <w:sz w:val="20"/>
                <w:szCs w:val="20"/>
              </w:rPr>
              <w:t>DOVOLJAN (2)</w:t>
            </w:r>
          </w:p>
        </w:tc>
        <w:tc>
          <w:tcPr>
            <w:tcW w:w="2693" w:type="dxa"/>
            <w:shd w:val="clear" w:color="auto" w:fill="245781"/>
            <w:tcMar>
              <w:top w:w="70" w:type="dxa"/>
              <w:left w:w="80" w:type="dxa"/>
              <w:bottom w:w="70" w:type="dxa"/>
              <w:right w:w="80" w:type="dxa"/>
            </w:tcMar>
            <w:vAlign w:val="center"/>
          </w:tcPr>
          <w:p w:rsidR="00B151F1" w:rsidRPr="00F11C36" w:rsidRDefault="00B151F1" w:rsidP="00FC5F6B">
            <w:pPr>
              <w:spacing w:after="0" w:line="240" w:lineRule="auto"/>
              <w:jc w:val="center"/>
              <w:rPr>
                <w:rFonts w:asciiTheme="majorHAnsi" w:hAnsiTheme="majorHAnsi" w:cstheme="majorHAnsi"/>
                <w:sz w:val="20"/>
                <w:szCs w:val="20"/>
              </w:rPr>
            </w:pPr>
            <w:r w:rsidRPr="00F11C36">
              <w:rPr>
                <w:rFonts w:asciiTheme="majorHAnsi" w:hAnsiTheme="majorHAnsi" w:cstheme="majorHAnsi"/>
                <w:b/>
                <w:color w:val="FFFFFF"/>
                <w:sz w:val="20"/>
                <w:szCs w:val="20"/>
              </w:rPr>
              <w:t>DOBAR (3)</w:t>
            </w:r>
          </w:p>
        </w:tc>
        <w:tc>
          <w:tcPr>
            <w:tcW w:w="2986" w:type="dxa"/>
            <w:shd w:val="clear" w:color="auto" w:fill="245781"/>
            <w:tcMar>
              <w:top w:w="70" w:type="dxa"/>
              <w:left w:w="80" w:type="dxa"/>
              <w:bottom w:w="70" w:type="dxa"/>
              <w:right w:w="80" w:type="dxa"/>
            </w:tcMar>
            <w:vAlign w:val="center"/>
          </w:tcPr>
          <w:p w:rsidR="00B151F1" w:rsidRPr="00F11C36" w:rsidRDefault="00B151F1" w:rsidP="00FC5F6B">
            <w:pPr>
              <w:spacing w:after="0" w:line="240" w:lineRule="auto"/>
              <w:jc w:val="center"/>
              <w:rPr>
                <w:rFonts w:asciiTheme="majorHAnsi" w:hAnsiTheme="majorHAnsi" w:cstheme="majorHAnsi"/>
                <w:sz w:val="20"/>
                <w:szCs w:val="20"/>
              </w:rPr>
            </w:pPr>
            <w:r w:rsidRPr="00F11C36">
              <w:rPr>
                <w:rFonts w:asciiTheme="majorHAnsi" w:hAnsiTheme="majorHAnsi" w:cstheme="majorHAnsi"/>
                <w:b/>
                <w:color w:val="FFFFFF"/>
                <w:sz w:val="20"/>
                <w:szCs w:val="20"/>
              </w:rPr>
              <w:t>VRLO DOBAR (4)</w:t>
            </w:r>
          </w:p>
        </w:tc>
        <w:tc>
          <w:tcPr>
            <w:tcW w:w="2968" w:type="dxa"/>
            <w:shd w:val="clear" w:color="auto" w:fill="245781"/>
            <w:tcMar>
              <w:top w:w="70" w:type="dxa"/>
              <w:left w:w="80" w:type="dxa"/>
              <w:bottom w:w="70" w:type="dxa"/>
              <w:right w:w="80" w:type="dxa"/>
            </w:tcMar>
            <w:vAlign w:val="center"/>
          </w:tcPr>
          <w:p w:rsidR="00B151F1" w:rsidRPr="00F11C36" w:rsidRDefault="00B151F1" w:rsidP="00FC5F6B">
            <w:pPr>
              <w:spacing w:after="0" w:line="240" w:lineRule="auto"/>
              <w:jc w:val="center"/>
              <w:rPr>
                <w:rFonts w:asciiTheme="majorHAnsi" w:hAnsiTheme="majorHAnsi" w:cstheme="majorHAnsi"/>
                <w:sz w:val="20"/>
                <w:szCs w:val="20"/>
              </w:rPr>
            </w:pPr>
            <w:r w:rsidRPr="00F11C36">
              <w:rPr>
                <w:rFonts w:asciiTheme="majorHAnsi" w:hAnsiTheme="majorHAnsi" w:cstheme="majorHAnsi"/>
                <w:b/>
                <w:color w:val="FFFFFF"/>
                <w:sz w:val="20"/>
                <w:szCs w:val="20"/>
              </w:rPr>
              <w:t>ODLIČAN (5)</w:t>
            </w:r>
          </w:p>
        </w:tc>
      </w:tr>
      <w:tr w:rsidR="00B151F1" w:rsidRPr="00F003E7" w:rsidTr="00B151F1">
        <w:trPr>
          <w:jc w:val="center"/>
        </w:trPr>
        <w:tc>
          <w:tcPr>
            <w:tcW w:w="1851" w:type="dxa"/>
            <w:tcMar>
              <w:top w:w="70" w:type="dxa"/>
              <w:left w:w="80" w:type="dxa"/>
              <w:bottom w:w="70" w:type="dxa"/>
              <w:right w:w="80" w:type="dxa"/>
            </w:tcMar>
          </w:tcPr>
          <w:p w:rsidR="00B151F1" w:rsidRPr="00F11C36" w:rsidRDefault="00B151F1" w:rsidP="00FC5F6B">
            <w:pPr>
              <w:spacing w:after="0" w:line="240" w:lineRule="auto"/>
              <w:rPr>
                <w:rFonts w:asciiTheme="majorHAnsi" w:hAnsiTheme="majorHAnsi" w:cstheme="majorHAnsi"/>
                <w:sz w:val="20"/>
                <w:szCs w:val="20"/>
              </w:rPr>
            </w:pPr>
            <w:r w:rsidRPr="00F11C36">
              <w:rPr>
                <w:rFonts w:asciiTheme="majorHAnsi" w:hAnsiTheme="majorHAnsi" w:cstheme="majorHAnsi"/>
                <w:color w:val="000000"/>
                <w:sz w:val="20"/>
                <w:szCs w:val="20"/>
              </w:rPr>
              <w:t>– razgovara u skladu sa svojim interesima i potrebama poštujući interese i potrebe drugih</w:t>
            </w:r>
          </w:p>
          <w:p w:rsidR="00B151F1" w:rsidRPr="00F11C36" w:rsidRDefault="00B151F1" w:rsidP="00FC5F6B">
            <w:pPr>
              <w:spacing w:after="0" w:line="240" w:lineRule="auto"/>
              <w:rPr>
                <w:rFonts w:asciiTheme="majorHAnsi" w:hAnsiTheme="majorHAnsi" w:cstheme="majorHAnsi"/>
                <w:sz w:val="20"/>
                <w:szCs w:val="20"/>
              </w:rPr>
            </w:pPr>
            <w:r w:rsidRPr="00F11C36">
              <w:rPr>
                <w:rFonts w:asciiTheme="majorHAnsi" w:hAnsiTheme="majorHAnsi" w:cstheme="majorHAnsi"/>
                <w:color w:val="000000"/>
                <w:sz w:val="20"/>
                <w:szCs w:val="20"/>
              </w:rPr>
              <w:t>– postavlja jednostavna pitanja</w:t>
            </w:r>
          </w:p>
          <w:p w:rsidR="00B151F1" w:rsidRPr="00F11C36" w:rsidRDefault="00B151F1" w:rsidP="00FC5F6B">
            <w:pPr>
              <w:spacing w:after="0" w:line="240" w:lineRule="auto"/>
              <w:rPr>
                <w:rFonts w:asciiTheme="majorHAnsi" w:hAnsiTheme="majorHAnsi" w:cstheme="majorHAnsi"/>
                <w:sz w:val="20"/>
                <w:szCs w:val="20"/>
              </w:rPr>
            </w:pPr>
            <w:r w:rsidRPr="00F11C36">
              <w:rPr>
                <w:rFonts w:asciiTheme="majorHAnsi" w:hAnsiTheme="majorHAnsi" w:cstheme="majorHAnsi"/>
                <w:color w:val="000000"/>
                <w:sz w:val="20"/>
                <w:szCs w:val="20"/>
              </w:rPr>
              <w:t>– odgovara cjelovitom rečenicom</w:t>
            </w:r>
          </w:p>
          <w:p w:rsidR="00B151F1" w:rsidRPr="00F11C36" w:rsidRDefault="00B151F1" w:rsidP="00FC5F6B">
            <w:pPr>
              <w:spacing w:after="0" w:line="240" w:lineRule="auto"/>
              <w:rPr>
                <w:rFonts w:asciiTheme="majorHAnsi" w:hAnsiTheme="majorHAnsi" w:cstheme="majorHAnsi"/>
                <w:sz w:val="20"/>
                <w:szCs w:val="20"/>
              </w:rPr>
            </w:pPr>
            <w:r w:rsidRPr="00F11C36">
              <w:rPr>
                <w:rFonts w:asciiTheme="majorHAnsi" w:hAnsiTheme="majorHAnsi" w:cstheme="majorHAnsi"/>
                <w:color w:val="000000"/>
                <w:sz w:val="20"/>
                <w:szCs w:val="20"/>
              </w:rPr>
              <w:t>– upotrebljava riječi: molim, hvala, oprosti, izvoli</w:t>
            </w:r>
          </w:p>
          <w:p w:rsidR="00B151F1" w:rsidRPr="00F11C36" w:rsidRDefault="00B151F1" w:rsidP="00FC5F6B">
            <w:pPr>
              <w:spacing w:after="0" w:line="240" w:lineRule="auto"/>
              <w:rPr>
                <w:rFonts w:asciiTheme="majorHAnsi" w:hAnsiTheme="majorHAnsi" w:cstheme="majorHAnsi"/>
                <w:sz w:val="20"/>
                <w:szCs w:val="20"/>
              </w:rPr>
            </w:pPr>
            <w:r w:rsidRPr="00F11C36">
              <w:rPr>
                <w:rFonts w:asciiTheme="majorHAnsi" w:hAnsiTheme="majorHAnsi" w:cstheme="majorHAnsi"/>
                <w:color w:val="000000"/>
                <w:sz w:val="20"/>
                <w:szCs w:val="20"/>
              </w:rPr>
              <w:t>– govori više cjelovitih rečenica tematski povezanih u cjelinu</w:t>
            </w:r>
          </w:p>
          <w:p w:rsidR="00B151F1" w:rsidRPr="00F11C36" w:rsidRDefault="00B151F1" w:rsidP="00FC5F6B">
            <w:pPr>
              <w:spacing w:after="0" w:line="240" w:lineRule="auto"/>
              <w:rPr>
                <w:rFonts w:asciiTheme="majorHAnsi" w:hAnsiTheme="majorHAnsi" w:cstheme="majorHAnsi"/>
                <w:sz w:val="20"/>
                <w:szCs w:val="20"/>
              </w:rPr>
            </w:pPr>
            <w:r w:rsidRPr="00F11C36">
              <w:rPr>
                <w:rFonts w:asciiTheme="majorHAnsi" w:hAnsiTheme="majorHAnsi" w:cstheme="majorHAnsi"/>
                <w:color w:val="000000"/>
                <w:sz w:val="20"/>
                <w:szCs w:val="20"/>
              </w:rPr>
              <w:t>– izgovora glasove i naglašava riječi u skladu s jezičnim razvojem</w:t>
            </w:r>
          </w:p>
          <w:p w:rsidR="00B151F1" w:rsidRPr="00F11C36" w:rsidRDefault="00B151F1" w:rsidP="00FC5F6B">
            <w:pPr>
              <w:spacing w:after="0" w:line="240" w:lineRule="auto"/>
              <w:rPr>
                <w:rFonts w:asciiTheme="majorHAnsi" w:hAnsiTheme="majorHAnsi" w:cstheme="majorHAnsi"/>
                <w:sz w:val="20"/>
                <w:szCs w:val="20"/>
              </w:rPr>
            </w:pPr>
            <w:r w:rsidRPr="00F11C36">
              <w:rPr>
                <w:rFonts w:asciiTheme="majorHAnsi" w:hAnsiTheme="majorHAnsi" w:cstheme="majorHAnsi"/>
                <w:color w:val="000000"/>
                <w:sz w:val="20"/>
                <w:szCs w:val="20"/>
              </w:rPr>
              <w:t>– točno intonira rečenicu s obzirom na priopćajnu svrhu i poredak riječi u rečenici u skladu s jezičnim razvojem i dobi</w:t>
            </w:r>
          </w:p>
          <w:p w:rsidR="00B151F1" w:rsidRPr="00F11C36" w:rsidRDefault="00B151F1" w:rsidP="00FC5F6B">
            <w:pPr>
              <w:spacing w:after="0" w:line="240" w:lineRule="auto"/>
              <w:rPr>
                <w:rFonts w:asciiTheme="majorHAnsi" w:hAnsiTheme="majorHAnsi" w:cstheme="majorHAnsi"/>
                <w:sz w:val="20"/>
                <w:szCs w:val="20"/>
              </w:rPr>
            </w:pPr>
            <w:r w:rsidRPr="00F11C36">
              <w:rPr>
                <w:rFonts w:asciiTheme="majorHAnsi" w:hAnsiTheme="majorHAnsi" w:cstheme="majorHAnsi"/>
                <w:color w:val="000000"/>
                <w:sz w:val="20"/>
                <w:szCs w:val="20"/>
              </w:rPr>
              <w:t>– poštuje pravila uljudnoga ophođenja tijekom razgovora</w:t>
            </w:r>
          </w:p>
        </w:tc>
        <w:tc>
          <w:tcPr>
            <w:tcW w:w="1834" w:type="dxa"/>
            <w:tcMar>
              <w:top w:w="70" w:type="dxa"/>
              <w:left w:w="80" w:type="dxa"/>
              <w:bottom w:w="70" w:type="dxa"/>
              <w:right w:w="80" w:type="dxa"/>
            </w:tcMar>
          </w:tcPr>
          <w:p w:rsidR="00B151F1" w:rsidRPr="00F11C36" w:rsidRDefault="00B151F1" w:rsidP="00FC5F6B">
            <w:pPr>
              <w:spacing w:after="0" w:line="240" w:lineRule="auto"/>
              <w:rPr>
                <w:rFonts w:asciiTheme="majorHAnsi" w:hAnsiTheme="majorHAnsi" w:cstheme="majorHAnsi"/>
                <w:sz w:val="20"/>
                <w:szCs w:val="20"/>
              </w:rPr>
            </w:pPr>
            <w:r w:rsidRPr="00F11C36">
              <w:rPr>
                <w:rFonts w:asciiTheme="majorHAnsi" w:hAnsiTheme="majorHAnsi" w:cstheme="majorHAnsi"/>
                <w:color w:val="000000"/>
                <w:sz w:val="20"/>
                <w:szCs w:val="20"/>
              </w:rPr>
              <w:t>Učenik ne ostvaruje sastavnicu ishoda po zadanim elementima.</w:t>
            </w:r>
          </w:p>
        </w:tc>
        <w:tc>
          <w:tcPr>
            <w:tcW w:w="2552" w:type="dxa"/>
            <w:tcMar>
              <w:top w:w="70" w:type="dxa"/>
              <w:left w:w="80" w:type="dxa"/>
              <w:bottom w:w="70" w:type="dxa"/>
              <w:right w:w="80" w:type="dxa"/>
            </w:tcMar>
          </w:tcPr>
          <w:p w:rsidR="00B151F1" w:rsidRPr="00F11C36" w:rsidRDefault="00B151F1" w:rsidP="00FC5F6B">
            <w:pPr>
              <w:spacing w:after="0" w:line="240" w:lineRule="auto"/>
              <w:rPr>
                <w:rFonts w:asciiTheme="majorHAnsi" w:hAnsiTheme="majorHAnsi" w:cstheme="majorHAnsi"/>
                <w:sz w:val="20"/>
                <w:szCs w:val="20"/>
              </w:rPr>
            </w:pPr>
            <w:r w:rsidRPr="00F11C36">
              <w:rPr>
                <w:rFonts w:asciiTheme="majorHAnsi" w:hAnsiTheme="majorHAnsi" w:cstheme="majorHAnsi"/>
                <w:color w:val="000000"/>
                <w:sz w:val="20"/>
                <w:szCs w:val="20"/>
              </w:rPr>
              <w:t>Djelomično razgovara u skladu sa svojim interesima i potrebama. Postavlja jednostavna pitanja uz stalni poticaj. Na postavljena pitanja odgovara kratkom, gramatički nepravilnom i nepotpunom rečenicom. Upotrebljava riječi: molim, hvala, oprosti i izvoli ne shvaćajući njihovo značenje u aktivnosti govorenja. Rečenice povezuje u kraću cjelinu isključivo uz predložak i navođenje. Djelomično izgovora glasove i naglašava riječi uz pomoć reprodukcije. Greške u intonaciji kao i netočan poredak riječi u rečenici uočava isključivo pomoću modela. Poštuje pravila uljudnoga ophođenja tijekom razgovora isključivo uz stalno podsjećanje na norme lijepoga ponašanja.</w:t>
            </w:r>
          </w:p>
        </w:tc>
        <w:tc>
          <w:tcPr>
            <w:tcW w:w="2693" w:type="dxa"/>
            <w:tcMar>
              <w:top w:w="70" w:type="dxa"/>
              <w:left w:w="80" w:type="dxa"/>
              <w:bottom w:w="70" w:type="dxa"/>
              <w:right w:w="80" w:type="dxa"/>
            </w:tcMar>
          </w:tcPr>
          <w:p w:rsidR="00B151F1" w:rsidRPr="00F11C36" w:rsidRDefault="00B151F1" w:rsidP="00FC5F6B">
            <w:pPr>
              <w:spacing w:after="0" w:line="240" w:lineRule="auto"/>
              <w:rPr>
                <w:rFonts w:asciiTheme="majorHAnsi" w:hAnsiTheme="majorHAnsi" w:cstheme="majorHAnsi"/>
                <w:sz w:val="20"/>
                <w:szCs w:val="20"/>
              </w:rPr>
            </w:pPr>
            <w:r w:rsidRPr="00F11C36">
              <w:rPr>
                <w:rFonts w:asciiTheme="majorHAnsi" w:hAnsiTheme="majorHAnsi" w:cstheme="majorHAnsi"/>
                <w:color w:val="000000"/>
                <w:sz w:val="20"/>
                <w:szCs w:val="20"/>
              </w:rPr>
              <w:t>Razgovara u skladu sa svojim interesima i potrebama uz poticaj i dodatna pitanja. Postavlja jednostavna pitanja i primjenjuje upitne riječi. Odgovara na postavljena pitanja kratkim rečenicama. Upotrebljava riječi: molim, hvala, oprosti i izvoli bez dodatnog konteksta. Govori više cjelovitih rečenica tematski povezanih u cjelinu uz dodatna pitanja i sugestije učitelja. Izgovara glasove i naglašava riječi uz pomoć reprodukcije. Prema zadanim smjernicama točno intonira rečenicu s obzirom na priopćajnu svrhu i poredak riječi u rečenici u skladu s jezičnim razvojem i dobi. Većinom poštuje pravila uljudnoga ophođenja tijekom razgovora.</w:t>
            </w:r>
          </w:p>
        </w:tc>
        <w:tc>
          <w:tcPr>
            <w:tcW w:w="2986" w:type="dxa"/>
            <w:tcMar>
              <w:top w:w="70" w:type="dxa"/>
              <w:left w:w="80" w:type="dxa"/>
              <w:bottom w:w="70" w:type="dxa"/>
              <w:right w:w="80" w:type="dxa"/>
            </w:tcMar>
          </w:tcPr>
          <w:p w:rsidR="00B151F1" w:rsidRPr="00F11C36" w:rsidRDefault="00B151F1" w:rsidP="00FC5F6B">
            <w:pPr>
              <w:spacing w:after="0" w:line="240" w:lineRule="auto"/>
              <w:rPr>
                <w:rFonts w:asciiTheme="majorHAnsi" w:hAnsiTheme="majorHAnsi" w:cstheme="majorHAnsi"/>
                <w:sz w:val="20"/>
                <w:szCs w:val="20"/>
              </w:rPr>
            </w:pPr>
            <w:r w:rsidRPr="00F11C36">
              <w:rPr>
                <w:rFonts w:asciiTheme="majorHAnsi" w:hAnsiTheme="majorHAnsi" w:cstheme="majorHAnsi"/>
                <w:color w:val="000000"/>
                <w:sz w:val="20"/>
                <w:szCs w:val="20"/>
              </w:rPr>
              <w:t>Samostalno oblikuje razgovor u skladu sa svojim interesima i potrebama uz manji poticaj. Postavlja jednostavna pitanja koja uz poticaj proširuje i pravilno koristi upitne riječi. U većoj mjeri potpuno odgovara na postavljena pitanja cjelovitom rečenicom čineći manje greške. Upotrebljava riječi: molim, hvala, oprosti i izvoli uz kraće dodatno pojašnjenje. Govori više cjelovitih rečenica tematski povezanih u cjelinu izgovarajući glasove i naglašava riječi u skladu s jezičnim razvojem. Točno intonira rečenicu s obzirom na priopćajnu svrhu i poredak riječi u rečenici u skladu s jezičnim razvojem i dobi. Poštuje pravila uljudnoga ophođenja tijekom razgovora.</w:t>
            </w:r>
          </w:p>
        </w:tc>
        <w:tc>
          <w:tcPr>
            <w:tcW w:w="2968" w:type="dxa"/>
            <w:tcMar>
              <w:top w:w="70" w:type="dxa"/>
              <w:left w:w="80" w:type="dxa"/>
              <w:bottom w:w="70" w:type="dxa"/>
              <w:right w:w="80" w:type="dxa"/>
            </w:tcMar>
          </w:tcPr>
          <w:p w:rsidR="00B151F1" w:rsidRPr="00F11C36" w:rsidRDefault="00B151F1" w:rsidP="00FC5F6B">
            <w:pPr>
              <w:spacing w:after="0" w:line="240" w:lineRule="auto"/>
              <w:rPr>
                <w:rFonts w:asciiTheme="majorHAnsi" w:hAnsiTheme="majorHAnsi" w:cstheme="majorHAnsi"/>
                <w:sz w:val="20"/>
                <w:szCs w:val="20"/>
              </w:rPr>
            </w:pPr>
            <w:r w:rsidRPr="00F11C36">
              <w:rPr>
                <w:rFonts w:asciiTheme="majorHAnsi" w:hAnsiTheme="majorHAnsi" w:cstheme="majorHAnsi"/>
                <w:color w:val="000000"/>
                <w:sz w:val="20"/>
                <w:szCs w:val="20"/>
              </w:rPr>
              <w:t>Samostalno i bez poticaja razgovara u skladu sa svojim interesima i potrebama te primjenjuje pravilnu jezičnu intonaciju. Pravilno formulira upitne rečenice bez poticaja i pomoći, upitne riječi koristi jezično ispravno i u duhu jezika govorenja. U potpunosti odgovara na postavljena pitanja cjelovitom rečenicom koju produbljuje i proširuje. Upotrebljava riječi: molim, hvala, oprosti i izvoli jasno i uz pojašnjenje i te su riječi dio svakodnevne samostalne komunikacije. Inicira razgovor koji povezuje u cjelinu bez poticaja i navođenja te rečenice suvislo i jasno povezuje u tematsku cjelinu. Izgovora glasove i naglašava riječi točno i elokventno u skladu s jezičnim razvojem. Spretno, samostalno i točno intonira rečenicu s obzirom na priopćajnu svrhu i poredak riječi u rečenici u skladu s jezičnim razvojem i dobi. Poštuje pravila uljudnoga ophođenja tijekom razgovora spretno i argumentirano.</w:t>
            </w:r>
          </w:p>
        </w:tc>
      </w:tr>
    </w:tbl>
    <w:p w:rsidR="00F11C36" w:rsidRDefault="00F11C36">
      <w:pPr>
        <w:spacing w:after="20"/>
      </w:pPr>
    </w:p>
    <w:p w:rsidR="00B151F1" w:rsidRDefault="00B151F1">
      <w:pPr>
        <w:spacing w:after="20"/>
      </w:pPr>
    </w:p>
    <w:p w:rsidR="00B151F1" w:rsidRDefault="00B151F1">
      <w:pPr>
        <w:spacing w:after="20"/>
      </w:pPr>
    </w:p>
    <w:p w:rsidR="00B151F1" w:rsidRDefault="00B151F1">
      <w:pPr>
        <w:spacing w:after="20"/>
      </w:pPr>
    </w:p>
    <w:p w:rsidR="00F003E7" w:rsidRDefault="00F003E7">
      <w:pPr>
        <w:spacing w:after="20"/>
      </w:pPr>
    </w:p>
    <w:p w:rsidR="00F11C36" w:rsidRDefault="00F11C36">
      <w:pPr>
        <w:spacing w:after="20"/>
      </w:pP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3"/>
        <w:gridCol w:w="1984"/>
        <w:gridCol w:w="2486"/>
        <w:gridCol w:w="2693"/>
        <w:gridCol w:w="2984"/>
        <w:gridCol w:w="1982"/>
      </w:tblGrid>
      <w:tr w:rsidR="00F003E7" w:rsidRPr="00F003E7" w:rsidTr="00B151F1">
        <w:trPr>
          <w:jc w:val="center"/>
        </w:trPr>
        <w:tc>
          <w:tcPr>
            <w:tcW w:w="14742" w:type="dxa"/>
            <w:gridSpan w:val="6"/>
            <w:shd w:val="clear" w:color="auto" w:fill="347DBA"/>
            <w:tcMar>
              <w:top w:w="70" w:type="dxa"/>
              <w:left w:w="80" w:type="dxa"/>
              <w:bottom w:w="70" w:type="dxa"/>
              <w:right w:w="80" w:type="dxa"/>
            </w:tcMar>
            <w:vAlign w:val="center"/>
          </w:tcPr>
          <w:p w:rsidR="00F003E7" w:rsidRPr="00F003E7" w:rsidRDefault="00F003E7" w:rsidP="00F003E7">
            <w:pPr>
              <w:spacing w:after="0" w:line="240" w:lineRule="auto"/>
              <w:rPr>
                <w:rFonts w:asciiTheme="majorHAnsi" w:hAnsiTheme="majorHAnsi" w:cstheme="majorHAnsi"/>
                <w:sz w:val="20"/>
                <w:szCs w:val="20"/>
              </w:rPr>
            </w:pPr>
            <w:r w:rsidRPr="00F003E7">
              <w:rPr>
                <w:rFonts w:asciiTheme="majorHAnsi" w:hAnsiTheme="majorHAnsi" w:cstheme="majorHAnsi"/>
                <w:b/>
                <w:color w:val="FFFFFF"/>
                <w:sz w:val="24"/>
                <w:szCs w:val="20"/>
              </w:rPr>
              <w:t>ISHOD: OŠ HJ A.1.2. Učenik sluša jednostavne tekstove, točno izgovara glasove, riječi i rečenice na temelju slušanoga teksta.</w:t>
            </w:r>
          </w:p>
        </w:tc>
      </w:tr>
      <w:tr w:rsidR="00F003E7" w:rsidRPr="00F003E7" w:rsidTr="00B151F1">
        <w:trPr>
          <w:jc w:val="center"/>
        </w:trPr>
        <w:tc>
          <w:tcPr>
            <w:tcW w:w="2613" w:type="dxa"/>
            <w:shd w:val="clear" w:color="auto" w:fill="245781"/>
            <w:tcMar>
              <w:top w:w="70" w:type="dxa"/>
              <w:left w:w="80" w:type="dxa"/>
              <w:bottom w:w="70" w:type="dxa"/>
              <w:right w:w="80" w:type="dxa"/>
            </w:tcMar>
            <w:vAlign w:val="center"/>
          </w:tcPr>
          <w:p w:rsidR="00F003E7" w:rsidRPr="00F003E7" w:rsidRDefault="00F003E7" w:rsidP="00F003E7">
            <w:pPr>
              <w:spacing w:after="0" w:line="240" w:lineRule="auto"/>
              <w:jc w:val="center"/>
              <w:rPr>
                <w:rFonts w:asciiTheme="majorHAnsi" w:hAnsiTheme="majorHAnsi" w:cstheme="majorHAnsi"/>
                <w:sz w:val="20"/>
                <w:szCs w:val="20"/>
              </w:rPr>
            </w:pPr>
            <w:r w:rsidRPr="00F003E7">
              <w:rPr>
                <w:rFonts w:asciiTheme="majorHAnsi" w:hAnsiTheme="majorHAnsi" w:cstheme="majorHAnsi"/>
                <w:b/>
                <w:color w:val="FFFFFF"/>
                <w:sz w:val="20"/>
                <w:szCs w:val="20"/>
              </w:rPr>
              <w:t>RAZRADA ISHODA</w:t>
            </w:r>
          </w:p>
        </w:tc>
        <w:tc>
          <w:tcPr>
            <w:tcW w:w="1984" w:type="dxa"/>
            <w:shd w:val="clear" w:color="auto" w:fill="245781"/>
            <w:tcMar>
              <w:top w:w="70" w:type="dxa"/>
              <w:left w:w="80" w:type="dxa"/>
              <w:bottom w:w="70" w:type="dxa"/>
              <w:right w:w="80" w:type="dxa"/>
            </w:tcMar>
            <w:vAlign w:val="center"/>
          </w:tcPr>
          <w:p w:rsidR="00F003E7" w:rsidRPr="00F003E7" w:rsidRDefault="00F003E7" w:rsidP="00F003E7">
            <w:pPr>
              <w:spacing w:after="0" w:line="240" w:lineRule="auto"/>
              <w:jc w:val="center"/>
              <w:rPr>
                <w:rFonts w:asciiTheme="majorHAnsi" w:hAnsiTheme="majorHAnsi" w:cstheme="majorHAnsi"/>
                <w:sz w:val="20"/>
                <w:szCs w:val="20"/>
              </w:rPr>
            </w:pPr>
            <w:r w:rsidRPr="00F003E7">
              <w:rPr>
                <w:rFonts w:asciiTheme="majorHAnsi" w:hAnsiTheme="majorHAnsi" w:cstheme="majorHAnsi"/>
                <w:b/>
                <w:color w:val="FFFFFF"/>
                <w:sz w:val="20"/>
                <w:szCs w:val="20"/>
              </w:rPr>
              <w:t>NEDOVOLJAN (1)</w:t>
            </w:r>
          </w:p>
        </w:tc>
        <w:tc>
          <w:tcPr>
            <w:tcW w:w="2486" w:type="dxa"/>
            <w:shd w:val="clear" w:color="auto" w:fill="245781"/>
            <w:tcMar>
              <w:top w:w="70" w:type="dxa"/>
              <w:left w:w="80" w:type="dxa"/>
              <w:bottom w:w="70" w:type="dxa"/>
              <w:right w:w="80" w:type="dxa"/>
            </w:tcMar>
            <w:vAlign w:val="center"/>
          </w:tcPr>
          <w:p w:rsidR="00F003E7" w:rsidRPr="00F003E7" w:rsidRDefault="00F003E7" w:rsidP="00F003E7">
            <w:pPr>
              <w:spacing w:after="0" w:line="240" w:lineRule="auto"/>
              <w:jc w:val="center"/>
              <w:rPr>
                <w:rFonts w:asciiTheme="majorHAnsi" w:hAnsiTheme="majorHAnsi" w:cstheme="majorHAnsi"/>
                <w:sz w:val="20"/>
                <w:szCs w:val="20"/>
              </w:rPr>
            </w:pPr>
            <w:r w:rsidRPr="00F003E7">
              <w:rPr>
                <w:rFonts w:asciiTheme="majorHAnsi" w:hAnsiTheme="majorHAnsi" w:cstheme="majorHAnsi"/>
                <w:b/>
                <w:color w:val="FFFFFF"/>
                <w:sz w:val="20"/>
                <w:szCs w:val="20"/>
              </w:rPr>
              <w:t>DOVOLJAN (2)</w:t>
            </w:r>
          </w:p>
        </w:tc>
        <w:tc>
          <w:tcPr>
            <w:tcW w:w="2693" w:type="dxa"/>
            <w:shd w:val="clear" w:color="auto" w:fill="245781"/>
            <w:tcMar>
              <w:top w:w="70" w:type="dxa"/>
              <w:left w:w="80" w:type="dxa"/>
              <w:bottom w:w="70" w:type="dxa"/>
              <w:right w:w="80" w:type="dxa"/>
            </w:tcMar>
            <w:vAlign w:val="center"/>
          </w:tcPr>
          <w:p w:rsidR="00F003E7" w:rsidRPr="00F003E7" w:rsidRDefault="00F003E7" w:rsidP="00F003E7">
            <w:pPr>
              <w:spacing w:after="0" w:line="240" w:lineRule="auto"/>
              <w:jc w:val="center"/>
              <w:rPr>
                <w:rFonts w:asciiTheme="majorHAnsi" w:hAnsiTheme="majorHAnsi" w:cstheme="majorHAnsi"/>
                <w:sz w:val="20"/>
                <w:szCs w:val="20"/>
              </w:rPr>
            </w:pPr>
            <w:r w:rsidRPr="00F003E7">
              <w:rPr>
                <w:rFonts w:asciiTheme="majorHAnsi" w:hAnsiTheme="majorHAnsi" w:cstheme="majorHAnsi"/>
                <w:b/>
                <w:color w:val="FFFFFF"/>
                <w:sz w:val="20"/>
                <w:szCs w:val="20"/>
              </w:rPr>
              <w:t>DOBAR (3)</w:t>
            </w:r>
          </w:p>
        </w:tc>
        <w:tc>
          <w:tcPr>
            <w:tcW w:w="2984" w:type="dxa"/>
            <w:shd w:val="clear" w:color="auto" w:fill="245781"/>
            <w:tcMar>
              <w:top w:w="70" w:type="dxa"/>
              <w:left w:w="80" w:type="dxa"/>
              <w:bottom w:w="70" w:type="dxa"/>
              <w:right w:w="80" w:type="dxa"/>
            </w:tcMar>
            <w:vAlign w:val="center"/>
          </w:tcPr>
          <w:p w:rsidR="00F003E7" w:rsidRPr="00F003E7" w:rsidRDefault="00F003E7" w:rsidP="00F003E7">
            <w:pPr>
              <w:spacing w:after="0" w:line="240" w:lineRule="auto"/>
              <w:jc w:val="center"/>
              <w:rPr>
                <w:rFonts w:asciiTheme="majorHAnsi" w:hAnsiTheme="majorHAnsi" w:cstheme="majorHAnsi"/>
                <w:sz w:val="20"/>
                <w:szCs w:val="20"/>
              </w:rPr>
            </w:pPr>
            <w:r w:rsidRPr="00F003E7">
              <w:rPr>
                <w:rFonts w:asciiTheme="majorHAnsi" w:hAnsiTheme="majorHAnsi" w:cstheme="majorHAnsi"/>
                <w:b/>
                <w:color w:val="FFFFFF"/>
                <w:sz w:val="20"/>
                <w:szCs w:val="20"/>
              </w:rPr>
              <w:t>VRLO DOBAR (4)</w:t>
            </w:r>
          </w:p>
        </w:tc>
        <w:tc>
          <w:tcPr>
            <w:tcW w:w="1982" w:type="dxa"/>
            <w:shd w:val="clear" w:color="auto" w:fill="245781"/>
            <w:tcMar>
              <w:top w:w="70" w:type="dxa"/>
              <w:left w:w="80" w:type="dxa"/>
              <w:bottom w:w="70" w:type="dxa"/>
              <w:right w:w="80" w:type="dxa"/>
            </w:tcMar>
            <w:vAlign w:val="center"/>
          </w:tcPr>
          <w:p w:rsidR="00F003E7" w:rsidRPr="00F003E7" w:rsidRDefault="00F003E7" w:rsidP="00F003E7">
            <w:pPr>
              <w:spacing w:after="0" w:line="240" w:lineRule="auto"/>
              <w:jc w:val="center"/>
              <w:rPr>
                <w:rFonts w:asciiTheme="majorHAnsi" w:hAnsiTheme="majorHAnsi" w:cstheme="majorHAnsi"/>
                <w:sz w:val="20"/>
                <w:szCs w:val="20"/>
              </w:rPr>
            </w:pPr>
            <w:r w:rsidRPr="00F003E7">
              <w:rPr>
                <w:rFonts w:asciiTheme="majorHAnsi" w:hAnsiTheme="majorHAnsi" w:cstheme="majorHAnsi"/>
                <w:b/>
                <w:color w:val="FFFFFF"/>
                <w:sz w:val="20"/>
                <w:szCs w:val="20"/>
              </w:rPr>
              <w:t>ODLIČAN (5)</w:t>
            </w:r>
          </w:p>
        </w:tc>
      </w:tr>
      <w:tr w:rsidR="00F003E7" w:rsidRPr="00F003E7" w:rsidTr="00B151F1">
        <w:trPr>
          <w:jc w:val="center"/>
        </w:trPr>
        <w:tc>
          <w:tcPr>
            <w:tcW w:w="2613" w:type="dxa"/>
            <w:tcMar>
              <w:top w:w="70" w:type="dxa"/>
              <w:left w:w="80" w:type="dxa"/>
              <w:bottom w:w="70" w:type="dxa"/>
              <w:right w:w="80" w:type="dxa"/>
            </w:tcMar>
          </w:tcPr>
          <w:p w:rsidR="00F003E7" w:rsidRPr="00F003E7" w:rsidRDefault="00F003E7" w:rsidP="00F003E7">
            <w:pPr>
              <w:spacing w:after="0" w:line="240" w:lineRule="auto"/>
              <w:rPr>
                <w:rFonts w:asciiTheme="majorHAnsi" w:hAnsiTheme="majorHAnsi" w:cstheme="majorHAnsi"/>
                <w:sz w:val="20"/>
                <w:szCs w:val="20"/>
              </w:rPr>
            </w:pPr>
            <w:r w:rsidRPr="00F003E7">
              <w:rPr>
                <w:rFonts w:asciiTheme="majorHAnsi" w:hAnsiTheme="majorHAnsi" w:cstheme="majorHAnsi"/>
                <w:color w:val="000000"/>
                <w:sz w:val="20"/>
                <w:szCs w:val="20"/>
              </w:rPr>
              <w:t>– sluša jednostavne tekstove iz različitih izvora</w:t>
            </w:r>
          </w:p>
          <w:p w:rsidR="00F003E7" w:rsidRPr="00F003E7" w:rsidRDefault="00F003E7" w:rsidP="00F003E7">
            <w:pPr>
              <w:spacing w:after="0" w:line="240" w:lineRule="auto"/>
              <w:rPr>
                <w:rFonts w:asciiTheme="majorHAnsi" w:hAnsiTheme="majorHAnsi" w:cstheme="majorHAnsi"/>
                <w:sz w:val="20"/>
                <w:szCs w:val="20"/>
              </w:rPr>
            </w:pPr>
            <w:r w:rsidRPr="00F003E7">
              <w:rPr>
                <w:rFonts w:asciiTheme="majorHAnsi" w:hAnsiTheme="majorHAnsi" w:cstheme="majorHAnsi"/>
                <w:color w:val="000000"/>
                <w:sz w:val="20"/>
                <w:szCs w:val="20"/>
              </w:rPr>
              <w:t>– odgovara na pitanja o slušanome tekstu</w:t>
            </w:r>
          </w:p>
          <w:p w:rsidR="00F003E7" w:rsidRPr="00F003E7" w:rsidRDefault="00F003E7" w:rsidP="00F003E7">
            <w:pPr>
              <w:spacing w:after="0" w:line="240" w:lineRule="auto"/>
              <w:rPr>
                <w:rFonts w:asciiTheme="majorHAnsi" w:hAnsiTheme="majorHAnsi" w:cstheme="majorHAnsi"/>
                <w:sz w:val="20"/>
                <w:szCs w:val="20"/>
              </w:rPr>
            </w:pPr>
            <w:r w:rsidRPr="00F003E7">
              <w:rPr>
                <w:rFonts w:asciiTheme="majorHAnsi" w:hAnsiTheme="majorHAnsi" w:cstheme="majorHAnsi"/>
                <w:color w:val="000000"/>
                <w:sz w:val="20"/>
                <w:szCs w:val="20"/>
              </w:rPr>
              <w:t>– postavlja pitanja o slušanome tekstu</w:t>
            </w:r>
          </w:p>
          <w:p w:rsidR="00F003E7" w:rsidRPr="00F003E7" w:rsidRDefault="00F003E7" w:rsidP="00F003E7">
            <w:pPr>
              <w:spacing w:after="0" w:line="240" w:lineRule="auto"/>
              <w:rPr>
                <w:rFonts w:asciiTheme="majorHAnsi" w:hAnsiTheme="majorHAnsi" w:cstheme="majorHAnsi"/>
                <w:sz w:val="20"/>
                <w:szCs w:val="20"/>
              </w:rPr>
            </w:pPr>
            <w:r w:rsidRPr="00F003E7">
              <w:rPr>
                <w:rFonts w:asciiTheme="majorHAnsi" w:hAnsiTheme="majorHAnsi" w:cstheme="majorHAnsi"/>
                <w:color w:val="000000"/>
                <w:sz w:val="20"/>
                <w:szCs w:val="20"/>
              </w:rPr>
              <w:t>– sluša i razumije uputu i postupa prema uputi</w:t>
            </w:r>
          </w:p>
          <w:p w:rsidR="00F003E7" w:rsidRPr="00F003E7" w:rsidRDefault="00F003E7" w:rsidP="00F003E7">
            <w:pPr>
              <w:spacing w:after="0" w:line="240" w:lineRule="auto"/>
              <w:rPr>
                <w:rFonts w:asciiTheme="majorHAnsi" w:hAnsiTheme="majorHAnsi" w:cstheme="majorHAnsi"/>
                <w:sz w:val="20"/>
                <w:szCs w:val="20"/>
              </w:rPr>
            </w:pPr>
            <w:r w:rsidRPr="00F003E7">
              <w:rPr>
                <w:rFonts w:asciiTheme="majorHAnsi" w:hAnsiTheme="majorHAnsi" w:cstheme="majorHAnsi"/>
                <w:color w:val="000000"/>
                <w:sz w:val="20"/>
                <w:szCs w:val="20"/>
              </w:rPr>
              <w:t>– samostalno i bez navođenja ponavlja izgovor glasova i čestih riječi te intonira rečenice s obzirom na priopćajnu svrhu</w:t>
            </w:r>
          </w:p>
          <w:p w:rsidR="00F003E7" w:rsidRPr="00F003E7" w:rsidRDefault="00F003E7" w:rsidP="00F003E7">
            <w:pPr>
              <w:spacing w:after="0" w:line="240" w:lineRule="auto"/>
              <w:rPr>
                <w:rFonts w:asciiTheme="majorHAnsi" w:hAnsiTheme="majorHAnsi" w:cstheme="majorHAnsi"/>
                <w:sz w:val="20"/>
                <w:szCs w:val="20"/>
              </w:rPr>
            </w:pPr>
            <w:r w:rsidRPr="00F003E7">
              <w:rPr>
                <w:rFonts w:asciiTheme="majorHAnsi" w:hAnsiTheme="majorHAnsi" w:cstheme="majorHAnsi"/>
                <w:color w:val="000000"/>
                <w:sz w:val="20"/>
                <w:szCs w:val="20"/>
              </w:rPr>
              <w:t>– spoznaje značenje riječi na temelju vođenoga razgovora</w:t>
            </w:r>
          </w:p>
        </w:tc>
        <w:tc>
          <w:tcPr>
            <w:tcW w:w="1984" w:type="dxa"/>
            <w:tcMar>
              <w:top w:w="70" w:type="dxa"/>
              <w:left w:w="80" w:type="dxa"/>
              <w:bottom w:w="70" w:type="dxa"/>
              <w:right w:w="80" w:type="dxa"/>
            </w:tcMar>
          </w:tcPr>
          <w:p w:rsidR="00F003E7" w:rsidRPr="00F003E7" w:rsidRDefault="00F003E7" w:rsidP="00F003E7">
            <w:pPr>
              <w:spacing w:after="0" w:line="240" w:lineRule="auto"/>
              <w:rPr>
                <w:rFonts w:asciiTheme="majorHAnsi" w:hAnsiTheme="majorHAnsi" w:cstheme="majorHAnsi"/>
                <w:sz w:val="20"/>
                <w:szCs w:val="20"/>
              </w:rPr>
            </w:pPr>
            <w:r w:rsidRPr="00F003E7">
              <w:rPr>
                <w:rFonts w:asciiTheme="majorHAnsi" w:hAnsiTheme="majorHAnsi" w:cstheme="majorHAnsi"/>
                <w:color w:val="000000"/>
                <w:sz w:val="20"/>
                <w:szCs w:val="20"/>
              </w:rPr>
              <w:t>Učenik ne ostvaruje sastavnicu ishoda po zadanim elementima.</w:t>
            </w:r>
          </w:p>
        </w:tc>
        <w:tc>
          <w:tcPr>
            <w:tcW w:w="2486" w:type="dxa"/>
            <w:tcMar>
              <w:top w:w="70" w:type="dxa"/>
              <w:left w:w="80" w:type="dxa"/>
              <w:bottom w:w="70" w:type="dxa"/>
              <w:right w:w="80" w:type="dxa"/>
            </w:tcMar>
          </w:tcPr>
          <w:p w:rsidR="00F003E7" w:rsidRPr="00F003E7" w:rsidRDefault="00F003E7" w:rsidP="00F003E7">
            <w:pPr>
              <w:spacing w:after="0" w:line="240" w:lineRule="auto"/>
              <w:rPr>
                <w:rFonts w:asciiTheme="majorHAnsi" w:hAnsiTheme="majorHAnsi" w:cstheme="majorHAnsi"/>
                <w:sz w:val="20"/>
                <w:szCs w:val="20"/>
              </w:rPr>
            </w:pPr>
            <w:r w:rsidRPr="00F003E7">
              <w:rPr>
                <w:rFonts w:asciiTheme="majorHAnsi" w:hAnsiTheme="majorHAnsi" w:cstheme="majorHAnsi"/>
                <w:color w:val="000000"/>
                <w:sz w:val="20"/>
                <w:szCs w:val="20"/>
              </w:rPr>
              <w:t>Sluša jednostavne tekstove iz različitih izvora uz težu koncentraciju. Kratko i nepotpuno odgovara na pitanja o slušanome tekstu. Postavlja pitanja o slušanome tekstu prema predlošku, a ne samostalno; sluša i razumije jasnu i kratku uputu i postupa prema uputi uz navođenje i korak po korak. Nakon višekratnog i učestalog ponavljanja čestih riječi i glasova iste ponavlja i pravilno intonira zadane rečenice. Teže spoznaje značenje riječi na temelju vođenog razgovora.</w:t>
            </w:r>
          </w:p>
        </w:tc>
        <w:tc>
          <w:tcPr>
            <w:tcW w:w="2693" w:type="dxa"/>
            <w:tcMar>
              <w:top w:w="70" w:type="dxa"/>
              <w:left w:w="80" w:type="dxa"/>
              <w:bottom w:w="70" w:type="dxa"/>
              <w:right w:w="80" w:type="dxa"/>
            </w:tcMar>
          </w:tcPr>
          <w:p w:rsidR="00F003E7" w:rsidRPr="00F003E7" w:rsidRDefault="00F003E7" w:rsidP="00F003E7">
            <w:pPr>
              <w:spacing w:after="0" w:line="240" w:lineRule="auto"/>
              <w:rPr>
                <w:rFonts w:asciiTheme="majorHAnsi" w:hAnsiTheme="majorHAnsi" w:cstheme="majorHAnsi"/>
                <w:sz w:val="20"/>
                <w:szCs w:val="20"/>
              </w:rPr>
            </w:pPr>
            <w:r w:rsidRPr="00F003E7">
              <w:rPr>
                <w:rFonts w:asciiTheme="majorHAnsi" w:hAnsiTheme="majorHAnsi" w:cstheme="majorHAnsi"/>
                <w:color w:val="000000"/>
                <w:sz w:val="20"/>
                <w:szCs w:val="20"/>
              </w:rPr>
              <w:t>Sluša jednostavne tekstove iz različitih izvora uz povremeno skretanje pažnje na sadržaj. Odgovara na pitanja o slušanome tekstu uz stalno navođenje. Postavlja jednostavna pitanja o slušanom tekstu; sluša i razumije jednostavniju uputu i postupa prema njoj. Točno ponavlja izgovor glasova i čestih riječi te intonira rečenice s obzirom na priopćajnu svrhu. Spoznaje značenje riječi na temelju vođenog razgovora uz dodatna pojašnjenja.</w:t>
            </w:r>
          </w:p>
        </w:tc>
        <w:tc>
          <w:tcPr>
            <w:tcW w:w="2984" w:type="dxa"/>
            <w:tcMar>
              <w:top w:w="70" w:type="dxa"/>
              <w:left w:w="80" w:type="dxa"/>
              <w:bottom w:w="70" w:type="dxa"/>
              <w:right w:w="80" w:type="dxa"/>
            </w:tcMar>
          </w:tcPr>
          <w:p w:rsidR="00F003E7" w:rsidRPr="00F003E7" w:rsidRDefault="00F003E7" w:rsidP="00F003E7">
            <w:pPr>
              <w:spacing w:after="0" w:line="240" w:lineRule="auto"/>
              <w:rPr>
                <w:rFonts w:asciiTheme="majorHAnsi" w:hAnsiTheme="majorHAnsi" w:cstheme="majorHAnsi"/>
                <w:sz w:val="20"/>
                <w:szCs w:val="20"/>
              </w:rPr>
            </w:pPr>
            <w:r w:rsidRPr="00F003E7">
              <w:rPr>
                <w:rFonts w:asciiTheme="majorHAnsi" w:hAnsiTheme="majorHAnsi" w:cstheme="majorHAnsi"/>
                <w:color w:val="000000"/>
                <w:sz w:val="20"/>
                <w:szCs w:val="20"/>
              </w:rPr>
              <w:t>Sluša jednostavne tekstove iz različitih izvora. Odgovara na pitanja o slušanome tekstu. Postavlja pitanja o slušanome tekstu; sluša i razumije uputu i postupa prema uputi. Točno izgovara učestale glasove i riječi te primjenjuje pravilnu rečeničnu intonaciju. Spoznaje značenje riječi na temelju vođenoga razgovora.</w:t>
            </w:r>
          </w:p>
        </w:tc>
        <w:tc>
          <w:tcPr>
            <w:tcW w:w="1982" w:type="dxa"/>
            <w:tcMar>
              <w:top w:w="70" w:type="dxa"/>
              <w:left w:w="80" w:type="dxa"/>
              <w:bottom w:w="70" w:type="dxa"/>
              <w:right w:w="80" w:type="dxa"/>
            </w:tcMar>
          </w:tcPr>
          <w:p w:rsidR="00F003E7" w:rsidRDefault="00F003E7" w:rsidP="00F003E7">
            <w:pPr>
              <w:spacing w:after="0" w:line="240" w:lineRule="auto"/>
              <w:rPr>
                <w:rFonts w:asciiTheme="majorHAnsi" w:hAnsiTheme="majorHAnsi" w:cstheme="majorHAnsi"/>
                <w:color w:val="000000"/>
                <w:sz w:val="20"/>
                <w:szCs w:val="20"/>
              </w:rPr>
            </w:pPr>
            <w:r w:rsidRPr="00F003E7">
              <w:rPr>
                <w:rFonts w:asciiTheme="majorHAnsi" w:hAnsiTheme="majorHAnsi" w:cstheme="majorHAnsi"/>
                <w:color w:val="000000"/>
                <w:sz w:val="20"/>
                <w:szCs w:val="20"/>
              </w:rPr>
              <w:t>Sluša jednostavne tekstove iz različitih izvora s aktivnom pažnjom i interakcijom. Samostalno i potpuno odgovara na pitanja o slušanome tekstu. Inicira postavljanje pitanja o slušanome tekstu te ih produbljuje; sluša i razumije uputu i postupa prema uputi brzo i točno. Točno izgovora glasove i riječi hrvatskoga standardnog književnog jezika, te intonira rečenice s obzirom na priopćajnu svrhu. U svakodnevnom govoru koristi i produbljuje riječi na temelju razgovora.</w:t>
            </w:r>
          </w:p>
          <w:p w:rsidR="00F003E7" w:rsidRPr="00F003E7" w:rsidRDefault="00F003E7" w:rsidP="00F003E7">
            <w:pPr>
              <w:spacing w:after="0" w:line="240" w:lineRule="auto"/>
              <w:rPr>
                <w:rFonts w:asciiTheme="majorHAnsi" w:hAnsiTheme="majorHAnsi" w:cstheme="majorHAnsi"/>
                <w:sz w:val="20"/>
                <w:szCs w:val="20"/>
              </w:rPr>
            </w:pPr>
          </w:p>
        </w:tc>
      </w:tr>
    </w:tbl>
    <w:p w:rsidR="00F11C36" w:rsidRDefault="00F11C36">
      <w:pPr>
        <w:spacing w:after="20"/>
      </w:pPr>
    </w:p>
    <w:p w:rsidR="00F003E7" w:rsidRDefault="00F003E7">
      <w:pPr>
        <w:spacing w:after="20"/>
      </w:pPr>
    </w:p>
    <w:p w:rsidR="00E05658" w:rsidRDefault="00E05658">
      <w:pPr>
        <w:spacing w:after="20"/>
      </w:pPr>
    </w:p>
    <w:p w:rsidR="00F003E7" w:rsidRDefault="00F003E7">
      <w:pPr>
        <w:spacing w:after="20"/>
      </w:pPr>
    </w:p>
    <w:p w:rsidR="00B151F1" w:rsidRDefault="00B151F1">
      <w:pPr>
        <w:spacing w:after="20"/>
      </w:pPr>
    </w:p>
    <w:p w:rsidR="00B151F1" w:rsidRDefault="00B151F1">
      <w:pPr>
        <w:spacing w:after="20"/>
      </w:pPr>
    </w:p>
    <w:p w:rsidR="00B151F1" w:rsidRDefault="00B151F1">
      <w:pPr>
        <w:spacing w:after="20"/>
      </w:pPr>
    </w:p>
    <w:p w:rsidR="00B151F1" w:rsidRDefault="00B151F1">
      <w:pPr>
        <w:spacing w:after="20"/>
      </w:pPr>
    </w:p>
    <w:p w:rsidR="00B151F1" w:rsidRDefault="00B151F1">
      <w:pPr>
        <w:spacing w:after="20"/>
      </w:pPr>
    </w:p>
    <w:p w:rsidR="00B151F1" w:rsidRDefault="00B151F1">
      <w:pPr>
        <w:spacing w:after="20"/>
      </w:pPr>
    </w:p>
    <w:p w:rsidR="00B151F1" w:rsidRDefault="00B151F1">
      <w:pPr>
        <w:spacing w:after="20"/>
      </w:pPr>
    </w:p>
    <w:p w:rsidR="00B151F1" w:rsidRDefault="00B151F1">
      <w:pPr>
        <w:spacing w:after="20"/>
      </w:pPr>
    </w:p>
    <w:tbl>
      <w:tblPr>
        <w:tblpPr w:leftFromText="180" w:rightFromText="180" w:horzAnchor="margin" w:tblpX="-148" w:tblpY="316"/>
        <w:tblW w:w="15179" w:type="dxa"/>
        <w:tblLayout w:type="fixed"/>
        <w:tblLook w:val="04A0" w:firstRow="1" w:lastRow="0" w:firstColumn="1" w:lastColumn="0" w:noHBand="0" w:noVBand="1"/>
      </w:tblPr>
      <w:tblGrid>
        <w:gridCol w:w="2909"/>
        <w:gridCol w:w="1984"/>
        <w:gridCol w:w="2721"/>
        <w:gridCol w:w="2721"/>
        <w:gridCol w:w="2721"/>
        <w:gridCol w:w="2123"/>
      </w:tblGrid>
      <w:tr w:rsidR="00F003E7" w:rsidRPr="00F003E7" w:rsidTr="00B151F1">
        <w:tc>
          <w:tcPr>
            <w:tcW w:w="15179" w:type="dxa"/>
            <w:gridSpan w:val="6"/>
            <w:tcBorders>
              <w:top w:val="single" w:sz="5" w:space="0" w:color="000000"/>
              <w:left w:val="single" w:sz="5" w:space="0" w:color="000000"/>
              <w:bottom w:val="single" w:sz="5" w:space="0" w:color="000000"/>
              <w:right w:val="single" w:sz="5" w:space="0" w:color="000000"/>
            </w:tcBorders>
            <w:shd w:val="clear" w:color="auto" w:fill="347DBA"/>
            <w:tcMar>
              <w:top w:w="70" w:type="dxa"/>
              <w:left w:w="80" w:type="dxa"/>
              <w:bottom w:w="70" w:type="dxa"/>
              <w:right w:w="80" w:type="dxa"/>
            </w:tcMar>
            <w:vAlign w:val="center"/>
          </w:tcPr>
          <w:p w:rsidR="00F003E7" w:rsidRPr="00F003E7" w:rsidRDefault="00F003E7" w:rsidP="00B151F1">
            <w:pPr>
              <w:spacing w:after="0" w:line="240" w:lineRule="auto"/>
              <w:rPr>
                <w:rFonts w:cs="Calibri"/>
                <w:sz w:val="20"/>
                <w:szCs w:val="20"/>
              </w:rPr>
            </w:pPr>
            <w:r w:rsidRPr="00F003E7">
              <w:rPr>
                <w:rFonts w:cs="Calibri"/>
                <w:b/>
                <w:color w:val="FFFFFF"/>
                <w:sz w:val="24"/>
                <w:szCs w:val="20"/>
              </w:rPr>
              <w:t>ISHOD: OŠ HJ A.1.3. Učenik čita tekstove primjerene početnomu opismenjavanju i obilježjima jezičnoga razvoja.</w:t>
            </w:r>
          </w:p>
        </w:tc>
      </w:tr>
      <w:tr w:rsidR="00F003E7" w:rsidRPr="00F003E7" w:rsidTr="00B151F1">
        <w:tc>
          <w:tcPr>
            <w:tcW w:w="2909"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F003E7" w:rsidRPr="00F003E7" w:rsidRDefault="00F003E7" w:rsidP="00B151F1">
            <w:pPr>
              <w:spacing w:after="0" w:line="240" w:lineRule="auto"/>
              <w:jc w:val="center"/>
              <w:rPr>
                <w:rFonts w:cs="Calibri"/>
                <w:sz w:val="20"/>
                <w:szCs w:val="20"/>
              </w:rPr>
            </w:pPr>
            <w:r w:rsidRPr="00F003E7">
              <w:rPr>
                <w:rFonts w:cs="Calibri"/>
                <w:b/>
                <w:color w:val="FFFFFF"/>
                <w:sz w:val="20"/>
                <w:szCs w:val="20"/>
              </w:rPr>
              <w:t>RAZRADA ISHODA</w:t>
            </w:r>
          </w:p>
        </w:tc>
        <w:tc>
          <w:tcPr>
            <w:tcW w:w="1984"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F003E7" w:rsidRPr="00F003E7" w:rsidRDefault="00F003E7" w:rsidP="00B151F1">
            <w:pPr>
              <w:spacing w:after="0" w:line="240" w:lineRule="auto"/>
              <w:jc w:val="center"/>
              <w:rPr>
                <w:rFonts w:cs="Calibri"/>
                <w:sz w:val="20"/>
                <w:szCs w:val="20"/>
              </w:rPr>
            </w:pPr>
            <w:r w:rsidRPr="00F003E7">
              <w:rPr>
                <w:rFonts w:cs="Calibri"/>
                <w:b/>
                <w:color w:val="FFFFFF"/>
                <w:sz w:val="20"/>
                <w:szCs w:val="20"/>
              </w:rPr>
              <w:t>NEDOVOLJAN (1)</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F003E7" w:rsidRPr="00F003E7" w:rsidRDefault="00F003E7" w:rsidP="00B151F1">
            <w:pPr>
              <w:spacing w:after="0" w:line="240" w:lineRule="auto"/>
              <w:jc w:val="center"/>
              <w:rPr>
                <w:rFonts w:cs="Calibri"/>
                <w:sz w:val="20"/>
                <w:szCs w:val="20"/>
              </w:rPr>
            </w:pPr>
            <w:r w:rsidRPr="00F003E7">
              <w:rPr>
                <w:rFonts w:cs="Calibri"/>
                <w:b/>
                <w:color w:val="FFFFFF"/>
                <w:sz w:val="20"/>
                <w:szCs w:val="20"/>
              </w:rPr>
              <w:t>DOVOLJAN (2)</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F003E7" w:rsidRPr="00F003E7" w:rsidRDefault="00F003E7" w:rsidP="00B151F1">
            <w:pPr>
              <w:spacing w:after="0" w:line="240" w:lineRule="auto"/>
              <w:jc w:val="center"/>
              <w:rPr>
                <w:rFonts w:cs="Calibri"/>
                <w:sz w:val="20"/>
                <w:szCs w:val="20"/>
              </w:rPr>
            </w:pPr>
            <w:r w:rsidRPr="00F003E7">
              <w:rPr>
                <w:rFonts w:cs="Calibri"/>
                <w:b/>
                <w:color w:val="FFFFFF"/>
                <w:sz w:val="20"/>
                <w:szCs w:val="20"/>
              </w:rPr>
              <w:t>DOBAR (3)</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F003E7" w:rsidRPr="00F003E7" w:rsidRDefault="00F003E7" w:rsidP="00B151F1">
            <w:pPr>
              <w:spacing w:after="0" w:line="240" w:lineRule="auto"/>
              <w:jc w:val="center"/>
              <w:rPr>
                <w:rFonts w:cs="Calibri"/>
                <w:sz w:val="20"/>
                <w:szCs w:val="20"/>
              </w:rPr>
            </w:pPr>
            <w:r w:rsidRPr="00F003E7">
              <w:rPr>
                <w:rFonts w:cs="Calibri"/>
                <w:b/>
                <w:color w:val="FFFFFF"/>
                <w:sz w:val="20"/>
                <w:szCs w:val="20"/>
              </w:rPr>
              <w:t>VRLO DOBAR (4)</w:t>
            </w:r>
          </w:p>
        </w:tc>
        <w:tc>
          <w:tcPr>
            <w:tcW w:w="2123"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F003E7" w:rsidRPr="00F003E7" w:rsidRDefault="00F003E7" w:rsidP="00B151F1">
            <w:pPr>
              <w:spacing w:after="0" w:line="240" w:lineRule="auto"/>
              <w:jc w:val="center"/>
              <w:rPr>
                <w:rFonts w:cs="Calibri"/>
                <w:sz w:val="20"/>
                <w:szCs w:val="20"/>
              </w:rPr>
            </w:pPr>
            <w:r w:rsidRPr="00F003E7">
              <w:rPr>
                <w:rFonts w:cs="Calibri"/>
                <w:b/>
                <w:color w:val="FFFFFF"/>
                <w:sz w:val="20"/>
                <w:szCs w:val="20"/>
              </w:rPr>
              <w:t>ODLIČAN (5)</w:t>
            </w:r>
          </w:p>
        </w:tc>
      </w:tr>
      <w:tr w:rsidR="00F003E7" w:rsidRPr="00F003E7" w:rsidTr="00B151F1">
        <w:tc>
          <w:tcPr>
            <w:tcW w:w="2909"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F003E7" w:rsidRPr="00F003E7" w:rsidRDefault="00F003E7" w:rsidP="00B151F1">
            <w:pPr>
              <w:spacing w:after="0" w:line="240" w:lineRule="auto"/>
              <w:rPr>
                <w:rFonts w:cs="Calibri"/>
                <w:sz w:val="20"/>
                <w:szCs w:val="20"/>
              </w:rPr>
            </w:pPr>
            <w:r w:rsidRPr="00F003E7">
              <w:rPr>
                <w:rFonts w:cs="Calibri"/>
                <w:color w:val="000000"/>
                <w:sz w:val="20"/>
                <w:szCs w:val="20"/>
              </w:rPr>
              <w:t>– razlikuje slovo od drugih znakova</w:t>
            </w:r>
          </w:p>
          <w:p w:rsidR="00F003E7" w:rsidRPr="00F003E7" w:rsidRDefault="00F003E7" w:rsidP="00B151F1">
            <w:pPr>
              <w:spacing w:after="0" w:line="240" w:lineRule="auto"/>
              <w:rPr>
                <w:rFonts w:cs="Calibri"/>
                <w:sz w:val="20"/>
                <w:szCs w:val="20"/>
              </w:rPr>
            </w:pPr>
            <w:r w:rsidRPr="00F003E7">
              <w:rPr>
                <w:rFonts w:cs="Calibri"/>
                <w:color w:val="000000"/>
                <w:sz w:val="20"/>
                <w:szCs w:val="20"/>
              </w:rPr>
              <w:t>– prepoznaje slova</w:t>
            </w:r>
          </w:p>
          <w:p w:rsidR="00F003E7" w:rsidRPr="00F003E7" w:rsidRDefault="00F003E7" w:rsidP="00B151F1">
            <w:pPr>
              <w:spacing w:after="0" w:line="240" w:lineRule="auto"/>
              <w:rPr>
                <w:rFonts w:cs="Calibri"/>
                <w:sz w:val="20"/>
                <w:szCs w:val="20"/>
              </w:rPr>
            </w:pPr>
            <w:r w:rsidRPr="00F003E7">
              <w:rPr>
                <w:rFonts w:cs="Calibri"/>
                <w:color w:val="000000"/>
                <w:sz w:val="20"/>
                <w:szCs w:val="20"/>
              </w:rPr>
              <w:t>– povezuje napisano slovo s glasom</w:t>
            </w:r>
          </w:p>
          <w:p w:rsidR="00F003E7" w:rsidRPr="00F003E7" w:rsidRDefault="00F003E7" w:rsidP="00B151F1">
            <w:pPr>
              <w:spacing w:after="0" w:line="240" w:lineRule="auto"/>
              <w:rPr>
                <w:rFonts w:cs="Calibri"/>
                <w:sz w:val="20"/>
                <w:szCs w:val="20"/>
              </w:rPr>
            </w:pPr>
            <w:r w:rsidRPr="00F003E7">
              <w:rPr>
                <w:rFonts w:cs="Calibri"/>
                <w:color w:val="000000"/>
                <w:sz w:val="20"/>
                <w:szCs w:val="20"/>
              </w:rPr>
              <w:t>– povezuje glasove i slova u slogove i cjelovitu riječ te riječi u rečenicu</w:t>
            </w:r>
          </w:p>
          <w:p w:rsidR="00F003E7" w:rsidRPr="00F003E7" w:rsidRDefault="00F003E7" w:rsidP="00B151F1">
            <w:pPr>
              <w:spacing w:after="0" w:line="240" w:lineRule="auto"/>
              <w:rPr>
                <w:rFonts w:cs="Calibri"/>
                <w:sz w:val="20"/>
                <w:szCs w:val="20"/>
              </w:rPr>
            </w:pPr>
            <w:r w:rsidRPr="00F003E7">
              <w:rPr>
                <w:rFonts w:cs="Calibri"/>
                <w:color w:val="000000"/>
                <w:sz w:val="20"/>
                <w:szCs w:val="20"/>
              </w:rPr>
              <w:t>– čita riječi, rečenice, tekstove primjereno početnomu opismenjavanju</w:t>
            </w:r>
          </w:p>
          <w:p w:rsidR="00F003E7" w:rsidRPr="00F003E7" w:rsidRDefault="00F003E7" w:rsidP="00B151F1">
            <w:pPr>
              <w:spacing w:after="0" w:line="240" w:lineRule="auto"/>
              <w:rPr>
                <w:rFonts w:cs="Calibri"/>
                <w:sz w:val="20"/>
                <w:szCs w:val="20"/>
              </w:rPr>
            </w:pPr>
            <w:r w:rsidRPr="00F003E7">
              <w:rPr>
                <w:rFonts w:cs="Calibri"/>
                <w:color w:val="000000"/>
                <w:sz w:val="20"/>
                <w:szCs w:val="20"/>
              </w:rPr>
              <w:t>– odgovara na jednostavna pitanja nakon čitanja teksta</w:t>
            </w:r>
          </w:p>
          <w:p w:rsidR="00F003E7" w:rsidRPr="00F003E7" w:rsidRDefault="00F003E7" w:rsidP="00B151F1">
            <w:pPr>
              <w:spacing w:after="0" w:line="240" w:lineRule="auto"/>
              <w:rPr>
                <w:rFonts w:cs="Calibri"/>
                <w:sz w:val="20"/>
                <w:szCs w:val="20"/>
              </w:rPr>
            </w:pPr>
            <w:r w:rsidRPr="00F003E7">
              <w:rPr>
                <w:rFonts w:cs="Calibri"/>
                <w:color w:val="000000"/>
                <w:sz w:val="20"/>
                <w:szCs w:val="20"/>
              </w:rPr>
              <w:t>– postavlja pitanja primjereno početnom opismenjavanju</w:t>
            </w:r>
          </w:p>
          <w:p w:rsidR="00F003E7" w:rsidRPr="00F003E7" w:rsidRDefault="00F003E7" w:rsidP="00B151F1">
            <w:pPr>
              <w:spacing w:after="0" w:line="240" w:lineRule="auto"/>
              <w:rPr>
                <w:rFonts w:cs="Calibri"/>
                <w:sz w:val="20"/>
                <w:szCs w:val="20"/>
              </w:rPr>
            </w:pPr>
            <w:r w:rsidRPr="00F003E7">
              <w:rPr>
                <w:rFonts w:cs="Calibri"/>
                <w:color w:val="000000"/>
                <w:sz w:val="20"/>
                <w:szCs w:val="20"/>
              </w:rPr>
              <w:t>– prikazuje i čita podatke u grafičkim prikazima i tekstovima drugih nastavnih predmeta (npr. Matematika, Priroda i društvo...)</w:t>
            </w:r>
          </w:p>
        </w:tc>
        <w:tc>
          <w:tcPr>
            <w:tcW w:w="1984"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F003E7" w:rsidRPr="00F003E7" w:rsidRDefault="00F003E7" w:rsidP="00B151F1">
            <w:pPr>
              <w:spacing w:after="0" w:line="240" w:lineRule="auto"/>
              <w:rPr>
                <w:rFonts w:cs="Calibri"/>
                <w:sz w:val="20"/>
                <w:szCs w:val="20"/>
              </w:rPr>
            </w:pPr>
            <w:r w:rsidRPr="00F003E7">
              <w:rPr>
                <w:rFonts w:cs="Calibri"/>
                <w:color w:val="000000"/>
                <w:sz w:val="20"/>
                <w:szCs w:val="20"/>
              </w:rPr>
              <w:t>Učenik ne ostvaruje sastavnicu ishoda po zadanim elementima.</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F003E7" w:rsidRPr="00F003E7" w:rsidRDefault="00F003E7" w:rsidP="00B151F1">
            <w:pPr>
              <w:spacing w:after="0" w:line="240" w:lineRule="auto"/>
              <w:rPr>
                <w:rFonts w:cs="Calibri"/>
                <w:sz w:val="20"/>
                <w:szCs w:val="20"/>
              </w:rPr>
            </w:pPr>
            <w:r w:rsidRPr="00F003E7">
              <w:rPr>
                <w:rFonts w:cs="Calibri"/>
                <w:color w:val="000000"/>
                <w:sz w:val="20"/>
                <w:szCs w:val="20"/>
              </w:rPr>
              <w:t>Razlikuje slovo od drugih znakova uz dopunu i pojašnjenje, prepoznaje dio slova. Teže povezuje napisano slovo s glasom; povremeno povezuje glasove i slova u slogove i cjelovitu riječ te riječi u rečenicu. Čita kraće riječi i rečenice metodom slovkanja. Nakon čitanja teksta odgovara na jednostavna pitanja uz stalni poticaj i potpitanja. Postavlja jednostavna pitanja uz stalni poticaj. Podatke u grafičkim prikazima čita isključivo uz pomoć nastavnika.</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F003E7" w:rsidRPr="00F003E7" w:rsidRDefault="00F003E7" w:rsidP="00B151F1">
            <w:pPr>
              <w:spacing w:after="0" w:line="240" w:lineRule="auto"/>
              <w:rPr>
                <w:rFonts w:cs="Calibri"/>
                <w:sz w:val="20"/>
                <w:szCs w:val="20"/>
              </w:rPr>
            </w:pPr>
            <w:r w:rsidRPr="00F003E7">
              <w:rPr>
                <w:rFonts w:cs="Calibri"/>
                <w:color w:val="000000"/>
                <w:sz w:val="20"/>
                <w:szCs w:val="20"/>
              </w:rPr>
              <w:t>Razlikuje slovo od drugih znakova; prepoznaje većinu slova. Povezuje napisano slovo s glasom; povezuje glasove i slova u slogove i cjelovitu riječ te riječi u rečenicu uz manje greške i dodatni poticaj. Sporo i nesigurno čita riječi, rečenice i tekstove primjereno početnomu opismenjavanju. Odgovara na jednostavna pitanja nakon čitanja teksta. Postavlja jednostavna pitanja i primjenjuje upitne riječi. Uglavnom samostalno čita podatke u grafičkim prikazima i tekstovima drugih nastavnih predmeta.</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F003E7" w:rsidRPr="00F003E7" w:rsidRDefault="00F003E7" w:rsidP="00B151F1">
            <w:pPr>
              <w:spacing w:after="0" w:line="240" w:lineRule="auto"/>
              <w:rPr>
                <w:rFonts w:cs="Calibri"/>
                <w:sz w:val="20"/>
                <w:szCs w:val="20"/>
              </w:rPr>
            </w:pPr>
            <w:r w:rsidRPr="00F003E7">
              <w:rPr>
                <w:rFonts w:cs="Calibri"/>
                <w:color w:val="000000"/>
                <w:sz w:val="20"/>
                <w:szCs w:val="20"/>
              </w:rPr>
              <w:t>Razlikuje slovo od drugih znakova i prepoznaje slova čineći manje greške. Povezuje napisano slovo s glasom; povezuje glasove i slova u slogove i cjelovitu riječ te riječi u rečenicu. Čita riječi, rečenice i tekstove primjereno početnomu opismenjavanju. U većoj mjeri potpuno odgovara na postavljena pitanja cjelovitom rečenicom čineći manje greške. Postavlja jednostavna pitanja koja uz poticaj proširuje i pravilno koristi upitne riječi. Čita podatke u grafičkim prikazima i tekstovima drugih nastavnih predmeta.</w:t>
            </w:r>
          </w:p>
        </w:tc>
        <w:tc>
          <w:tcPr>
            <w:tcW w:w="2123"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F003E7" w:rsidRDefault="00F003E7" w:rsidP="00B151F1">
            <w:pPr>
              <w:spacing w:after="0" w:line="240" w:lineRule="auto"/>
              <w:rPr>
                <w:rFonts w:cs="Calibri"/>
                <w:color w:val="000000"/>
                <w:sz w:val="20"/>
                <w:szCs w:val="20"/>
              </w:rPr>
            </w:pPr>
            <w:r w:rsidRPr="00F003E7">
              <w:rPr>
                <w:rFonts w:cs="Calibri"/>
                <w:color w:val="000000"/>
                <w:sz w:val="20"/>
                <w:szCs w:val="20"/>
              </w:rPr>
              <w:t>Razlikuje sva slova i prepoznaje ih samostalno i bez poticaja. Samostalno i točno povezuje napisano slovo s glasom; povezuje glasove i slova u slogove i cjelovitu riječ te riječi u rečenicu s lakoćom. Brzo i tečno čita rečenice i tekstove primjereno početnomu opismenjavanju. U potpunosti odgovara na postavljena pitanja cjelovitom rečenicom koju produbljuje i proširuje. Pravilno formulira upitne rečenice bez poticaja i pomoći, upitne riječi koristi jezično ispravno i u duhu jezika govorenja. Prikazuje, povezuje i čita podatke u grafičkim prikazima i tekstovima drugih nastavnih predmeta.</w:t>
            </w:r>
          </w:p>
          <w:p w:rsidR="00F003E7" w:rsidRPr="00F003E7" w:rsidRDefault="00F003E7" w:rsidP="00B151F1">
            <w:pPr>
              <w:spacing w:after="0" w:line="240" w:lineRule="auto"/>
              <w:rPr>
                <w:rFonts w:cs="Calibri"/>
                <w:sz w:val="20"/>
                <w:szCs w:val="20"/>
              </w:rPr>
            </w:pPr>
          </w:p>
        </w:tc>
      </w:tr>
    </w:tbl>
    <w:p w:rsidR="00F003E7" w:rsidRDefault="00F003E7">
      <w:pPr>
        <w:spacing w:after="20"/>
      </w:pPr>
    </w:p>
    <w:p w:rsidR="00F003E7" w:rsidRDefault="00F003E7">
      <w:pPr>
        <w:spacing w:after="20"/>
      </w:pPr>
    </w:p>
    <w:p w:rsidR="00B151F1" w:rsidRDefault="00B151F1" w:rsidP="00B151F1">
      <w:pPr>
        <w:spacing w:after="20"/>
        <w:ind w:left="142"/>
      </w:pPr>
    </w:p>
    <w:p w:rsidR="00B151F1" w:rsidRDefault="00B151F1">
      <w:pPr>
        <w:spacing w:after="20"/>
      </w:pPr>
    </w:p>
    <w:p w:rsidR="00B151F1" w:rsidRDefault="00B151F1">
      <w:pPr>
        <w:spacing w:after="20"/>
      </w:pPr>
    </w:p>
    <w:p w:rsidR="00B151F1" w:rsidRDefault="00B151F1">
      <w:pPr>
        <w:spacing w:after="20"/>
      </w:pPr>
    </w:p>
    <w:p w:rsidR="00B151F1" w:rsidRDefault="00B151F1">
      <w:pPr>
        <w:spacing w:after="20"/>
      </w:pPr>
    </w:p>
    <w:p w:rsidR="00E05658" w:rsidRDefault="00E05658" w:rsidP="00B151F1">
      <w:pPr>
        <w:spacing w:after="20"/>
        <w:ind w:firstLine="284"/>
      </w:pPr>
    </w:p>
    <w:tbl>
      <w:tblPr>
        <w:tblW w:w="15451" w:type="dxa"/>
        <w:jc w:val="center"/>
        <w:tblLayout w:type="fixed"/>
        <w:tblLook w:val="04A0" w:firstRow="1" w:lastRow="0" w:firstColumn="1" w:lastColumn="0" w:noHBand="0" w:noVBand="1"/>
      </w:tblPr>
      <w:tblGrid>
        <w:gridCol w:w="2688"/>
        <w:gridCol w:w="1984"/>
        <w:gridCol w:w="2693"/>
        <w:gridCol w:w="2835"/>
        <w:gridCol w:w="2552"/>
        <w:gridCol w:w="2699"/>
      </w:tblGrid>
      <w:tr w:rsidR="00E05658" w:rsidRPr="00E05658" w:rsidTr="00B151F1">
        <w:trPr>
          <w:jc w:val="center"/>
        </w:trPr>
        <w:tc>
          <w:tcPr>
            <w:tcW w:w="15451" w:type="dxa"/>
            <w:gridSpan w:val="6"/>
            <w:tcBorders>
              <w:top w:val="single" w:sz="5" w:space="0" w:color="000000"/>
              <w:left w:val="single" w:sz="5" w:space="0" w:color="000000"/>
              <w:bottom w:val="single" w:sz="5" w:space="0" w:color="000000"/>
              <w:right w:val="single" w:sz="5" w:space="0" w:color="000000"/>
            </w:tcBorders>
            <w:shd w:val="clear" w:color="auto" w:fill="347DBA"/>
            <w:tcMar>
              <w:top w:w="70" w:type="dxa"/>
              <w:left w:w="80" w:type="dxa"/>
              <w:bottom w:w="70" w:type="dxa"/>
              <w:right w:w="80" w:type="dxa"/>
            </w:tcMar>
            <w:vAlign w:val="center"/>
          </w:tcPr>
          <w:p w:rsidR="00E05658" w:rsidRPr="00E05658" w:rsidRDefault="00E05658" w:rsidP="00E05658">
            <w:pPr>
              <w:spacing w:after="0" w:line="240" w:lineRule="auto"/>
              <w:rPr>
                <w:rFonts w:asciiTheme="majorHAnsi" w:hAnsiTheme="majorHAnsi" w:cstheme="majorHAnsi"/>
                <w:sz w:val="20"/>
                <w:szCs w:val="20"/>
              </w:rPr>
            </w:pPr>
            <w:r w:rsidRPr="00E05658">
              <w:rPr>
                <w:rFonts w:asciiTheme="majorHAnsi" w:hAnsiTheme="majorHAnsi" w:cstheme="majorHAnsi"/>
                <w:b/>
                <w:color w:val="FFFFFF"/>
                <w:sz w:val="24"/>
                <w:szCs w:val="20"/>
              </w:rPr>
              <w:t>ISHOD: OŠ HJ A.1.4. Učenik piše školskim formalnim pismom slova, riječi i kratke rečenice u skladu s jezičnim razvojem.</w:t>
            </w:r>
          </w:p>
        </w:tc>
      </w:tr>
      <w:tr w:rsidR="00E05658" w:rsidRPr="00E05658" w:rsidTr="00B151F1">
        <w:trPr>
          <w:jc w:val="center"/>
        </w:trPr>
        <w:tc>
          <w:tcPr>
            <w:tcW w:w="2688"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E05658" w:rsidRPr="00E05658" w:rsidRDefault="00E05658" w:rsidP="00E05658">
            <w:pPr>
              <w:spacing w:after="0" w:line="240" w:lineRule="auto"/>
              <w:jc w:val="center"/>
              <w:rPr>
                <w:rFonts w:asciiTheme="majorHAnsi" w:hAnsiTheme="majorHAnsi" w:cstheme="majorHAnsi"/>
                <w:sz w:val="20"/>
                <w:szCs w:val="20"/>
              </w:rPr>
            </w:pPr>
            <w:r w:rsidRPr="00E05658">
              <w:rPr>
                <w:rFonts w:asciiTheme="majorHAnsi" w:hAnsiTheme="majorHAnsi" w:cstheme="majorHAnsi"/>
                <w:b/>
                <w:color w:val="FFFFFF"/>
                <w:sz w:val="20"/>
                <w:szCs w:val="20"/>
              </w:rPr>
              <w:t>RAZRADA ISHODA</w:t>
            </w:r>
          </w:p>
        </w:tc>
        <w:tc>
          <w:tcPr>
            <w:tcW w:w="1984"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E05658" w:rsidRPr="00E05658" w:rsidRDefault="00E05658" w:rsidP="00E05658">
            <w:pPr>
              <w:spacing w:after="0" w:line="240" w:lineRule="auto"/>
              <w:jc w:val="center"/>
              <w:rPr>
                <w:rFonts w:asciiTheme="majorHAnsi" w:hAnsiTheme="majorHAnsi" w:cstheme="majorHAnsi"/>
                <w:sz w:val="20"/>
                <w:szCs w:val="20"/>
              </w:rPr>
            </w:pPr>
            <w:r w:rsidRPr="00E05658">
              <w:rPr>
                <w:rFonts w:asciiTheme="majorHAnsi" w:hAnsiTheme="majorHAnsi" w:cstheme="majorHAnsi"/>
                <w:b/>
                <w:color w:val="FFFFFF"/>
                <w:sz w:val="20"/>
                <w:szCs w:val="20"/>
              </w:rPr>
              <w:t>NEDOVOLJAN (1)</w:t>
            </w:r>
          </w:p>
        </w:tc>
        <w:tc>
          <w:tcPr>
            <w:tcW w:w="2693"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E05658" w:rsidRPr="00E05658" w:rsidRDefault="00E05658" w:rsidP="00E05658">
            <w:pPr>
              <w:spacing w:after="0" w:line="240" w:lineRule="auto"/>
              <w:jc w:val="center"/>
              <w:rPr>
                <w:rFonts w:asciiTheme="majorHAnsi" w:hAnsiTheme="majorHAnsi" w:cstheme="majorHAnsi"/>
                <w:sz w:val="20"/>
                <w:szCs w:val="20"/>
              </w:rPr>
            </w:pPr>
            <w:r w:rsidRPr="00E05658">
              <w:rPr>
                <w:rFonts w:asciiTheme="majorHAnsi" w:hAnsiTheme="majorHAnsi" w:cstheme="majorHAnsi"/>
                <w:b/>
                <w:color w:val="FFFFFF"/>
                <w:sz w:val="20"/>
                <w:szCs w:val="20"/>
              </w:rPr>
              <w:t>DOVOLJAN (2)</w:t>
            </w:r>
          </w:p>
        </w:tc>
        <w:tc>
          <w:tcPr>
            <w:tcW w:w="2835"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E05658" w:rsidRPr="00E05658" w:rsidRDefault="00E05658" w:rsidP="00E05658">
            <w:pPr>
              <w:spacing w:after="0" w:line="240" w:lineRule="auto"/>
              <w:jc w:val="center"/>
              <w:rPr>
                <w:rFonts w:asciiTheme="majorHAnsi" w:hAnsiTheme="majorHAnsi" w:cstheme="majorHAnsi"/>
                <w:sz w:val="20"/>
                <w:szCs w:val="20"/>
              </w:rPr>
            </w:pPr>
            <w:r w:rsidRPr="00E05658">
              <w:rPr>
                <w:rFonts w:asciiTheme="majorHAnsi" w:hAnsiTheme="majorHAnsi" w:cstheme="majorHAnsi"/>
                <w:b/>
                <w:color w:val="FFFFFF"/>
                <w:sz w:val="20"/>
                <w:szCs w:val="20"/>
              </w:rPr>
              <w:t>DOBAR (3)</w:t>
            </w:r>
          </w:p>
        </w:tc>
        <w:tc>
          <w:tcPr>
            <w:tcW w:w="2552"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E05658" w:rsidRPr="00E05658" w:rsidRDefault="00E05658" w:rsidP="00E05658">
            <w:pPr>
              <w:spacing w:after="0" w:line="240" w:lineRule="auto"/>
              <w:jc w:val="center"/>
              <w:rPr>
                <w:rFonts w:asciiTheme="majorHAnsi" w:hAnsiTheme="majorHAnsi" w:cstheme="majorHAnsi"/>
                <w:sz w:val="20"/>
                <w:szCs w:val="20"/>
              </w:rPr>
            </w:pPr>
            <w:r w:rsidRPr="00E05658">
              <w:rPr>
                <w:rFonts w:asciiTheme="majorHAnsi" w:hAnsiTheme="majorHAnsi" w:cstheme="majorHAnsi"/>
                <w:b/>
                <w:color w:val="FFFFFF"/>
                <w:sz w:val="20"/>
                <w:szCs w:val="20"/>
              </w:rPr>
              <w:t>VRLO DOBAR (4)</w:t>
            </w:r>
          </w:p>
        </w:tc>
        <w:tc>
          <w:tcPr>
            <w:tcW w:w="2699"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E05658" w:rsidRPr="00E05658" w:rsidRDefault="00E05658" w:rsidP="00E05658">
            <w:pPr>
              <w:spacing w:after="0" w:line="240" w:lineRule="auto"/>
              <w:jc w:val="center"/>
              <w:rPr>
                <w:rFonts w:asciiTheme="majorHAnsi" w:hAnsiTheme="majorHAnsi" w:cstheme="majorHAnsi"/>
                <w:sz w:val="20"/>
                <w:szCs w:val="20"/>
              </w:rPr>
            </w:pPr>
            <w:r w:rsidRPr="00E05658">
              <w:rPr>
                <w:rFonts w:asciiTheme="majorHAnsi" w:hAnsiTheme="majorHAnsi" w:cstheme="majorHAnsi"/>
                <w:b/>
                <w:color w:val="FFFFFF"/>
                <w:sz w:val="20"/>
                <w:szCs w:val="20"/>
              </w:rPr>
              <w:t>ODLIČAN (5)</w:t>
            </w:r>
          </w:p>
        </w:tc>
      </w:tr>
      <w:tr w:rsidR="00E05658" w:rsidRPr="00E05658" w:rsidTr="00B151F1">
        <w:trPr>
          <w:jc w:val="center"/>
        </w:trPr>
        <w:tc>
          <w:tcPr>
            <w:tcW w:w="2688"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E05658" w:rsidRPr="00E05658" w:rsidRDefault="00E05658" w:rsidP="00E05658">
            <w:pPr>
              <w:spacing w:after="0" w:line="240" w:lineRule="auto"/>
              <w:rPr>
                <w:rFonts w:asciiTheme="majorHAnsi" w:hAnsiTheme="majorHAnsi" w:cstheme="majorHAnsi"/>
                <w:sz w:val="20"/>
                <w:szCs w:val="20"/>
              </w:rPr>
            </w:pPr>
            <w:r w:rsidRPr="00E05658">
              <w:rPr>
                <w:rFonts w:asciiTheme="majorHAnsi" w:hAnsiTheme="majorHAnsi" w:cstheme="majorHAnsi"/>
                <w:color w:val="000000"/>
                <w:sz w:val="20"/>
                <w:szCs w:val="20"/>
              </w:rPr>
              <w:t>– povezuje glas s odgovarajućim slovom</w:t>
            </w:r>
          </w:p>
          <w:p w:rsidR="00E05658" w:rsidRPr="00E05658" w:rsidRDefault="00E05658" w:rsidP="00E05658">
            <w:pPr>
              <w:spacing w:after="0" w:line="240" w:lineRule="auto"/>
              <w:rPr>
                <w:rFonts w:asciiTheme="majorHAnsi" w:hAnsiTheme="majorHAnsi" w:cstheme="majorHAnsi"/>
                <w:sz w:val="20"/>
                <w:szCs w:val="20"/>
              </w:rPr>
            </w:pPr>
            <w:r w:rsidRPr="00E05658">
              <w:rPr>
                <w:rFonts w:asciiTheme="majorHAnsi" w:hAnsiTheme="majorHAnsi" w:cstheme="majorHAnsi"/>
                <w:color w:val="000000"/>
                <w:sz w:val="20"/>
                <w:szCs w:val="20"/>
              </w:rPr>
              <w:t>– razlikuje slova od drugih znakova</w:t>
            </w:r>
          </w:p>
          <w:p w:rsidR="00E05658" w:rsidRPr="00E05658" w:rsidRDefault="00E05658" w:rsidP="00E05658">
            <w:pPr>
              <w:spacing w:after="0" w:line="240" w:lineRule="auto"/>
              <w:rPr>
                <w:rFonts w:asciiTheme="majorHAnsi" w:hAnsiTheme="majorHAnsi" w:cstheme="majorHAnsi"/>
                <w:sz w:val="20"/>
                <w:szCs w:val="20"/>
              </w:rPr>
            </w:pPr>
            <w:r w:rsidRPr="00E05658">
              <w:rPr>
                <w:rFonts w:asciiTheme="majorHAnsi" w:hAnsiTheme="majorHAnsi" w:cstheme="majorHAnsi"/>
                <w:color w:val="000000"/>
                <w:sz w:val="20"/>
                <w:szCs w:val="20"/>
              </w:rPr>
              <w:t>– povezuje glasove i slova u cjelovitu riječ, a riječi u rečenicu</w:t>
            </w:r>
          </w:p>
          <w:p w:rsidR="00E05658" w:rsidRPr="00E05658" w:rsidRDefault="00E05658" w:rsidP="00E05658">
            <w:pPr>
              <w:spacing w:after="0" w:line="240" w:lineRule="auto"/>
              <w:rPr>
                <w:rFonts w:asciiTheme="majorHAnsi" w:hAnsiTheme="majorHAnsi" w:cstheme="majorHAnsi"/>
                <w:sz w:val="20"/>
                <w:szCs w:val="20"/>
              </w:rPr>
            </w:pPr>
            <w:r w:rsidRPr="00E05658">
              <w:rPr>
                <w:rFonts w:asciiTheme="majorHAnsi" w:hAnsiTheme="majorHAnsi" w:cstheme="majorHAnsi"/>
                <w:color w:val="000000"/>
                <w:sz w:val="20"/>
                <w:szCs w:val="20"/>
              </w:rPr>
              <w:t>– piše velika i mala slova školskoga formalnog pisma</w:t>
            </w:r>
          </w:p>
          <w:p w:rsidR="00E05658" w:rsidRPr="00E05658" w:rsidRDefault="00E05658" w:rsidP="00E05658">
            <w:pPr>
              <w:spacing w:after="0" w:line="240" w:lineRule="auto"/>
              <w:rPr>
                <w:rFonts w:asciiTheme="majorHAnsi" w:hAnsiTheme="majorHAnsi" w:cstheme="majorHAnsi"/>
                <w:sz w:val="20"/>
                <w:szCs w:val="20"/>
              </w:rPr>
            </w:pPr>
            <w:r w:rsidRPr="00E05658">
              <w:rPr>
                <w:rFonts w:asciiTheme="majorHAnsi" w:hAnsiTheme="majorHAnsi" w:cstheme="majorHAnsi"/>
                <w:color w:val="000000"/>
                <w:sz w:val="20"/>
                <w:szCs w:val="20"/>
              </w:rPr>
              <w:t>– prepisuje riječi i rečenice</w:t>
            </w:r>
          </w:p>
          <w:p w:rsidR="00E05658" w:rsidRPr="00E05658" w:rsidRDefault="00E05658" w:rsidP="00B151F1">
            <w:pPr>
              <w:spacing w:after="0" w:line="240" w:lineRule="auto"/>
              <w:ind w:left="198"/>
              <w:rPr>
                <w:rFonts w:asciiTheme="majorHAnsi" w:hAnsiTheme="majorHAnsi" w:cstheme="majorHAnsi"/>
                <w:sz w:val="20"/>
                <w:szCs w:val="20"/>
              </w:rPr>
            </w:pPr>
            <w:r w:rsidRPr="00E05658">
              <w:rPr>
                <w:rFonts w:asciiTheme="majorHAnsi" w:hAnsiTheme="majorHAnsi" w:cstheme="majorHAnsi"/>
                <w:color w:val="000000"/>
                <w:sz w:val="20"/>
                <w:szCs w:val="20"/>
              </w:rPr>
              <w:t>– samostalno piše riječi i rečenice samo naučenim slovima</w:t>
            </w:r>
          </w:p>
          <w:p w:rsidR="00E05658" w:rsidRPr="00E05658" w:rsidRDefault="00E05658" w:rsidP="00E05658">
            <w:pPr>
              <w:spacing w:after="0" w:line="240" w:lineRule="auto"/>
              <w:rPr>
                <w:rFonts w:asciiTheme="majorHAnsi" w:hAnsiTheme="majorHAnsi" w:cstheme="majorHAnsi"/>
                <w:sz w:val="20"/>
                <w:szCs w:val="20"/>
              </w:rPr>
            </w:pPr>
            <w:r w:rsidRPr="00E05658">
              <w:rPr>
                <w:rFonts w:asciiTheme="majorHAnsi" w:hAnsiTheme="majorHAnsi" w:cstheme="majorHAnsi"/>
                <w:color w:val="000000"/>
                <w:sz w:val="20"/>
                <w:szCs w:val="20"/>
              </w:rPr>
              <w:t>– oblikuje kratak pisani tekst primjeren početnomu opismenjavanju</w:t>
            </w:r>
          </w:p>
          <w:p w:rsidR="00E05658" w:rsidRPr="00E05658" w:rsidRDefault="00E05658" w:rsidP="00E05658">
            <w:pPr>
              <w:spacing w:after="0" w:line="240" w:lineRule="auto"/>
              <w:rPr>
                <w:rFonts w:asciiTheme="majorHAnsi" w:hAnsiTheme="majorHAnsi" w:cstheme="majorHAnsi"/>
                <w:sz w:val="20"/>
                <w:szCs w:val="20"/>
              </w:rPr>
            </w:pPr>
            <w:r w:rsidRPr="00E05658">
              <w:rPr>
                <w:rFonts w:asciiTheme="majorHAnsi" w:hAnsiTheme="majorHAnsi" w:cstheme="majorHAnsi"/>
                <w:color w:val="000000"/>
                <w:sz w:val="20"/>
                <w:szCs w:val="20"/>
              </w:rPr>
              <w:t>– piše veliko početno slovo: prva riječ u rečenici, imena i prezimena ljudi i imena naselja ili mjesta u užem okružju</w:t>
            </w:r>
          </w:p>
          <w:p w:rsidR="00E05658" w:rsidRPr="00E05658" w:rsidRDefault="00E05658" w:rsidP="00E05658">
            <w:pPr>
              <w:spacing w:after="0" w:line="240" w:lineRule="auto"/>
              <w:rPr>
                <w:rFonts w:asciiTheme="majorHAnsi" w:hAnsiTheme="majorHAnsi" w:cstheme="majorHAnsi"/>
                <w:sz w:val="20"/>
                <w:szCs w:val="20"/>
              </w:rPr>
            </w:pPr>
            <w:r w:rsidRPr="00E05658">
              <w:rPr>
                <w:rFonts w:asciiTheme="majorHAnsi" w:hAnsiTheme="majorHAnsi" w:cstheme="majorHAnsi"/>
                <w:color w:val="000000"/>
                <w:sz w:val="20"/>
                <w:szCs w:val="20"/>
              </w:rPr>
              <w:t>– piše rečenični znak na kraju rečenice</w:t>
            </w:r>
          </w:p>
        </w:tc>
        <w:tc>
          <w:tcPr>
            <w:tcW w:w="1984"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E05658" w:rsidRPr="00E05658" w:rsidRDefault="00E05658" w:rsidP="00E05658">
            <w:pPr>
              <w:spacing w:after="0" w:line="240" w:lineRule="auto"/>
              <w:rPr>
                <w:rFonts w:asciiTheme="majorHAnsi" w:hAnsiTheme="majorHAnsi" w:cstheme="majorHAnsi"/>
                <w:sz w:val="20"/>
                <w:szCs w:val="20"/>
              </w:rPr>
            </w:pPr>
            <w:r w:rsidRPr="00E05658">
              <w:rPr>
                <w:rFonts w:asciiTheme="majorHAnsi" w:hAnsiTheme="majorHAnsi" w:cstheme="majorHAnsi"/>
                <w:color w:val="000000"/>
                <w:sz w:val="20"/>
                <w:szCs w:val="20"/>
              </w:rPr>
              <w:t>Učenik ne ostvaruje sastavnicu ishoda po zadanim elementima.</w:t>
            </w:r>
          </w:p>
        </w:tc>
        <w:tc>
          <w:tcPr>
            <w:tcW w:w="2693"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E05658" w:rsidRPr="00E05658" w:rsidRDefault="00E05658" w:rsidP="00E05658">
            <w:pPr>
              <w:spacing w:after="0" w:line="240" w:lineRule="auto"/>
              <w:rPr>
                <w:rFonts w:asciiTheme="majorHAnsi" w:hAnsiTheme="majorHAnsi" w:cstheme="majorHAnsi"/>
                <w:sz w:val="20"/>
                <w:szCs w:val="20"/>
              </w:rPr>
            </w:pPr>
            <w:r w:rsidRPr="00E05658">
              <w:rPr>
                <w:rFonts w:asciiTheme="majorHAnsi" w:hAnsiTheme="majorHAnsi" w:cstheme="majorHAnsi"/>
                <w:color w:val="000000"/>
                <w:sz w:val="20"/>
                <w:szCs w:val="20"/>
              </w:rPr>
              <w:t>Povezuje određene glasove s odgovarajućim slovima čineći greške; razlikuje neka slova od drugih znakova; povezuje glasove i slova u cjelovitu riječ, a riječi u rečenicu uz pomoć i poticaj. Griješi u pisanju velikih i malih slova školskog formalnog pisma jer ne poznaje sva usvojena slova školskog formalnog pisma. Prepisuje jednostavnije riječi i rečenice nepravilno pišući velika i mala zadana slova u zadatcima. Povremeno samostalno piše riječi i rečenice samo s nekim naučenim slovima, izostavlja slova koja nisu naučena ili ih mijenja s nekim drugim slovima. Uz stalni poticaj i navođenje oblikuje kratak pisani tekst ne vodeći računa o primjeni pravopisnih pravila. Metodom pokušaja i pogrešaka piše veliko početno slovo u rečenici, imenima i prezimenima ljudi te naseljenih mjesta u okružju. Uz stalna podsjećanja piše rečenični znak na kraju rečenice.</w:t>
            </w:r>
          </w:p>
        </w:tc>
        <w:tc>
          <w:tcPr>
            <w:tcW w:w="2835"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E05658" w:rsidRPr="00E05658" w:rsidRDefault="00E05658" w:rsidP="00E05658">
            <w:pPr>
              <w:spacing w:after="0" w:line="240" w:lineRule="auto"/>
              <w:rPr>
                <w:rFonts w:asciiTheme="majorHAnsi" w:hAnsiTheme="majorHAnsi" w:cstheme="majorHAnsi"/>
                <w:sz w:val="20"/>
                <w:szCs w:val="20"/>
              </w:rPr>
            </w:pPr>
            <w:r w:rsidRPr="00E05658">
              <w:rPr>
                <w:rFonts w:asciiTheme="majorHAnsi" w:hAnsiTheme="majorHAnsi" w:cstheme="majorHAnsi"/>
                <w:color w:val="000000"/>
                <w:sz w:val="20"/>
                <w:szCs w:val="20"/>
              </w:rPr>
              <w:t>Većinom povezuje glas s odgovarajućim slovom te razlikuje slova od drugih znakova; povezuje glasove i slova u cjelovitu riječ, a riječi u rečenicu uz povremena slovkanja i slogovno čitanje. Piše velika i mala slova školskoga formalnog pisma uz greške i zamjenu slova. Prepisuje riječi i rečenice bez naglaska na urednost napisanoga. Samostalno piše riječi i rečenice samo naučenim slovima prema uputama uz pojašnjenja. Oblikuje kratak pisani tekst u formi odgovora na postavljena pitanja. Ističe pisanje velikog početnog slova (prva riječ u rečenici, vlastita imena i prezimena ljudi i imena naselja ili mjesta u užem okružju) samo na poznatim primjerima. Pravopisna pravila ne prenosi na ostale primjere. Piše rečenični znak na kraju rečenice uz povremena podsjećanja.</w:t>
            </w:r>
          </w:p>
        </w:tc>
        <w:tc>
          <w:tcPr>
            <w:tcW w:w="2552"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E05658" w:rsidRPr="00E05658" w:rsidRDefault="00E05658" w:rsidP="00E05658">
            <w:pPr>
              <w:spacing w:after="0" w:line="240" w:lineRule="auto"/>
              <w:rPr>
                <w:rFonts w:asciiTheme="majorHAnsi" w:hAnsiTheme="majorHAnsi" w:cstheme="majorHAnsi"/>
                <w:sz w:val="20"/>
                <w:szCs w:val="20"/>
              </w:rPr>
            </w:pPr>
            <w:r w:rsidRPr="00E05658">
              <w:rPr>
                <w:rFonts w:asciiTheme="majorHAnsi" w:hAnsiTheme="majorHAnsi" w:cstheme="majorHAnsi"/>
                <w:color w:val="000000"/>
                <w:sz w:val="20"/>
                <w:szCs w:val="20"/>
              </w:rPr>
              <w:t>Povezuje glas s odgovarajućim slovom; razlikuje slova od drugih znakova; povezuje glasove i slova u cjelovitu riječ, a riječi u rečenicu. Piše velika i mala slova školskoga formalnog pisma uz manja odstupanja (prelazi redove). Prepisuje riječi i rečenice vodeći računa o obliku slova i rečeničnim znakovima. Samostalno piše riječi i rečenice samo naučenim slovima uz greške u pisanju nekih slova. Oblikuje kratak pisani tekst primjeren početnomu opismenjavanju. Ističe pisanje velikog početnog slova (prva riječ u rečenici, vlastita imena i prezimena ljudi i imena naselja ili mjesta u užem okružju) primjenjujući naučena pravopisna pravila. Piše rečenični znak na kraju rečenice.</w:t>
            </w:r>
          </w:p>
        </w:tc>
        <w:tc>
          <w:tcPr>
            <w:tcW w:w="2699"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E05658" w:rsidRPr="00E05658" w:rsidRDefault="00E05658" w:rsidP="00E05658">
            <w:pPr>
              <w:spacing w:after="0" w:line="240" w:lineRule="auto"/>
              <w:rPr>
                <w:rFonts w:asciiTheme="majorHAnsi" w:hAnsiTheme="majorHAnsi" w:cstheme="majorHAnsi"/>
                <w:sz w:val="20"/>
                <w:szCs w:val="20"/>
              </w:rPr>
            </w:pPr>
            <w:r w:rsidRPr="00E05658">
              <w:rPr>
                <w:rFonts w:asciiTheme="majorHAnsi" w:hAnsiTheme="majorHAnsi" w:cstheme="majorHAnsi"/>
                <w:color w:val="000000"/>
                <w:sz w:val="20"/>
                <w:szCs w:val="20"/>
              </w:rPr>
              <w:t>Povezuje glas s odgovarajućim slovom točno i pravovremeno; razlikuje slova od drugih znakova bez greške; povezuje glasove i slova u cjelovitu riječ, a riječi u rečenicu ispravno i jasno. Točno i pravilno piše velika i mala slova školskoga formalnog pisma. Pravilno i uredno prepisuje riječi i rečenice vodeći računa o obliku slova i rečeničnim znakovima. Samostalno piše riječi i rečenice naučenim slovima točno, lako i pravovremeno jer je usvojio zadana slova školskog formalnog pisma te ih piše pravilno primjenjujući dosad obrađena jezična pravila u pisanju. Samostalno oblikuje pisani tekst razrađujući priču i vodeći računa o urednosti i strukturi fabule. Promatrajući primjere samostalno donosi pravopisna pravila za pisanje velikog početnog slova (prva riječ u rečenici, vlastita imena i prezimena ljudi i imena naselja ili mjesta u užem okružju) te ih koristi u pisanju. Samostalno određuje vrstu rečenice te analogno tome zaključuje koji znak staviti.</w:t>
            </w:r>
          </w:p>
        </w:tc>
      </w:tr>
    </w:tbl>
    <w:p w:rsidR="00F003E7" w:rsidRDefault="00F003E7">
      <w:pPr>
        <w:spacing w:after="20"/>
      </w:pPr>
    </w:p>
    <w:p w:rsidR="00E05658" w:rsidRDefault="00E05658">
      <w:pPr>
        <w:spacing w:after="20"/>
      </w:pPr>
    </w:p>
    <w:p w:rsidR="00E05658" w:rsidRDefault="00E05658">
      <w:pPr>
        <w:spacing w:after="20"/>
      </w:pPr>
    </w:p>
    <w:p w:rsidR="00E05658" w:rsidRDefault="00E05658">
      <w:pPr>
        <w:spacing w:after="20"/>
      </w:pPr>
    </w:p>
    <w:tbl>
      <w:tblPr>
        <w:tblW w:w="15587" w:type="dxa"/>
        <w:jc w:val="center"/>
        <w:tblLayout w:type="fixed"/>
        <w:tblLook w:val="04A0" w:firstRow="1" w:lastRow="0" w:firstColumn="1" w:lastColumn="0" w:noHBand="0" w:noVBand="1"/>
      </w:tblPr>
      <w:tblGrid>
        <w:gridCol w:w="3175"/>
        <w:gridCol w:w="1984"/>
        <w:gridCol w:w="2721"/>
        <w:gridCol w:w="2721"/>
        <w:gridCol w:w="2721"/>
        <w:gridCol w:w="2265"/>
      </w:tblGrid>
      <w:tr w:rsidR="00E05658" w:rsidRPr="00E05658" w:rsidTr="00B151F1">
        <w:trPr>
          <w:jc w:val="center"/>
        </w:trPr>
        <w:tc>
          <w:tcPr>
            <w:tcW w:w="15587" w:type="dxa"/>
            <w:gridSpan w:val="6"/>
            <w:tcBorders>
              <w:top w:val="single" w:sz="5" w:space="0" w:color="000000"/>
              <w:left w:val="single" w:sz="5" w:space="0" w:color="000000"/>
              <w:bottom w:val="single" w:sz="5" w:space="0" w:color="000000"/>
              <w:right w:val="single" w:sz="5" w:space="0" w:color="000000"/>
            </w:tcBorders>
            <w:shd w:val="clear" w:color="auto" w:fill="347DBA"/>
            <w:tcMar>
              <w:top w:w="70" w:type="dxa"/>
              <w:left w:w="80" w:type="dxa"/>
              <w:bottom w:w="70" w:type="dxa"/>
              <w:right w:w="80" w:type="dxa"/>
            </w:tcMar>
            <w:vAlign w:val="center"/>
          </w:tcPr>
          <w:p w:rsidR="00E05658" w:rsidRPr="00E05658" w:rsidRDefault="00E05658" w:rsidP="00E05658">
            <w:pPr>
              <w:spacing w:after="0" w:line="240" w:lineRule="auto"/>
              <w:rPr>
                <w:rFonts w:asciiTheme="majorHAnsi" w:hAnsiTheme="majorHAnsi" w:cstheme="majorHAnsi"/>
                <w:sz w:val="20"/>
                <w:szCs w:val="20"/>
              </w:rPr>
            </w:pPr>
            <w:r w:rsidRPr="00E05658">
              <w:rPr>
                <w:rFonts w:asciiTheme="majorHAnsi" w:hAnsiTheme="majorHAnsi" w:cstheme="majorHAnsi"/>
                <w:b/>
                <w:color w:val="FFFFFF"/>
                <w:sz w:val="24"/>
                <w:szCs w:val="20"/>
              </w:rPr>
              <w:lastRenderedPageBreak/>
              <w:t>ISHOD: OŠ HJ A.1.5. Učenik upotrebljava riječi, sintagme i rečenice u točnome značenju u uobičajenim komunikacijskim situacijama.</w:t>
            </w:r>
          </w:p>
        </w:tc>
      </w:tr>
      <w:tr w:rsidR="00E05658" w:rsidRPr="00E05658" w:rsidTr="00B151F1">
        <w:trPr>
          <w:jc w:val="center"/>
        </w:trPr>
        <w:tc>
          <w:tcPr>
            <w:tcW w:w="3175"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E05658" w:rsidRPr="00E05658" w:rsidRDefault="00E05658" w:rsidP="00E05658">
            <w:pPr>
              <w:spacing w:after="0" w:line="240" w:lineRule="auto"/>
              <w:jc w:val="center"/>
              <w:rPr>
                <w:rFonts w:asciiTheme="majorHAnsi" w:hAnsiTheme="majorHAnsi" w:cstheme="majorHAnsi"/>
                <w:sz w:val="20"/>
                <w:szCs w:val="20"/>
              </w:rPr>
            </w:pPr>
            <w:r w:rsidRPr="00E05658">
              <w:rPr>
                <w:rFonts w:asciiTheme="majorHAnsi" w:hAnsiTheme="majorHAnsi" w:cstheme="majorHAnsi"/>
                <w:b/>
                <w:color w:val="FFFFFF"/>
                <w:sz w:val="20"/>
                <w:szCs w:val="20"/>
              </w:rPr>
              <w:t>RAZRADA ISHODA</w:t>
            </w:r>
          </w:p>
        </w:tc>
        <w:tc>
          <w:tcPr>
            <w:tcW w:w="1984"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E05658" w:rsidRPr="00E05658" w:rsidRDefault="00E05658" w:rsidP="00E05658">
            <w:pPr>
              <w:spacing w:after="0" w:line="240" w:lineRule="auto"/>
              <w:jc w:val="center"/>
              <w:rPr>
                <w:rFonts w:asciiTheme="majorHAnsi" w:hAnsiTheme="majorHAnsi" w:cstheme="majorHAnsi"/>
                <w:sz w:val="20"/>
                <w:szCs w:val="20"/>
              </w:rPr>
            </w:pPr>
            <w:r w:rsidRPr="00E05658">
              <w:rPr>
                <w:rFonts w:asciiTheme="majorHAnsi" w:hAnsiTheme="majorHAnsi" w:cstheme="majorHAnsi"/>
                <w:b/>
                <w:color w:val="FFFFFF"/>
                <w:sz w:val="20"/>
                <w:szCs w:val="20"/>
              </w:rPr>
              <w:t>NEDOVOLJAN (1)</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E05658" w:rsidRPr="00E05658" w:rsidRDefault="00E05658" w:rsidP="00E05658">
            <w:pPr>
              <w:spacing w:after="0" w:line="240" w:lineRule="auto"/>
              <w:jc w:val="center"/>
              <w:rPr>
                <w:rFonts w:asciiTheme="majorHAnsi" w:hAnsiTheme="majorHAnsi" w:cstheme="majorHAnsi"/>
                <w:sz w:val="20"/>
                <w:szCs w:val="20"/>
              </w:rPr>
            </w:pPr>
            <w:r w:rsidRPr="00E05658">
              <w:rPr>
                <w:rFonts w:asciiTheme="majorHAnsi" w:hAnsiTheme="majorHAnsi" w:cstheme="majorHAnsi"/>
                <w:b/>
                <w:color w:val="FFFFFF"/>
                <w:sz w:val="20"/>
                <w:szCs w:val="20"/>
              </w:rPr>
              <w:t>DOVOLJAN (2)</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E05658" w:rsidRPr="00E05658" w:rsidRDefault="00E05658" w:rsidP="00E05658">
            <w:pPr>
              <w:spacing w:after="0" w:line="240" w:lineRule="auto"/>
              <w:jc w:val="center"/>
              <w:rPr>
                <w:rFonts w:asciiTheme="majorHAnsi" w:hAnsiTheme="majorHAnsi" w:cstheme="majorHAnsi"/>
                <w:sz w:val="20"/>
                <w:szCs w:val="20"/>
              </w:rPr>
            </w:pPr>
            <w:r w:rsidRPr="00E05658">
              <w:rPr>
                <w:rFonts w:asciiTheme="majorHAnsi" w:hAnsiTheme="majorHAnsi" w:cstheme="majorHAnsi"/>
                <w:b/>
                <w:color w:val="FFFFFF"/>
                <w:sz w:val="20"/>
                <w:szCs w:val="20"/>
              </w:rPr>
              <w:t>DOBAR (3)</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E05658" w:rsidRPr="00E05658" w:rsidRDefault="00E05658" w:rsidP="00E05658">
            <w:pPr>
              <w:spacing w:after="0" w:line="240" w:lineRule="auto"/>
              <w:jc w:val="center"/>
              <w:rPr>
                <w:rFonts w:asciiTheme="majorHAnsi" w:hAnsiTheme="majorHAnsi" w:cstheme="majorHAnsi"/>
                <w:sz w:val="20"/>
                <w:szCs w:val="20"/>
              </w:rPr>
            </w:pPr>
            <w:r w:rsidRPr="00E05658">
              <w:rPr>
                <w:rFonts w:asciiTheme="majorHAnsi" w:hAnsiTheme="majorHAnsi" w:cstheme="majorHAnsi"/>
                <w:b/>
                <w:color w:val="FFFFFF"/>
                <w:sz w:val="20"/>
                <w:szCs w:val="20"/>
              </w:rPr>
              <w:t>VRLO DOBAR (4)</w:t>
            </w:r>
          </w:p>
        </w:tc>
        <w:tc>
          <w:tcPr>
            <w:tcW w:w="2265"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E05658" w:rsidRPr="00E05658" w:rsidRDefault="00E05658" w:rsidP="00E05658">
            <w:pPr>
              <w:spacing w:after="0" w:line="240" w:lineRule="auto"/>
              <w:jc w:val="center"/>
              <w:rPr>
                <w:rFonts w:asciiTheme="majorHAnsi" w:hAnsiTheme="majorHAnsi" w:cstheme="majorHAnsi"/>
                <w:sz w:val="20"/>
                <w:szCs w:val="20"/>
              </w:rPr>
            </w:pPr>
            <w:r w:rsidRPr="00E05658">
              <w:rPr>
                <w:rFonts w:asciiTheme="majorHAnsi" w:hAnsiTheme="majorHAnsi" w:cstheme="majorHAnsi"/>
                <w:b/>
                <w:color w:val="FFFFFF"/>
                <w:sz w:val="20"/>
                <w:szCs w:val="20"/>
              </w:rPr>
              <w:t>ODLIČAN (5)</w:t>
            </w:r>
          </w:p>
        </w:tc>
      </w:tr>
      <w:tr w:rsidR="00E05658" w:rsidRPr="00E05658" w:rsidTr="00B151F1">
        <w:trPr>
          <w:jc w:val="center"/>
        </w:trPr>
        <w:tc>
          <w:tcPr>
            <w:tcW w:w="3175"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E05658" w:rsidRPr="00E05658" w:rsidRDefault="00E05658" w:rsidP="00E05658">
            <w:pPr>
              <w:spacing w:after="0" w:line="240" w:lineRule="auto"/>
              <w:rPr>
                <w:rFonts w:asciiTheme="majorHAnsi" w:hAnsiTheme="majorHAnsi" w:cstheme="majorHAnsi"/>
                <w:sz w:val="20"/>
                <w:szCs w:val="20"/>
              </w:rPr>
            </w:pPr>
            <w:r w:rsidRPr="00E05658">
              <w:rPr>
                <w:rFonts w:asciiTheme="majorHAnsi" w:hAnsiTheme="majorHAnsi" w:cstheme="majorHAnsi"/>
                <w:color w:val="000000"/>
                <w:sz w:val="20"/>
                <w:szCs w:val="20"/>
              </w:rPr>
              <w:t>– izabire riječi kojima razumije značenje i njima oblikuje sintagme i rečenice</w:t>
            </w:r>
          </w:p>
          <w:p w:rsidR="00E05658" w:rsidRPr="00E05658" w:rsidRDefault="00E05658" w:rsidP="00E05658">
            <w:pPr>
              <w:spacing w:after="0" w:line="240" w:lineRule="auto"/>
              <w:rPr>
                <w:rFonts w:asciiTheme="majorHAnsi" w:hAnsiTheme="majorHAnsi" w:cstheme="majorHAnsi"/>
                <w:sz w:val="20"/>
                <w:szCs w:val="20"/>
              </w:rPr>
            </w:pPr>
            <w:r w:rsidRPr="00E05658">
              <w:rPr>
                <w:rFonts w:asciiTheme="majorHAnsi" w:hAnsiTheme="majorHAnsi" w:cstheme="majorHAnsi"/>
                <w:color w:val="000000"/>
                <w:sz w:val="20"/>
                <w:szCs w:val="20"/>
              </w:rPr>
              <w:t>– traži objašnjenje za značenje riječi koje ne razumije</w:t>
            </w:r>
          </w:p>
          <w:p w:rsidR="00E05658" w:rsidRPr="00E05658" w:rsidRDefault="00E05658" w:rsidP="00E05658">
            <w:pPr>
              <w:spacing w:after="0" w:line="240" w:lineRule="auto"/>
              <w:rPr>
                <w:rFonts w:asciiTheme="majorHAnsi" w:hAnsiTheme="majorHAnsi" w:cstheme="majorHAnsi"/>
                <w:sz w:val="20"/>
                <w:szCs w:val="20"/>
              </w:rPr>
            </w:pPr>
            <w:r w:rsidRPr="00E05658">
              <w:rPr>
                <w:rFonts w:asciiTheme="majorHAnsi" w:hAnsiTheme="majorHAnsi" w:cstheme="majorHAnsi"/>
                <w:color w:val="000000"/>
                <w:sz w:val="20"/>
                <w:szCs w:val="20"/>
              </w:rPr>
              <w:t>– objašnjava vlastitim riječima značenje nepoznatih riječi nakon vođenoga razgovora</w:t>
            </w:r>
          </w:p>
          <w:p w:rsidR="00E05658" w:rsidRPr="00E05658" w:rsidRDefault="00E05658" w:rsidP="00E05658">
            <w:pPr>
              <w:spacing w:after="0" w:line="240" w:lineRule="auto"/>
              <w:rPr>
                <w:rFonts w:asciiTheme="majorHAnsi" w:hAnsiTheme="majorHAnsi" w:cstheme="majorHAnsi"/>
                <w:sz w:val="20"/>
                <w:szCs w:val="20"/>
              </w:rPr>
            </w:pPr>
            <w:r w:rsidRPr="00E05658">
              <w:rPr>
                <w:rFonts w:asciiTheme="majorHAnsi" w:hAnsiTheme="majorHAnsi" w:cstheme="majorHAnsi"/>
                <w:color w:val="000000"/>
                <w:sz w:val="20"/>
                <w:szCs w:val="20"/>
              </w:rPr>
              <w:t>– traži nepoznate riječi u dječjem rječniku poznavajući abecedni poredak riječi i čita s razumijevanjem objašnjenje značenja riječi</w:t>
            </w:r>
          </w:p>
        </w:tc>
        <w:tc>
          <w:tcPr>
            <w:tcW w:w="1984"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E05658" w:rsidRPr="00E05658" w:rsidRDefault="00E05658" w:rsidP="00E05658">
            <w:pPr>
              <w:spacing w:after="0" w:line="240" w:lineRule="auto"/>
              <w:rPr>
                <w:rFonts w:asciiTheme="majorHAnsi" w:hAnsiTheme="majorHAnsi" w:cstheme="majorHAnsi"/>
                <w:sz w:val="20"/>
                <w:szCs w:val="20"/>
              </w:rPr>
            </w:pPr>
            <w:r w:rsidRPr="00E05658">
              <w:rPr>
                <w:rFonts w:asciiTheme="majorHAnsi" w:hAnsiTheme="majorHAnsi" w:cstheme="majorHAnsi"/>
                <w:color w:val="000000"/>
                <w:sz w:val="20"/>
                <w:szCs w:val="20"/>
              </w:rPr>
              <w:t>Učenik ne ostvaruje sastavnicu ishoda po zadanim elementima.</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E05658" w:rsidRPr="00E05658" w:rsidRDefault="00E05658" w:rsidP="00E05658">
            <w:pPr>
              <w:spacing w:after="0" w:line="240" w:lineRule="auto"/>
              <w:rPr>
                <w:rFonts w:asciiTheme="majorHAnsi" w:hAnsiTheme="majorHAnsi" w:cstheme="majorHAnsi"/>
                <w:sz w:val="20"/>
                <w:szCs w:val="20"/>
              </w:rPr>
            </w:pPr>
            <w:r w:rsidRPr="00E05658">
              <w:rPr>
                <w:rFonts w:asciiTheme="majorHAnsi" w:hAnsiTheme="majorHAnsi" w:cstheme="majorHAnsi"/>
                <w:color w:val="000000"/>
                <w:sz w:val="20"/>
                <w:szCs w:val="20"/>
              </w:rPr>
              <w:t>Izabire isključivo poznate riječi kojima razumije značenje i njima oblikuje sintagme i rečenice uz više vremena i pomoći. Ponekad objašnjenje za značenje riječi koje ne razumije, ali mu je i tada potrebno dodatno pojasniti i približiti nepoznate riječi. Objašnjava vlastitim riječima značenje nepoznatih riječi nakon vođenoga razgovora uz pojašnjavanja i pojednostavljeni vođeni razgovor. Traži nepoznate riječi u dječjem rječniku uz pomoć i predložak djelomično poznavajući abecedni poredak riječi. Čita slovkanjem objašnjenje značenja riječi i razumije nakon višekratnog ponavljanja.</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E05658" w:rsidRPr="00E05658" w:rsidRDefault="00E05658" w:rsidP="00E05658">
            <w:pPr>
              <w:spacing w:after="0" w:line="240" w:lineRule="auto"/>
              <w:rPr>
                <w:rFonts w:asciiTheme="majorHAnsi" w:hAnsiTheme="majorHAnsi" w:cstheme="majorHAnsi"/>
                <w:sz w:val="20"/>
                <w:szCs w:val="20"/>
              </w:rPr>
            </w:pPr>
            <w:r w:rsidRPr="00E05658">
              <w:rPr>
                <w:rFonts w:asciiTheme="majorHAnsi" w:hAnsiTheme="majorHAnsi" w:cstheme="majorHAnsi"/>
                <w:color w:val="000000"/>
                <w:sz w:val="20"/>
                <w:szCs w:val="20"/>
              </w:rPr>
              <w:t>Povremeno izabire riječi kojima razumije značenje i njima oblikuje sintagme i rečenice uz dodatne upute. Učenik povremeno traži objašnjenje za značenje riječi koje ne razumije isključivo od učitelja. Objašnjava vlastitim riječima značenje nekih nepoznatih riječi nakon vođenoga razgovora. Traži lakše i kraće nepoznate riječi u dječjem rječniku poznavajući abecedni poredak riječi čineći manje greške i relativno uspješno čita s razumijevanjem objašnjenje značenja riječi.</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E05658" w:rsidRPr="00E05658" w:rsidRDefault="00E05658" w:rsidP="00E05658">
            <w:pPr>
              <w:spacing w:after="0" w:line="240" w:lineRule="auto"/>
              <w:rPr>
                <w:rFonts w:asciiTheme="majorHAnsi" w:hAnsiTheme="majorHAnsi" w:cstheme="majorHAnsi"/>
                <w:sz w:val="20"/>
                <w:szCs w:val="20"/>
              </w:rPr>
            </w:pPr>
            <w:r w:rsidRPr="00E05658">
              <w:rPr>
                <w:rFonts w:asciiTheme="majorHAnsi" w:hAnsiTheme="majorHAnsi" w:cstheme="majorHAnsi"/>
                <w:color w:val="000000"/>
                <w:sz w:val="20"/>
                <w:szCs w:val="20"/>
              </w:rPr>
              <w:t>Izabire riječi kojima razumije značenje i njima oblikuje sintagme i rečenice. Traži objašnjenje za značenje riječi koje ne razumije od učitelja, ali s rječnikom i drugim medijima koristi uz pomoć i upute. Objašnjava vlastitim riječima značenje nepoznatih riječi nakon vođenoga razgovora uz neznatne greške u značenju riječi. Traži nepoznate riječi u dječjem rječniku većinom poznavajući abecedni poredak riječi i čita s razumijevanjem objašnjenje značenja riječi uz poneko slogovno čitanje.</w:t>
            </w:r>
          </w:p>
        </w:tc>
        <w:tc>
          <w:tcPr>
            <w:tcW w:w="2265"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E05658" w:rsidRPr="00E05658" w:rsidRDefault="00E05658" w:rsidP="00E05658">
            <w:pPr>
              <w:spacing w:after="0" w:line="240" w:lineRule="auto"/>
              <w:rPr>
                <w:rFonts w:asciiTheme="majorHAnsi" w:hAnsiTheme="majorHAnsi" w:cstheme="majorHAnsi"/>
                <w:sz w:val="20"/>
                <w:szCs w:val="20"/>
              </w:rPr>
            </w:pPr>
            <w:r w:rsidRPr="00E05658">
              <w:rPr>
                <w:rFonts w:asciiTheme="majorHAnsi" w:hAnsiTheme="majorHAnsi" w:cstheme="majorHAnsi"/>
                <w:color w:val="000000"/>
                <w:sz w:val="20"/>
                <w:szCs w:val="20"/>
              </w:rPr>
              <w:t>Izabire riječi kojima razumije značenje i njima oblikuje sintagme i rečenice s lakoćom i sigurnošću u izvedbu. Učenik sam istražuje značenja nepoznatih riječi koristeći se rječnikom ili digitalnim medijima. Objašnjava vlastitim riječima značenje nepoznatih riječi nakon vođenoga razgovora primjenjujući pravilnu intonaciju i produbljuje svojim primjerom. Traži nepoznate riječi u dječjem rječniku poznavajući abecedni poredak riječi i čita s razumijevanjem objašnjenje značenja riječi te povezuje novo sa već naučenim u smislenu cjelinu.</w:t>
            </w:r>
          </w:p>
        </w:tc>
      </w:tr>
    </w:tbl>
    <w:p w:rsidR="00E05658" w:rsidRDefault="00E05658">
      <w:pPr>
        <w:spacing w:after="20"/>
      </w:pPr>
    </w:p>
    <w:p w:rsidR="00E05658" w:rsidRDefault="00E05658">
      <w:pPr>
        <w:spacing w:after="20"/>
      </w:pPr>
    </w:p>
    <w:p w:rsidR="00E05658" w:rsidRDefault="00E05658">
      <w:pPr>
        <w:spacing w:after="20"/>
      </w:pPr>
    </w:p>
    <w:p w:rsidR="00E05658" w:rsidRDefault="00E05658">
      <w:pPr>
        <w:spacing w:after="20"/>
      </w:pPr>
    </w:p>
    <w:p w:rsidR="00E05658" w:rsidRDefault="00E05658">
      <w:pPr>
        <w:spacing w:after="20"/>
      </w:pPr>
    </w:p>
    <w:p w:rsidR="00E05658" w:rsidRDefault="00E05658">
      <w:pPr>
        <w:spacing w:after="20"/>
      </w:pPr>
    </w:p>
    <w:p w:rsidR="00E05658" w:rsidRDefault="00E05658">
      <w:pPr>
        <w:spacing w:after="20"/>
      </w:pPr>
    </w:p>
    <w:p w:rsidR="00E05658" w:rsidRDefault="00E05658">
      <w:pPr>
        <w:spacing w:after="20"/>
      </w:pPr>
    </w:p>
    <w:p w:rsidR="00B151F1" w:rsidRDefault="00B151F1">
      <w:pPr>
        <w:spacing w:after="20"/>
      </w:pPr>
    </w:p>
    <w:p w:rsidR="00B151F1" w:rsidRDefault="00B151F1">
      <w:pPr>
        <w:spacing w:after="20"/>
      </w:pPr>
    </w:p>
    <w:p w:rsidR="00B151F1" w:rsidRDefault="00B151F1">
      <w:pPr>
        <w:spacing w:after="20"/>
      </w:pPr>
    </w:p>
    <w:p w:rsidR="00E05658" w:rsidRDefault="00E05658">
      <w:pPr>
        <w:spacing w:after="20"/>
      </w:pPr>
    </w:p>
    <w:tbl>
      <w:tblPr>
        <w:tblW w:w="15587" w:type="dxa"/>
        <w:jc w:val="center"/>
        <w:tblLayout w:type="fixed"/>
        <w:tblLook w:val="04A0" w:firstRow="1" w:lastRow="0" w:firstColumn="1" w:lastColumn="0" w:noHBand="0" w:noVBand="1"/>
      </w:tblPr>
      <w:tblGrid>
        <w:gridCol w:w="3175"/>
        <w:gridCol w:w="1984"/>
        <w:gridCol w:w="2721"/>
        <w:gridCol w:w="2721"/>
        <w:gridCol w:w="2721"/>
        <w:gridCol w:w="2265"/>
      </w:tblGrid>
      <w:tr w:rsidR="00E05658" w:rsidRPr="00E05658" w:rsidTr="00B151F1">
        <w:trPr>
          <w:jc w:val="center"/>
        </w:trPr>
        <w:tc>
          <w:tcPr>
            <w:tcW w:w="15587" w:type="dxa"/>
            <w:gridSpan w:val="6"/>
            <w:tcBorders>
              <w:top w:val="single" w:sz="5" w:space="0" w:color="000000"/>
              <w:left w:val="single" w:sz="5" w:space="0" w:color="000000"/>
              <w:bottom w:val="single" w:sz="5" w:space="0" w:color="000000"/>
              <w:right w:val="single" w:sz="5" w:space="0" w:color="000000"/>
            </w:tcBorders>
            <w:shd w:val="clear" w:color="auto" w:fill="347DBA"/>
            <w:tcMar>
              <w:top w:w="70" w:type="dxa"/>
              <w:left w:w="80" w:type="dxa"/>
              <w:bottom w:w="70" w:type="dxa"/>
              <w:right w:w="80" w:type="dxa"/>
            </w:tcMar>
            <w:vAlign w:val="center"/>
          </w:tcPr>
          <w:p w:rsidR="00E05658" w:rsidRPr="00E05658" w:rsidRDefault="00E05658" w:rsidP="00E05658">
            <w:pPr>
              <w:spacing w:after="0" w:line="240" w:lineRule="auto"/>
              <w:rPr>
                <w:rFonts w:cs="Calibri"/>
                <w:sz w:val="20"/>
                <w:szCs w:val="20"/>
              </w:rPr>
            </w:pPr>
            <w:r w:rsidRPr="00E05658">
              <w:rPr>
                <w:rFonts w:cs="Calibri"/>
                <w:b/>
                <w:color w:val="FFFFFF"/>
                <w:sz w:val="24"/>
                <w:szCs w:val="20"/>
              </w:rPr>
              <w:lastRenderedPageBreak/>
              <w:t>ISHOD: OŠ HJ A.1.6. Učenik prepoznaje razliku između mjesnoga govora i standardnoga hrvatskog jezika.</w:t>
            </w:r>
          </w:p>
        </w:tc>
      </w:tr>
      <w:tr w:rsidR="00E05658" w:rsidRPr="00E05658" w:rsidTr="00B151F1">
        <w:trPr>
          <w:jc w:val="center"/>
        </w:trPr>
        <w:tc>
          <w:tcPr>
            <w:tcW w:w="3175"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E05658" w:rsidRPr="00E05658" w:rsidRDefault="00E05658" w:rsidP="00E05658">
            <w:pPr>
              <w:spacing w:after="0" w:line="240" w:lineRule="auto"/>
              <w:jc w:val="center"/>
              <w:rPr>
                <w:rFonts w:cs="Calibri"/>
                <w:sz w:val="20"/>
                <w:szCs w:val="20"/>
              </w:rPr>
            </w:pPr>
            <w:r w:rsidRPr="00E05658">
              <w:rPr>
                <w:rFonts w:cs="Calibri"/>
                <w:b/>
                <w:color w:val="FFFFFF"/>
                <w:sz w:val="20"/>
                <w:szCs w:val="20"/>
              </w:rPr>
              <w:t>RAZRADA ISHODA</w:t>
            </w:r>
          </w:p>
        </w:tc>
        <w:tc>
          <w:tcPr>
            <w:tcW w:w="1984"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E05658" w:rsidRPr="00E05658" w:rsidRDefault="00E05658" w:rsidP="00E05658">
            <w:pPr>
              <w:spacing w:after="0" w:line="240" w:lineRule="auto"/>
              <w:jc w:val="center"/>
              <w:rPr>
                <w:rFonts w:cs="Calibri"/>
                <w:sz w:val="20"/>
                <w:szCs w:val="20"/>
              </w:rPr>
            </w:pPr>
            <w:r w:rsidRPr="00E05658">
              <w:rPr>
                <w:rFonts w:cs="Calibri"/>
                <w:b/>
                <w:color w:val="FFFFFF"/>
                <w:sz w:val="20"/>
                <w:szCs w:val="20"/>
              </w:rPr>
              <w:t>NEDOVOLJAN (1)</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E05658" w:rsidRPr="00E05658" w:rsidRDefault="00E05658" w:rsidP="00E05658">
            <w:pPr>
              <w:spacing w:after="0" w:line="240" w:lineRule="auto"/>
              <w:jc w:val="center"/>
              <w:rPr>
                <w:rFonts w:cs="Calibri"/>
                <w:sz w:val="20"/>
                <w:szCs w:val="20"/>
              </w:rPr>
            </w:pPr>
            <w:r w:rsidRPr="00E05658">
              <w:rPr>
                <w:rFonts w:cs="Calibri"/>
                <w:b/>
                <w:color w:val="FFFFFF"/>
                <w:sz w:val="20"/>
                <w:szCs w:val="20"/>
              </w:rPr>
              <w:t>DOVOLJAN (2)</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E05658" w:rsidRPr="00E05658" w:rsidRDefault="00E05658" w:rsidP="00E05658">
            <w:pPr>
              <w:spacing w:after="0" w:line="240" w:lineRule="auto"/>
              <w:jc w:val="center"/>
              <w:rPr>
                <w:rFonts w:cs="Calibri"/>
                <w:sz w:val="20"/>
                <w:szCs w:val="20"/>
              </w:rPr>
            </w:pPr>
            <w:r w:rsidRPr="00E05658">
              <w:rPr>
                <w:rFonts w:cs="Calibri"/>
                <w:b/>
                <w:color w:val="FFFFFF"/>
                <w:sz w:val="20"/>
                <w:szCs w:val="20"/>
              </w:rPr>
              <w:t>DOBAR (3)</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E05658" w:rsidRPr="00E05658" w:rsidRDefault="00E05658" w:rsidP="00E05658">
            <w:pPr>
              <w:spacing w:after="0" w:line="240" w:lineRule="auto"/>
              <w:jc w:val="center"/>
              <w:rPr>
                <w:rFonts w:cs="Calibri"/>
                <w:sz w:val="20"/>
                <w:szCs w:val="20"/>
              </w:rPr>
            </w:pPr>
            <w:r w:rsidRPr="00E05658">
              <w:rPr>
                <w:rFonts w:cs="Calibri"/>
                <w:b/>
                <w:color w:val="FFFFFF"/>
                <w:sz w:val="20"/>
                <w:szCs w:val="20"/>
              </w:rPr>
              <w:t>VRLO DOBAR (4)</w:t>
            </w:r>
          </w:p>
        </w:tc>
        <w:tc>
          <w:tcPr>
            <w:tcW w:w="2265"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E05658" w:rsidRPr="00E05658" w:rsidRDefault="00E05658" w:rsidP="00E05658">
            <w:pPr>
              <w:spacing w:after="0" w:line="240" w:lineRule="auto"/>
              <w:jc w:val="center"/>
              <w:rPr>
                <w:rFonts w:cs="Calibri"/>
                <w:sz w:val="20"/>
                <w:szCs w:val="20"/>
              </w:rPr>
            </w:pPr>
            <w:r w:rsidRPr="00E05658">
              <w:rPr>
                <w:rFonts w:cs="Calibri"/>
                <w:b/>
                <w:color w:val="FFFFFF"/>
                <w:sz w:val="20"/>
                <w:szCs w:val="20"/>
              </w:rPr>
              <w:t>ODLIČAN (5)</w:t>
            </w:r>
          </w:p>
        </w:tc>
      </w:tr>
      <w:tr w:rsidR="00E05658" w:rsidRPr="00E05658" w:rsidTr="00B151F1">
        <w:trPr>
          <w:jc w:val="center"/>
        </w:trPr>
        <w:tc>
          <w:tcPr>
            <w:tcW w:w="3175"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E05658" w:rsidRPr="00E05658" w:rsidRDefault="00E05658" w:rsidP="00E05658">
            <w:pPr>
              <w:spacing w:after="0" w:line="240" w:lineRule="auto"/>
              <w:rPr>
                <w:rFonts w:cs="Calibri"/>
                <w:sz w:val="20"/>
                <w:szCs w:val="20"/>
              </w:rPr>
            </w:pPr>
            <w:r w:rsidRPr="00E05658">
              <w:rPr>
                <w:rFonts w:cs="Calibri"/>
                <w:color w:val="000000"/>
                <w:sz w:val="20"/>
                <w:szCs w:val="20"/>
              </w:rPr>
              <w:t>– prepoznaje različitost u riječima (izraznu i sadržajnu) između mjesnoga govora i standardnoga hrvatskog jezika</w:t>
            </w:r>
          </w:p>
        </w:tc>
        <w:tc>
          <w:tcPr>
            <w:tcW w:w="1984"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E05658" w:rsidRPr="00E05658" w:rsidRDefault="00E05658" w:rsidP="00E05658">
            <w:pPr>
              <w:spacing w:after="0" w:line="240" w:lineRule="auto"/>
              <w:rPr>
                <w:rFonts w:cs="Calibri"/>
                <w:sz w:val="20"/>
                <w:szCs w:val="20"/>
              </w:rPr>
            </w:pPr>
            <w:r w:rsidRPr="00E05658">
              <w:rPr>
                <w:rFonts w:cs="Calibri"/>
                <w:color w:val="000000"/>
                <w:sz w:val="20"/>
                <w:szCs w:val="20"/>
              </w:rPr>
              <w:t>Učenik ne ostvaruje sastavnicu ishoda po zadanim elementima.</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E05658" w:rsidRPr="00E05658" w:rsidRDefault="00E05658" w:rsidP="00E05658">
            <w:pPr>
              <w:spacing w:after="0" w:line="240" w:lineRule="auto"/>
              <w:rPr>
                <w:rFonts w:cs="Calibri"/>
                <w:sz w:val="20"/>
                <w:szCs w:val="20"/>
              </w:rPr>
            </w:pPr>
            <w:r w:rsidRPr="00E05658">
              <w:rPr>
                <w:rFonts w:cs="Calibri"/>
                <w:color w:val="000000"/>
                <w:sz w:val="20"/>
                <w:szCs w:val="20"/>
              </w:rPr>
              <w:t>Prepoznaje različitost u kratkim i učeniku poznatim riječima (izraznu i sadržajnu) između mjesnoga govora i standardnoga hrvatskog jezika.</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E05658" w:rsidRPr="00E05658" w:rsidRDefault="00E05658" w:rsidP="00E05658">
            <w:pPr>
              <w:spacing w:after="0" w:line="240" w:lineRule="auto"/>
              <w:rPr>
                <w:rFonts w:cs="Calibri"/>
                <w:sz w:val="20"/>
                <w:szCs w:val="20"/>
              </w:rPr>
            </w:pPr>
            <w:r w:rsidRPr="00E05658">
              <w:rPr>
                <w:rFonts w:cs="Calibri"/>
                <w:color w:val="000000"/>
                <w:sz w:val="20"/>
                <w:szCs w:val="20"/>
              </w:rPr>
              <w:t>Ponekad prepoznaje različitost u riječima (izraznu i sadržajnu) između mjesnoga govora i standardnoga hrvatskoga jezika uz zadani predložak.</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E05658" w:rsidRDefault="00E05658" w:rsidP="00E05658">
            <w:pPr>
              <w:spacing w:after="0" w:line="240" w:lineRule="auto"/>
              <w:rPr>
                <w:rFonts w:cs="Calibri"/>
                <w:color w:val="000000"/>
                <w:sz w:val="20"/>
                <w:szCs w:val="20"/>
              </w:rPr>
            </w:pPr>
            <w:r w:rsidRPr="00E05658">
              <w:rPr>
                <w:rFonts w:cs="Calibri"/>
                <w:color w:val="000000"/>
                <w:sz w:val="20"/>
                <w:szCs w:val="20"/>
              </w:rPr>
              <w:t>Prepoznaje različitost u riječima (izraznu i sadržajnu) između mjesnoga govora i standardnoga hrvatskog jezika prema zadanom primjeru.</w:t>
            </w:r>
          </w:p>
          <w:p w:rsidR="00E05658" w:rsidRPr="00E05658" w:rsidRDefault="00E05658" w:rsidP="00E05658">
            <w:pPr>
              <w:spacing w:after="0" w:line="240" w:lineRule="auto"/>
              <w:rPr>
                <w:rFonts w:cs="Calibri"/>
                <w:sz w:val="20"/>
                <w:szCs w:val="20"/>
              </w:rPr>
            </w:pPr>
          </w:p>
        </w:tc>
        <w:tc>
          <w:tcPr>
            <w:tcW w:w="2265"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E05658" w:rsidRPr="00E05658" w:rsidRDefault="00E05658" w:rsidP="00E05658">
            <w:pPr>
              <w:spacing w:after="0" w:line="240" w:lineRule="auto"/>
              <w:rPr>
                <w:rFonts w:cs="Calibri"/>
                <w:sz w:val="20"/>
                <w:szCs w:val="20"/>
              </w:rPr>
            </w:pPr>
            <w:r w:rsidRPr="00E05658">
              <w:rPr>
                <w:rFonts w:cs="Calibri"/>
                <w:color w:val="000000"/>
                <w:sz w:val="20"/>
                <w:szCs w:val="20"/>
              </w:rPr>
              <w:t>Prepoznaje različitost u riječima (izraznu i sadržajnu) između mjesnoga govora i standardnoga hrvatskog jezika.</w:t>
            </w:r>
          </w:p>
        </w:tc>
      </w:tr>
    </w:tbl>
    <w:p w:rsidR="00E05658" w:rsidRDefault="00E05658">
      <w:pPr>
        <w:spacing w:after="20"/>
      </w:pPr>
    </w:p>
    <w:p w:rsidR="00E05658" w:rsidRDefault="00E05658">
      <w:pPr>
        <w:spacing w:after="20"/>
      </w:pPr>
    </w:p>
    <w:p w:rsidR="00E05658" w:rsidRDefault="00E05658">
      <w:pPr>
        <w:spacing w:after="20"/>
      </w:pPr>
    </w:p>
    <w:p w:rsidR="00E05658" w:rsidRDefault="00E05658">
      <w:pPr>
        <w:spacing w:after="20"/>
      </w:pPr>
    </w:p>
    <w:p w:rsidR="00E05658" w:rsidRDefault="00E05658">
      <w:pPr>
        <w:spacing w:after="20"/>
      </w:pPr>
    </w:p>
    <w:tbl>
      <w:tblPr>
        <w:tblW w:w="15587" w:type="dxa"/>
        <w:jc w:val="center"/>
        <w:tblLayout w:type="fixed"/>
        <w:tblLook w:val="04A0" w:firstRow="1" w:lastRow="0" w:firstColumn="1" w:lastColumn="0" w:noHBand="0" w:noVBand="1"/>
      </w:tblPr>
      <w:tblGrid>
        <w:gridCol w:w="3039"/>
        <w:gridCol w:w="1984"/>
        <w:gridCol w:w="2632"/>
        <w:gridCol w:w="2810"/>
        <w:gridCol w:w="2721"/>
        <w:gridCol w:w="2401"/>
      </w:tblGrid>
      <w:tr w:rsidR="00D00661" w:rsidRPr="00D00661" w:rsidTr="00B151F1">
        <w:trPr>
          <w:jc w:val="center"/>
        </w:trPr>
        <w:tc>
          <w:tcPr>
            <w:tcW w:w="15587" w:type="dxa"/>
            <w:gridSpan w:val="6"/>
            <w:tcBorders>
              <w:top w:val="single" w:sz="5" w:space="0" w:color="000000"/>
              <w:left w:val="single" w:sz="5" w:space="0" w:color="000000"/>
              <w:bottom w:val="single" w:sz="5" w:space="0" w:color="000000"/>
              <w:right w:val="single" w:sz="5" w:space="0" w:color="000000"/>
            </w:tcBorders>
            <w:shd w:val="clear" w:color="auto" w:fill="347DBA"/>
            <w:tcMar>
              <w:top w:w="70" w:type="dxa"/>
              <w:left w:w="80" w:type="dxa"/>
              <w:bottom w:w="70" w:type="dxa"/>
              <w:right w:w="80" w:type="dxa"/>
            </w:tcMar>
            <w:vAlign w:val="center"/>
          </w:tcPr>
          <w:p w:rsidR="00D00661" w:rsidRPr="00D00661" w:rsidRDefault="00D00661" w:rsidP="00D00661">
            <w:pPr>
              <w:spacing w:after="0" w:line="240" w:lineRule="auto"/>
              <w:rPr>
                <w:rFonts w:asciiTheme="majorHAnsi" w:hAnsiTheme="majorHAnsi" w:cstheme="majorHAnsi"/>
                <w:sz w:val="20"/>
                <w:szCs w:val="20"/>
              </w:rPr>
            </w:pPr>
            <w:r w:rsidRPr="00D00661">
              <w:rPr>
                <w:rFonts w:asciiTheme="majorHAnsi" w:hAnsiTheme="majorHAnsi" w:cstheme="majorHAnsi"/>
                <w:b/>
                <w:color w:val="FFFFFF"/>
                <w:sz w:val="24"/>
                <w:szCs w:val="20"/>
              </w:rPr>
              <w:t>ISHOD: OŠ HJ A.1.7. Učenik prepoznaje glasovnu strukturu riječi te glasovno analizira i sintetizira riječi primjereno početnomu opismenjavanju.</w:t>
            </w:r>
          </w:p>
        </w:tc>
      </w:tr>
      <w:tr w:rsidR="00D00661" w:rsidRPr="00D00661" w:rsidTr="00B151F1">
        <w:trPr>
          <w:jc w:val="center"/>
        </w:trPr>
        <w:tc>
          <w:tcPr>
            <w:tcW w:w="3039"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D00661" w:rsidRPr="00D00661" w:rsidRDefault="00D00661" w:rsidP="00D00661">
            <w:pPr>
              <w:spacing w:after="0" w:line="240" w:lineRule="auto"/>
              <w:jc w:val="center"/>
              <w:rPr>
                <w:rFonts w:asciiTheme="majorHAnsi" w:hAnsiTheme="majorHAnsi" w:cstheme="majorHAnsi"/>
                <w:sz w:val="20"/>
                <w:szCs w:val="20"/>
              </w:rPr>
            </w:pPr>
            <w:r w:rsidRPr="00D00661">
              <w:rPr>
                <w:rFonts w:asciiTheme="majorHAnsi" w:hAnsiTheme="majorHAnsi" w:cstheme="majorHAnsi"/>
                <w:b/>
                <w:color w:val="FFFFFF"/>
                <w:sz w:val="20"/>
                <w:szCs w:val="20"/>
              </w:rPr>
              <w:t>RAZRADA ISHODA</w:t>
            </w:r>
          </w:p>
        </w:tc>
        <w:tc>
          <w:tcPr>
            <w:tcW w:w="1984"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D00661" w:rsidRPr="00D00661" w:rsidRDefault="00D00661" w:rsidP="00D00661">
            <w:pPr>
              <w:spacing w:after="0" w:line="240" w:lineRule="auto"/>
              <w:jc w:val="center"/>
              <w:rPr>
                <w:rFonts w:asciiTheme="majorHAnsi" w:hAnsiTheme="majorHAnsi" w:cstheme="majorHAnsi"/>
                <w:sz w:val="20"/>
                <w:szCs w:val="20"/>
              </w:rPr>
            </w:pPr>
            <w:r w:rsidRPr="00D00661">
              <w:rPr>
                <w:rFonts w:asciiTheme="majorHAnsi" w:hAnsiTheme="majorHAnsi" w:cstheme="majorHAnsi"/>
                <w:b/>
                <w:color w:val="FFFFFF"/>
                <w:sz w:val="20"/>
                <w:szCs w:val="20"/>
              </w:rPr>
              <w:t>NEDOVOLJAN (1)</w:t>
            </w:r>
          </w:p>
        </w:tc>
        <w:tc>
          <w:tcPr>
            <w:tcW w:w="2632"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D00661" w:rsidRPr="00D00661" w:rsidRDefault="00D00661" w:rsidP="00D00661">
            <w:pPr>
              <w:spacing w:after="0" w:line="240" w:lineRule="auto"/>
              <w:jc w:val="center"/>
              <w:rPr>
                <w:rFonts w:asciiTheme="majorHAnsi" w:hAnsiTheme="majorHAnsi" w:cstheme="majorHAnsi"/>
                <w:sz w:val="20"/>
                <w:szCs w:val="20"/>
              </w:rPr>
            </w:pPr>
            <w:r w:rsidRPr="00D00661">
              <w:rPr>
                <w:rFonts w:asciiTheme="majorHAnsi" w:hAnsiTheme="majorHAnsi" w:cstheme="majorHAnsi"/>
                <w:b/>
                <w:color w:val="FFFFFF"/>
                <w:sz w:val="20"/>
                <w:szCs w:val="20"/>
              </w:rPr>
              <w:t>DOVOLJAN (2)</w:t>
            </w:r>
          </w:p>
        </w:tc>
        <w:tc>
          <w:tcPr>
            <w:tcW w:w="2810"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D00661" w:rsidRPr="00D00661" w:rsidRDefault="00D00661" w:rsidP="00D00661">
            <w:pPr>
              <w:spacing w:after="0" w:line="240" w:lineRule="auto"/>
              <w:jc w:val="center"/>
              <w:rPr>
                <w:rFonts w:asciiTheme="majorHAnsi" w:hAnsiTheme="majorHAnsi" w:cstheme="majorHAnsi"/>
                <w:sz w:val="20"/>
                <w:szCs w:val="20"/>
              </w:rPr>
            </w:pPr>
            <w:r w:rsidRPr="00D00661">
              <w:rPr>
                <w:rFonts w:asciiTheme="majorHAnsi" w:hAnsiTheme="majorHAnsi" w:cstheme="majorHAnsi"/>
                <w:b/>
                <w:color w:val="FFFFFF"/>
                <w:sz w:val="20"/>
                <w:szCs w:val="20"/>
              </w:rPr>
              <w:t>DOBAR (3)</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D00661" w:rsidRPr="00D00661" w:rsidRDefault="00D00661" w:rsidP="00D00661">
            <w:pPr>
              <w:spacing w:after="0" w:line="240" w:lineRule="auto"/>
              <w:jc w:val="center"/>
              <w:rPr>
                <w:rFonts w:asciiTheme="majorHAnsi" w:hAnsiTheme="majorHAnsi" w:cstheme="majorHAnsi"/>
                <w:sz w:val="20"/>
                <w:szCs w:val="20"/>
              </w:rPr>
            </w:pPr>
            <w:r w:rsidRPr="00D00661">
              <w:rPr>
                <w:rFonts w:asciiTheme="majorHAnsi" w:hAnsiTheme="majorHAnsi" w:cstheme="majorHAnsi"/>
                <w:b/>
                <w:color w:val="FFFFFF"/>
                <w:sz w:val="20"/>
                <w:szCs w:val="20"/>
              </w:rPr>
              <w:t>VRLO DOBAR (4)</w:t>
            </w:r>
          </w:p>
        </w:tc>
        <w:tc>
          <w:tcPr>
            <w:tcW w:w="240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D00661" w:rsidRPr="00D00661" w:rsidRDefault="00D00661" w:rsidP="00D00661">
            <w:pPr>
              <w:spacing w:after="0" w:line="240" w:lineRule="auto"/>
              <w:jc w:val="center"/>
              <w:rPr>
                <w:rFonts w:asciiTheme="majorHAnsi" w:hAnsiTheme="majorHAnsi" w:cstheme="majorHAnsi"/>
                <w:sz w:val="20"/>
                <w:szCs w:val="20"/>
              </w:rPr>
            </w:pPr>
            <w:r w:rsidRPr="00D00661">
              <w:rPr>
                <w:rFonts w:asciiTheme="majorHAnsi" w:hAnsiTheme="majorHAnsi" w:cstheme="majorHAnsi"/>
                <w:b/>
                <w:color w:val="FFFFFF"/>
                <w:sz w:val="20"/>
                <w:szCs w:val="20"/>
              </w:rPr>
              <w:t>ODLIČAN (5)</w:t>
            </w:r>
          </w:p>
        </w:tc>
      </w:tr>
      <w:tr w:rsidR="00D00661" w:rsidRPr="00D00661" w:rsidTr="00B151F1">
        <w:trPr>
          <w:jc w:val="center"/>
        </w:trPr>
        <w:tc>
          <w:tcPr>
            <w:tcW w:w="3039"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D00661" w:rsidRPr="00D00661" w:rsidRDefault="00D00661" w:rsidP="00D00661">
            <w:pPr>
              <w:spacing w:after="0" w:line="240" w:lineRule="auto"/>
              <w:rPr>
                <w:rFonts w:asciiTheme="majorHAnsi" w:hAnsiTheme="majorHAnsi" w:cstheme="majorHAnsi"/>
                <w:sz w:val="20"/>
                <w:szCs w:val="20"/>
              </w:rPr>
            </w:pPr>
            <w:r w:rsidRPr="00D00661">
              <w:rPr>
                <w:rFonts w:asciiTheme="majorHAnsi" w:hAnsiTheme="majorHAnsi" w:cstheme="majorHAnsi"/>
                <w:color w:val="000000"/>
                <w:sz w:val="20"/>
                <w:szCs w:val="20"/>
              </w:rPr>
              <w:t>– prepoznaje glasovnu strukturu riječi</w:t>
            </w:r>
          </w:p>
          <w:p w:rsidR="00D00661" w:rsidRPr="00D00661" w:rsidRDefault="00D00661" w:rsidP="00D00661">
            <w:pPr>
              <w:spacing w:after="0" w:line="240" w:lineRule="auto"/>
              <w:rPr>
                <w:rFonts w:asciiTheme="majorHAnsi" w:hAnsiTheme="majorHAnsi" w:cstheme="majorHAnsi"/>
                <w:sz w:val="20"/>
                <w:szCs w:val="20"/>
              </w:rPr>
            </w:pPr>
            <w:r w:rsidRPr="00D00661">
              <w:rPr>
                <w:rFonts w:asciiTheme="majorHAnsi" w:hAnsiTheme="majorHAnsi" w:cstheme="majorHAnsi"/>
                <w:color w:val="000000"/>
                <w:sz w:val="20"/>
                <w:szCs w:val="20"/>
              </w:rPr>
              <w:t>– uočava početni, središnji i završni glas u riječi</w:t>
            </w:r>
          </w:p>
          <w:p w:rsidR="00D00661" w:rsidRPr="00D00661" w:rsidRDefault="00D00661" w:rsidP="00D00661">
            <w:pPr>
              <w:spacing w:after="0" w:line="240" w:lineRule="auto"/>
              <w:rPr>
                <w:rFonts w:asciiTheme="majorHAnsi" w:hAnsiTheme="majorHAnsi" w:cstheme="majorHAnsi"/>
                <w:sz w:val="20"/>
                <w:szCs w:val="20"/>
              </w:rPr>
            </w:pPr>
            <w:r w:rsidRPr="00D00661">
              <w:rPr>
                <w:rFonts w:asciiTheme="majorHAnsi" w:hAnsiTheme="majorHAnsi" w:cstheme="majorHAnsi"/>
                <w:color w:val="000000"/>
                <w:sz w:val="20"/>
                <w:szCs w:val="20"/>
              </w:rPr>
              <w:t>– izvodi glasovnu analizu i sintezu</w:t>
            </w:r>
          </w:p>
          <w:p w:rsidR="00D00661" w:rsidRPr="00D00661" w:rsidRDefault="00D00661" w:rsidP="00D00661">
            <w:pPr>
              <w:spacing w:after="0" w:line="240" w:lineRule="auto"/>
              <w:rPr>
                <w:rFonts w:asciiTheme="majorHAnsi" w:hAnsiTheme="majorHAnsi" w:cstheme="majorHAnsi"/>
                <w:sz w:val="20"/>
                <w:szCs w:val="20"/>
              </w:rPr>
            </w:pPr>
            <w:r w:rsidRPr="00D00661">
              <w:rPr>
                <w:rFonts w:asciiTheme="majorHAnsi" w:hAnsiTheme="majorHAnsi" w:cstheme="majorHAnsi"/>
                <w:color w:val="000000"/>
                <w:sz w:val="20"/>
                <w:szCs w:val="20"/>
              </w:rPr>
              <w:t>– pravilno izgovora glasove i naglašava riječi primjereno početnomu opismenjavanju</w:t>
            </w:r>
          </w:p>
        </w:tc>
        <w:tc>
          <w:tcPr>
            <w:tcW w:w="1984"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D00661" w:rsidRPr="00D00661" w:rsidRDefault="00D00661" w:rsidP="00D00661">
            <w:pPr>
              <w:spacing w:after="0" w:line="240" w:lineRule="auto"/>
              <w:rPr>
                <w:rFonts w:asciiTheme="majorHAnsi" w:hAnsiTheme="majorHAnsi" w:cstheme="majorHAnsi"/>
                <w:sz w:val="20"/>
                <w:szCs w:val="20"/>
              </w:rPr>
            </w:pPr>
            <w:r w:rsidRPr="00D00661">
              <w:rPr>
                <w:rFonts w:asciiTheme="majorHAnsi" w:hAnsiTheme="majorHAnsi" w:cstheme="majorHAnsi"/>
                <w:color w:val="000000"/>
                <w:sz w:val="20"/>
                <w:szCs w:val="20"/>
              </w:rPr>
              <w:t>Učenik ne ostvaruje sastavnicu ishoda po zadanim elementima.</w:t>
            </w:r>
          </w:p>
        </w:tc>
        <w:tc>
          <w:tcPr>
            <w:tcW w:w="2632"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D00661" w:rsidRPr="00D00661" w:rsidRDefault="00D00661" w:rsidP="00D00661">
            <w:pPr>
              <w:spacing w:after="0" w:line="240" w:lineRule="auto"/>
              <w:rPr>
                <w:rFonts w:asciiTheme="majorHAnsi" w:hAnsiTheme="majorHAnsi" w:cstheme="majorHAnsi"/>
                <w:sz w:val="20"/>
                <w:szCs w:val="20"/>
              </w:rPr>
            </w:pPr>
            <w:r w:rsidRPr="00D00661">
              <w:rPr>
                <w:rFonts w:asciiTheme="majorHAnsi" w:hAnsiTheme="majorHAnsi" w:cstheme="majorHAnsi"/>
                <w:color w:val="000000"/>
                <w:sz w:val="20"/>
                <w:szCs w:val="20"/>
              </w:rPr>
              <w:t>Prepoznaje glasovnu strukturu riječi uz upute i primjere; uočava početni, središnji i završni glas u riječi korak po korak. Isključivo uz pomoć učitelja i metodu pokušaja i pogrešaka izvodi glasovnu analizu i sintezu. Djelomično izgovara glasove i naglašava riječi uz pomoć reprodukcije.</w:t>
            </w:r>
          </w:p>
        </w:tc>
        <w:tc>
          <w:tcPr>
            <w:tcW w:w="2810"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D00661" w:rsidRPr="00D00661" w:rsidRDefault="00D00661" w:rsidP="00D00661">
            <w:pPr>
              <w:spacing w:after="0" w:line="240" w:lineRule="auto"/>
              <w:rPr>
                <w:rFonts w:asciiTheme="majorHAnsi" w:hAnsiTheme="majorHAnsi" w:cstheme="majorHAnsi"/>
                <w:sz w:val="20"/>
                <w:szCs w:val="20"/>
              </w:rPr>
            </w:pPr>
            <w:r w:rsidRPr="00D00661">
              <w:rPr>
                <w:rFonts w:asciiTheme="majorHAnsi" w:hAnsiTheme="majorHAnsi" w:cstheme="majorHAnsi"/>
                <w:color w:val="000000"/>
                <w:sz w:val="20"/>
                <w:szCs w:val="20"/>
              </w:rPr>
              <w:t>Prepoznaje glasovnu strukturu riječi; uočava početni, središnji i završni glas u riječi čineći greške. Izvodi glasovnu analizu i sintezu kraćih i poznatih riječi. Izgovara glasove i naglašava riječi uz pomoć reprodukcije.</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D00661" w:rsidRPr="00D00661" w:rsidRDefault="00D00661" w:rsidP="00D00661">
            <w:pPr>
              <w:spacing w:after="0" w:line="240" w:lineRule="auto"/>
              <w:rPr>
                <w:rFonts w:asciiTheme="majorHAnsi" w:hAnsiTheme="majorHAnsi" w:cstheme="majorHAnsi"/>
                <w:sz w:val="20"/>
                <w:szCs w:val="20"/>
              </w:rPr>
            </w:pPr>
            <w:r w:rsidRPr="00D00661">
              <w:rPr>
                <w:rFonts w:asciiTheme="majorHAnsi" w:hAnsiTheme="majorHAnsi" w:cstheme="majorHAnsi"/>
                <w:color w:val="000000"/>
                <w:sz w:val="20"/>
                <w:szCs w:val="20"/>
              </w:rPr>
              <w:t>Prepoznaje glasovnu strukturu riječi; uočava početni, središnji i završni glas u riječi. Izvodi glasovnu analizu i sintezu kraćih riječi. Izgovara glasove i naglašava riječi u skladu s jezičnim razvojem.</w:t>
            </w:r>
          </w:p>
        </w:tc>
        <w:tc>
          <w:tcPr>
            <w:tcW w:w="240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D00661" w:rsidRDefault="00D00661" w:rsidP="00D00661">
            <w:pPr>
              <w:spacing w:after="0" w:line="240" w:lineRule="auto"/>
              <w:rPr>
                <w:rFonts w:asciiTheme="majorHAnsi" w:hAnsiTheme="majorHAnsi" w:cstheme="majorHAnsi"/>
                <w:color w:val="000000"/>
                <w:sz w:val="20"/>
                <w:szCs w:val="20"/>
              </w:rPr>
            </w:pPr>
            <w:r w:rsidRPr="00D00661">
              <w:rPr>
                <w:rFonts w:asciiTheme="majorHAnsi" w:hAnsiTheme="majorHAnsi" w:cstheme="majorHAnsi"/>
                <w:color w:val="000000"/>
                <w:sz w:val="20"/>
                <w:szCs w:val="20"/>
              </w:rPr>
              <w:t>Pravovremeno i samostalno prepoznaje glasovnu strukturu riječi; uočava početni, središnji i završni glas u riječi bez ikakve pomoći i predloška/primjera. Samostalno i sigurno izvodi glasovnu analizu i sintezu na duljim i nepoznatim riječima. Izgovora glasove i naglašava riječi točno i elokventno u skladu s jezičnim razvojem.</w:t>
            </w:r>
          </w:p>
          <w:p w:rsidR="00D00661" w:rsidRPr="00D00661" w:rsidRDefault="00D00661" w:rsidP="00D00661">
            <w:pPr>
              <w:spacing w:after="0" w:line="240" w:lineRule="auto"/>
              <w:rPr>
                <w:rFonts w:asciiTheme="majorHAnsi" w:hAnsiTheme="majorHAnsi" w:cstheme="majorHAnsi"/>
                <w:sz w:val="20"/>
                <w:szCs w:val="20"/>
              </w:rPr>
            </w:pPr>
          </w:p>
        </w:tc>
      </w:tr>
    </w:tbl>
    <w:p w:rsidR="00E05658" w:rsidRDefault="00E05658">
      <w:pPr>
        <w:spacing w:after="20"/>
      </w:pPr>
    </w:p>
    <w:p w:rsidR="00D00661" w:rsidRDefault="00D00661">
      <w:pPr>
        <w:spacing w:after="20"/>
      </w:pPr>
    </w:p>
    <w:p w:rsidR="00E05658" w:rsidRDefault="00E05658">
      <w:pPr>
        <w:spacing w:after="20"/>
      </w:pPr>
    </w:p>
    <w:p w:rsidR="00F003E7" w:rsidRDefault="00F003E7">
      <w:pPr>
        <w:spacing w:after="20"/>
      </w:pPr>
    </w:p>
    <w:p w:rsidR="00F003E7" w:rsidRDefault="00F003E7">
      <w:pPr>
        <w:spacing w:after="20"/>
      </w:pPr>
    </w:p>
    <w:p w:rsidR="00721747" w:rsidRDefault="00721747">
      <w:pPr>
        <w:spacing w:after="20"/>
      </w:pPr>
    </w:p>
    <w:p w:rsidR="00533F5F" w:rsidRDefault="00520AAB">
      <w:pPr>
        <w:pStyle w:val="Naslov2"/>
      </w:pPr>
      <w:r>
        <w:lastRenderedPageBreak/>
        <w:t>B. Književnost i stvaralaštvo</w:t>
      </w:r>
    </w:p>
    <w:p w:rsidR="00282F56" w:rsidRDefault="00282F56" w:rsidP="00282F56"/>
    <w:tbl>
      <w:tblPr>
        <w:tblW w:w="15451" w:type="dxa"/>
        <w:jc w:val="center"/>
        <w:tblLayout w:type="fixed"/>
        <w:tblLook w:val="04A0" w:firstRow="1" w:lastRow="0" w:firstColumn="1" w:lastColumn="0" w:noHBand="0" w:noVBand="1"/>
      </w:tblPr>
      <w:tblGrid>
        <w:gridCol w:w="2829"/>
        <w:gridCol w:w="1843"/>
        <w:gridCol w:w="2693"/>
        <w:gridCol w:w="2835"/>
        <w:gridCol w:w="2694"/>
        <w:gridCol w:w="2557"/>
      </w:tblGrid>
      <w:tr w:rsidR="00282F56" w:rsidRPr="00282F56" w:rsidTr="00B151F1">
        <w:trPr>
          <w:jc w:val="center"/>
        </w:trPr>
        <w:tc>
          <w:tcPr>
            <w:tcW w:w="15451" w:type="dxa"/>
            <w:gridSpan w:val="6"/>
            <w:tcBorders>
              <w:top w:val="single" w:sz="5" w:space="0" w:color="000000"/>
              <w:left w:val="single" w:sz="5" w:space="0" w:color="000000"/>
              <w:bottom w:val="single" w:sz="5" w:space="0" w:color="000000"/>
              <w:right w:val="single" w:sz="5" w:space="0" w:color="000000"/>
            </w:tcBorders>
            <w:shd w:val="clear" w:color="auto" w:fill="347DBA"/>
            <w:tcMar>
              <w:top w:w="70" w:type="dxa"/>
              <w:left w:w="80" w:type="dxa"/>
              <w:bottom w:w="70" w:type="dxa"/>
              <w:right w:w="80" w:type="dxa"/>
            </w:tcMar>
            <w:vAlign w:val="center"/>
          </w:tcPr>
          <w:p w:rsidR="00282F56" w:rsidRPr="00282F56" w:rsidRDefault="00282F56" w:rsidP="00282F56">
            <w:pPr>
              <w:spacing w:after="0" w:line="240" w:lineRule="auto"/>
              <w:rPr>
                <w:rFonts w:cs="Calibri"/>
                <w:sz w:val="20"/>
                <w:szCs w:val="20"/>
              </w:rPr>
            </w:pPr>
            <w:r w:rsidRPr="00282F56">
              <w:rPr>
                <w:rFonts w:cs="Calibri"/>
                <w:b/>
                <w:color w:val="FFFFFF"/>
                <w:sz w:val="24"/>
                <w:szCs w:val="20"/>
              </w:rPr>
              <w:t>ISHOD: OŠ HJ B.1.1. Učenik izražava svoja zapažanja, misli i osjećaje nakon slušanja/čitanja književnoga teksta i povezuje ih s vlastitim iskustvom.</w:t>
            </w:r>
          </w:p>
        </w:tc>
      </w:tr>
      <w:tr w:rsidR="00282F56" w:rsidRPr="00282F56" w:rsidTr="00705ED6">
        <w:trPr>
          <w:jc w:val="center"/>
        </w:trPr>
        <w:tc>
          <w:tcPr>
            <w:tcW w:w="2829"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82F56" w:rsidRPr="00282F56" w:rsidRDefault="00282F56" w:rsidP="00282F56">
            <w:pPr>
              <w:spacing w:after="0" w:line="240" w:lineRule="auto"/>
              <w:jc w:val="center"/>
              <w:rPr>
                <w:rFonts w:cs="Calibri"/>
                <w:sz w:val="20"/>
                <w:szCs w:val="20"/>
              </w:rPr>
            </w:pPr>
            <w:r w:rsidRPr="00282F56">
              <w:rPr>
                <w:rFonts w:cs="Calibri"/>
                <w:b/>
                <w:color w:val="FFFFFF"/>
                <w:sz w:val="20"/>
                <w:szCs w:val="20"/>
              </w:rPr>
              <w:t>RAZRADA ISHODA</w:t>
            </w:r>
          </w:p>
        </w:tc>
        <w:tc>
          <w:tcPr>
            <w:tcW w:w="1843"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82F56" w:rsidRPr="00282F56" w:rsidRDefault="00282F56" w:rsidP="00282F56">
            <w:pPr>
              <w:spacing w:after="0" w:line="240" w:lineRule="auto"/>
              <w:jc w:val="center"/>
              <w:rPr>
                <w:rFonts w:cs="Calibri"/>
                <w:sz w:val="20"/>
                <w:szCs w:val="20"/>
              </w:rPr>
            </w:pPr>
            <w:r w:rsidRPr="00282F56">
              <w:rPr>
                <w:rFonts w:cs="Calibri"/>
                <w:b/>
                <w:color w:val="FFFFFF"/>
                <w:sz w:val="20"/>
                <w:szCs w:val="20"/>
              </w:rPr>
              <w:t>NEDOVOLJAN (1)</w:t>
            </w:r>
          </w:p>
        </w:tc>
        <w:tc>
          <w:tcPr>
            <w:tcW w:w="2693"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82F56" w:rsidRPr="00282F56" w:rsidRDefault="00282F56" w:rsidP="00282F56">
            <w:pPr>
              <w:spacing w:after="0" w:line="240" w:lineRule="auto"/>
              <w:jc w:val="center"/>
              <w:rPr>
                <w:rFonts w:cs="Calibri"/>
                <w:sz w:val="20"/>
                <w:szCs w:val="20"/>
              </w:rPr>
            </w:pPr>
            <w:r w:rsidRPr="00282F56">
              <w:rPr>
                <w:rFonts w:cs="Calibri"/>
                <w:b/>
                <w:color w:val="FFFFFF"/>
                <w:sz w:val="20"/>
                <w:szCs w:val="20"/>
              </w:rPr>
              <w:t>DOVOLJAN (2)</w:t>
            </w:r>
          </w:p>
        </w:tc>
        <w:tc>
          <w:tcPr>
            <w:tcW w:w="2835"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82F56" w:rsidRPr="00282F56" w:rsidRDefault="00282F56" w:rsidP="00282F56">
            <w:pPr>
              <w:spacing w:after="0" w:line="240" w:lineRule="auto"/>
              <w:jc w:val="center"/>
              <w:rPr>
                <w:rFonts w:cs="Calibri"/>
                <w:sz w:val="20"/>
                <w:szCs w:val="20"/>
              </w:rPr>
            </w:pPr>
            <w:r w:rsidRPr="00282F56">
              <w:rPr>
                <w:rFonts w:cs="Calibri"/>
                <w:b/>
                <w:color w:val="FFFFFF"/>
                <w:sz w:val="20"/>
                <w:szCs w:val="20"/>
              </w:rPr>
              <w:t>DOBAR (3)</w:t>
            </w:r>
          </w:p>
        </w:tc>
        <w:tc>
          <w:tcPr>
            <w:tcW w:w="2694"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82F56" w:rsidRPr="00282F56" w:rsidRDefault="00282F56" w:rsidP="00282F56">
            <w:pPr>
              <w:spacing w:after="0" w:line="240" w:lineRule="auto"/>
              <w:jc w:val="center"/>
              <w:rPr>
                <w:rFonts w:cs="Calibri"/>
                <w:sz w:val="20"/>
                <w:szCs w:val="20"/>
              </w:rPr>
            </w:pPr>
            <w:r w:rsidRPr="00282F56">
              <w:rPr>
                <w:rFonts w:cs="Calibri"/>
                <w:b/>
                <w:color w:val="FFFFFF"/>
                <w:sz w:val="20"/>
                <w:szCs w:val="20"/>
              </w:rPr>
              <w:t>VRLO DOBAR (4)</w:t>
            </w:r>
          </w:p>
        </w:tc>
        <w:tc>
          <w:tcPr>
            <w:tcW w:w="2557"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82F56" w:rsidRPr="00282F56" w:rsidRDefault="00282F56" w:rsidP="00282F56">
            <w:pPr>
              <w:spacing w:after="0" w:line="240" w:lineRule="auto"/>
              <w:jc w:val="center"/>
              <w:rPr>
                <w:rFonts w:cs="Calibri"/>
                <w:sz w:val="20"/>
                <w:szCs w:val="20"/>
              </w:rPr>
            </w:pPr>
            <w:r w:rsidRPr="00282F56">
              <w:rPr>
                <w:rFonts w:cs="Calibri"/>
                <w:b/>
                <w:color w:val="FFFFFF"/>
                <w:sz w:val="20"/>
                <w:szCs w:val="20"/>
              </w:rPr>
              <w:t>ODLIČAN (5)</w:t>
            </w:r>
          </w:p>
        </w:tc>
      </w:tr>
      <w:tr w:rsidR="00282F56" w:rsidRPr="00282F56" w:rsidTr="00705ED6">
        <w:trPr>
          <w:jc w:val="center"/>
        </w:trPr>
        <w:tc>
          <w:tcPr>
            <w:tcW w:w="2829"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82F56" w:rsidRPr="00282F56" w:rsidRDefault="00282F56" w:rsidP="00282F56">
            <w:pPr>
              <w:spacing w:after="0" w:line="240" w:lineRule="auto"/>
              <w:rPr>
                <w:rFonts w:cs="Calibri"/>
                <w:sz w:val="20"/>
                <w:szCs w:val="20"/>
              </w:rPr>
            </w:pPr>
            <w:r w:rsidRPr="00282F56">
              <w:rPr>
                <w:rFonts w:cs="Calibri"/>
                <w:color w:val="000000"/>
                <w:sz w:val="20"/>
                <w:szCs w:val="20"/>
              </w:rPr>
              <w:t>– govori o čemu razmišlja i kako se osjeća nakon čitanja/slušanja književnoga teksta</w:t>
            </w:r>
          </w:p>
          <w:p w:rsidR="00282F56" w:rsidRPr="00282F56" w:rsidRDefault="00282F56" w:rsidP="00282F56">
            <w:pPr>
              <w:spacing w:after="0" w:line="240" w:lineRule="auto"/>
              <w:rPr>
                <w:rFonts w:cs="Calibri"/>
                <w:sz w:val="20"/>
                <w:szCs w:val="20"/>
              </w:rPr>
            </w:pPr>
            <w:r w:rsidRPr="00282F56">
              <w:rPr>
                <w:rFonts w:cs="Calibri"/>
                <w:color w:val="000000"/>
                <w:sz w:val="20"/>
                <w:szCs w:val="20"/>
              </w:rPr>
              <w:t>– izražava opisane situacije i doživljeno u književnome tekstu riječima, crtežom i pokretom</w:t>
            </w:r>
          </w:p>
          <w:p w:rsidR="00282F56" w:rsidRPr="00282F56" w:rsidRDefault="00282F56" w:rsidP="00282F56">
            <w:pPr>
              <w:spacing w:after="0" w:line="240" w:lineRule="auto"/>
              <w:rPr>
                <w:rFonts w:cs="Calibri"/>
                <w:sz w:val="20"/>
                <w:szCs w:val="20"/>
              </w:rPr>
            </w:pPr>
            <w:r w:rsidRPr="00282F56">
              <w:rPr>
                <w:rFonts w:cs="Calibri"/>
                <w:color w:val="000000"/>
                <w:sz w:val="20"/>
                <w:szCs w:val="20"/>
              </w:rPr>
              <w:t>– izražava mišljenje o postupcima likova</w:t>
            </w:r>
          </w:p>
          <w:p w:rsidR="00282F56" w:rsidRPr="00282F56" w:rsidRDefault="00282F56" w:rsidP="00282F56">
            <w:pPr>
              <w:spacing w:after="0" w:line="240" w:lineRule="auto"/>
              <w:rPr>
                <w:rFonts w:cs="Calibri"/>
                <w:sz w:val="20"/>
                <w:szCs w:val="20"/>
              </w:rPr>
            </w:pPr>
            <w:r w:rsidRPr="00282F56">
              <w:rPr>
                <w:rFonts w:cs="Calibri"/>
                <w:color w:val="000000"/>
                <w:sz w:val="20"/>
                <w:szCs w:val="20"/>
              </w:rPr>
              <w:t>– uspoređuje postupke likova iz književnoga teksta s vlastitim postupcima i postupcima osoba koje ga okružuju</w:t>
            </w:r>
          </w:p>
          <w:p w:rsidR="00282F56" w:rsidRPr="00282F56" w:rsidRDefault="00282F56" w:rsidP="00282F56">
            <w:pPr>
              <w:spacing w:after="0" w:line="240" w:lineRule="auto"/>
              <w:rPr>
                <w:rFonts w:cs="Calibri"/>
                <w:sz w:val="20"/>
                <w:szCs w:val="20"/>
              </w:rPr>
            </w:pPr>
            <w:r w:rsidRPr="00282F56">
              <w:rPr>
                <w:rFonts w:cs="Calibri"/>
                <w:color w:val="000000"/>
                <w:sz w:val="20"/>
                <w:szCs w:val="20"/>
              </w:rPr>
              <w:t>– pripovijeda o događajima iz svakodnevnoga života koji su u vezi s onima u književnome tekstu</w:t>
            </w:r>
          </w:p>
          <w:p w:rsidR="00282F56" w:rsidRPr="00282F56" w:rsidRDefault="00282F56" w:rsidP="00282F56">
            <w:pPr>
              <w:spacing w:after="0" w:line="240" w:lineRule="auto"/>
              <w:rPr>
                <w:rFonts w:cs="Calibri"/>
                <w:sz w:val="20"/>
                <w:szCs w:val="20"/>
              </w:rPr>
            </w:pPr>
            <w:r w:rsidRPr="00282F56">
              <w:rPr>
                <w:rFonts w:cs="Calibri"/>
                <w:color w:val="000000"/>
                <w:sz w:val="20"/>
                <w:szCs w:val="20"/>
              </w:rPr>
              <w:t>– objašnjava razloge zbog kojih mu se neki književni tekst sviđa ili ne sviđa</w:t>
            </w:r>
          </w:p>
          <w:p w:rsidR="00282F56" w:rsidRPr="00282F56" w:rsidRDefault="00282F56" w:rsidP="00282F56">
            <w:pPr>
              <w:spacing w:after="0" w:line="240" w:lineRule="auto"/>
              <w:rPr>
                <w:rFonts w:cs="Calibri"/>
                <w:sz w:val="20"/>
                <w:szCs w:val="20"/>
              </w:rPr>
            </w:pPr>
            <w:r w:rsidRPr="00282F56">
              <w:rPr>
                <w:rFonts w:cs="Calibri"/>
                <w:color w:val="000000"/>
                <w:sz w:val="20"/>
                <w:szCs w:val="20"/>
              </w:rPr>
              <w:t>– dogovorenim simbolima unutar skupine ili crtežom izražava sviđa li mu se književni tekst ili ne sviđa</w:t>
            </w:r>
          </w:p>
        </w:tc>
        <w:tc>
          <w:tcPr>
            <w:tcW w:w="1843"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82F56" w:rsidRPr="00282F56" w:rsidRDefault="00282F56" w:rsidP="00282F56">
            <w:pPr>
              <w:spacing w:after="0" w:line="240" w:lineRule="auto"/>
              <w:rPr>
                <w:rFonts w:cs="Calibri"/>
                <w:sz w:val="20"/>
                <w:szCs w:val="20"/>
              </w:rPr>
            </w:pPr>
            <w:r w:rsidRPr="00282F56">
              <w:rPr>
                <w:rFonts w:cs="Calibri"/>
                <w:color w:val="000000"/>
                <w:sz w:val="20"/>
                <w:szCs w:val="20"/>
              </w:rPr>
              <w:t>Učenik ne ostvaruje sastavnicu ishoda po zadanim elementima.</w:t>
            </w:r>
          </w:p>
        </w:tc>
        <w:tc>
          <w:tcPr>
            <w:tcW w:w="2693"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82F56" w:rsidRPr="00282F56" w:rsidRDefault="00282F56" w:rsidP="00282F56">
            <w:pPr>
              <w:spacing w:after="0" w:line="240" w:lineRule="auto"/>
              <w:rPr>
                <w:rFonts w:cs="Calibri"/>
                <w:sz w:val="20"/>
                <w:szCs w:val="20"/>
              </w:rPr>
            </w:pPr>
            <w:r w:rsidRPr="00282F56">
              <w:rPr>
                <w:rFonts w:cs="Calibri"/>
                <w:color w:val="000000"/>
                <w:sz w:val="20"/>
                <w:szCs w:val="20"/>
              </w:rPr>
              <w:t>Šturo i nepotpunim rečenicama izražava osobni doživljaj djela (kratki odgovori, potvrdni ili niječni, uz upite i potpitanja). Nesigurno ili isključivo vođeno od strane učitelja, kratkim i jednostavnim rečenicama, izražava jednu opisanu situaciju ili doživljaj riječima. Siromašnim rječnikom, većinom potvrdnim ili niječnim odgovorima na učiteljeva pitanja izražava vlastito mišljenje o događajima u priči i postupcima likova. Prepoznaje postupke likova iz književnoga djela i klasificira ih na dobre ili loše, ali ih teško uspoređuje s vlastitim postupcima i postupcima osoba koje ga okružuju. Uz usmjeravanje pripovijeda o događaju iz svakodnevnoga života koji je u vezi s onime u književnome tekstu koristeći brojne poštapalice. Teško i uz pomoć niza potpitanja objašnjava razloge zbog kojih mu se neki tekst sviđa ili ne sviđa.</w:t>
            </w:r>
          </w:p>
        </w:tc>
        <w:tc>
          <w:tcPr>
            <w:tcW w:w="2835"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82F56" w:rsidRPr="00282F56" w:rsidRDefault="00282F56" w:rsidP="00282F56">
            <w:pPr>
              <w:spacing w:after="0" w:line="240" w:lineRule="auto"/>
              <w:rPr>
                <w:rFonts w:cs="Calibri"/>
                <w:sz w:val="20"/>
                <w:szCs w:val="20"/>
              </w:rPr>
            </w:pPr>
            <w:r w:rsidRPr="00282F56">
              <w:rPr>
                <w:rFonts w:cs="Calibri"/>
                <w:color w:val="000000"/>
                <w:sz w:val="20"/>
                <w:szCs w:val="20"/>
              </w:rPr>
              <w:t>Većinom uz podršku i potpitanja govori o čemu razmišlja i kako se osjeća nakon čitanja/slušanja književnoga teksta. Djelomično uspješno izražava neke od opisanih situacija i doživljenoga u književnome tekstu riječima, crtežom ili pokretom. Potaknut mišljenjima vršnjaka slobodniji je u izražavanju vlastitog mišljenja o događajima u priči i postupcima likova, sklon služiti se tuđom interpretacijom. Razlikuje postupke likova iz književnog teksta, ali ih uspoređuje prema primjeru s vlastitim postupcima i postupcima osoba koje ga okružuju. Prema zadanom planu pripovijeda o događajima iz svakodnevnoga života koji su u vezi s onima u književnome tekstu. Nepotpunim rečenicama iznosi ali ne potkrepljuje primjerima razloge zbog kojih mu se neki tekst sviđa ili ne sviđa.</w:t>
            </w:r>
          </w:p>
        </w:tc>
        <w:tc>
          <w:tcPr>
            <w:tcW w:w="2694"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82F56" w:rsidRPr="00282F56" w:rsidRDefault="00282F56" w:rsidP="00282F56">
            <w:pPr>
              <w:spacing w:after="0" w:line="240" w:lineRule="auto"/>
              <w:rPr>
                <w:rFonts w:cs="Calibri"/>
                <w:sz w:val="20"/>
                <w:szCs w:val="20"/>
              </w:rPr>
            </w:pPr>
            <w:r w:rsidRPr="00282F56">
              <w:rPr>
                <w:rFonts w:cs="Calibri"/>
                <w:color w:val="000000"/>
                <w:sz w:val="20"/>
                <w:szCs w:val="20"/>
              </w:rPr>
              <w:t>Slobodno izražava osobni doživljaj djela, govori o čemu razmišlja i kako se osjeća nakon čitanja/slušanja književnoga teksta uz kraća potpitanja. Uz manji poticaj opisuje predočene situacije i doživljeno u književnome tekstu riječima, crtežom i pokretom. Izražava vlastito mišljenje o događajima u priči i postupcima likova uglavnom ispravnim rečenicama. Uz povremeni poticaj ili dodatnu kraću uputu samostalno uspoređuje postupke likova iz književnoga teksta s vlastitim postupcima i postupcima osoba koje ga okružuju. Pripovijeda o događajima iz svakodnevnoga života koji su u vezi s onima u književnome tekstu. Objašnjava razloge zbog kojih mu se neki tekst sviđa ili ne sviđa.</w:t>
            </w:r>
          </w:p>
        </w:tc>
        <w:tc>
          <w:tcPr>
            <w:tcW w:w="2557"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82F56" w:rsidRPr="00282F56" w:rsidRDefault="00282F56" w:rsidP="00282F56">
            <w:pPr>
              <w:spacing w:after="0" w:line="240" w:lineRule="auto"/>
              <w:rPr>
                <w:rFonts w:cs="Calibri"/>
                <w:sz w:val="20"/>
                <w:szCs w:val="20"/>
              </w:rPr>
            </w:pPr>
            <w:r w:rsidRPr="00282F56">
              <w:rPr>
                <w:rFonts w:cs="Calibri"/>
                <w:color w:val="000000"/>
                <w:sz w:val="20"/>
                <w:szCs w:val="20"/>
              </w:rPr>
              <w:t>Izražava osobni doživljaj nakon slušanja/čitanja književnog djela koristeći se opisima i cjelovitim rečenicama. Maštovito i živopisno izražava opisane situacije i doživljeno u književnome tekstu riječima, crtežom i pokretom. Samouvjereno i argumentirano izražava vlastito mišljenje o događajima u priči i postupcima likova te ih dovodi u suodnos. Argumentirano uspoređuje postupke likova iz književnoga teksta s vlastitim postupcima i postupcima osoba koje ga okružuju, dovodeći u vezu osobna iskustva s onima iz književnog teksta. Pripovijeda, povezuje i uspoređuje događaje svakodnevnoga života koji su u vezi s onima u književnome tekstu. Argumentirano objašnjava razloge zbog kojih mu se neki tekst sviđa ili ne sviđa te svojim izlaganjem služi za primjer.</w:t>
            </w:r>
          </w:p>
        </w:tc>
      </w:tr>
    </w:tbl>
    <w:p w:rsidR="00282F56" w:rsidRDefault="00282F56" w:rsidP="00282F56"/>
    <w:p w:rsidR="00282F56" w:rsidRDefault="00282F56" w:rsidP="00282F56"/>
    <w:p w:rsidR="00282F56" w:rsidRDefault="00282F56" w:rsidP="00282F56"/>
    <w:p w:rsidR="00282F56" w:rsidRDefault="00282F56" w:rsidP="00282F56"/>
    <w:tbl>
      <w:tblPr>
        <w:tblW w:w="15303" w:type="dxa"/>
        <w:jc w:val="center"/>
        <w:tblLayout w:type="fixed"/>
        <w:tblLook w:val="04A0" w:firstRow="1" w:lastRow="0" w:firstColumn="1" w:lastColumn="0" w:noHBand="0" w:noVBand="1"/>
      </w:tblPr>
      <w:tblGrid>
        <w:gridCol w:w="2984"/>
        <w:gridCol w:w="1701"/>
        <w:gridCol w:w="2410"/>
        <w:gridCol w:w="2410"/>
        <w:gridCol w:w="2551"/>
        <w:gridCol w:w="3247"/>
      </w:tblGrid>
      <w:tr w:rsidR="00491C84" w:rsidRPr="00491C84" w:rsidTr="00705ED6">
        <w:trPr>
          <w:jc w:val="center"/>
        </w:trPr>
        <w:tc>
          <w:tcPr>
            <w:tcW w:w="15303" w:type="dxa"/>
            <w:gridSpan w:val="6"/>
            <w:tcBorders>
              <w:top w:val="single" w:sz="5" w:space="0" w:color="000000"/>
              <w:left w:val="single" w:sz="5" w:space="0" w:color="000000"/>
              <w:bottom w:val="single" w:sz="5" w:space="0" w:color="000000"/>
              <w:right w:val="single" w:sz="5" w:space="0" w:color="000000"/>
            </w:tcBorders>
            <w:shd w:val="clear" w:color="auto" w:fill="347DBA"/>
            <w:tcMar>
              <w:top w:w="70" w:type="dxa"/>
              <w:left w:w="80" w:type="dxa"/>
              <w:bottom w:w="70" w:type="dxa"/>
              <w:right w:w="80" w:type="dxa"/>
            </w:tcMar>
            <w:vAlign w:val="center"/>
          </w:tcPr>
          <w:p w:rsidR="00491C84" w:rsidRPr="00491C84" w:rsidRDefault="00491C84" w:rsidP="00491C84">
            <w:pPr>
              <w:spacing w:after="0" w:line="240" w:lineRule="auto"/>
              <w:rPr>
                <w:rFonts w:cs="Calibri"/>
                <w:sz w:val="20"/>
                <w:szCs w:val="20"/>
              </w:rPr>
            </w:pPr>
            <w:r w:rsidRPr="00491C84">
              <w:rPr>
                <w:rFonts w:cs="Calibri"/>
                <w:b/>
                <w:color w:val="FFFFFF"/>
                <w:sz w:val="24"/>
                <w:szCs w:val="20"/>
              </w:rPr>
              <w:lastRenderedPageBreak/>
              <w:t>ISHOD: OŠ HJ B.1.2. Učenik sluša/čita književni tekst, izražava o čemu tekst govori i prepoznaje književne tekstove prema obliku u skladu s jezičnim razvojem i dobi.</w:t>
            </w:r>
          </w:p>
        </w:tc>
      </w:tr>
      <w:tr w:rsidR="00491C84" w:rsidRPr="00491C84" w:rsidTr="00705ED6">
        <w:trPr>
          <w:jc w:val="center"/>
        </w:trPr>
        <w:tc>
          <w:tcPr>
            <w:tcW w:w="2984"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491C84" w:rsidRPr="00491C84" w:rsidRDefault="00491C84" w:rsidP="00491C84">
            <w:pPr>
              <w:spacing w:after="0" w:line="240" w:lineRule="auto"/>
              <w:jc w:val="center"/>
              <w:rPr>
                <w:rFonts w:cs="Calibri"/>
                <w:sz w:val="20"/>
                <w:szCs w:val="20"/>
              </w:rPr>
            </w:pPr>
            <w:r w:rsidRPr="00491C84">
              <w:rPr>
                <w:rFonts w:cs="Calibri"/>
                <w:b/>
                <w:color w:val="FFFFFF"/>
                <w:sz w:val="20"/>
                <w:szCs w:val="20"/>
              </w:rPr>
              <w:t>RAZRADA ISHODA</w:t>
            </w:r>
          </w:p>
        </w:tc>
        <w:tc>
          <w:tcPr>
            <w:tcW w:w="170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491C84" w:rsidRPr="00491C84" w:rsidRDefault="00491C84" w:rsidP="00491C84">
            <w:pPr>
              <w:spacing w:after="0" w:line="240" w:lineRule="auto"/>
              <w:jc w:val="center"/>
              <w:rPr>
                <w:rFonts w:cs="Calibri"/>
                <w:sz w:val="20"/>
                <w:szCs w:val="20"/>
              </w:rPr>
            </w:pPr>
            <w:r w:rsidRPr="00491C84">
              <w:rPr>
                <w:rFonts w:cs="Calibri"/>
                <w:b/>
                <w:color w:val="FFFFFF"/>
                <w:sz w:val="20"/>
                <w:szCs w:val="20"/>
              </w:rPr>
              <w:t>NEDOVOLJAN (1)</w:t>
            </w:r>
          </w:p>
        </w:tc>
        <w:tc>
          <w:tcPr>
            <w:tcW w:w="2410"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491C84" w:rsidRPr="00491C84" w:rsidRDefault="00491C84" w:rsidP="00491C84">
            <w:pPr>
              <w:spacing w:after="0" w:line="240" w:lineRule="auto"/>
              <w:jc w:val="center"/>
              <w:rPr>
                <w:rFonts w:cs="Calibri"/>
                <w:sz w:val="20"/>
                <w:szCs w:val="20"/>
              </w:rPr>
            </w:pPr>
            <w:r w:rsidRPr="00491C84">
              <w:rPr>
                <w:rFonts w:cs="Calibri"/>
                <w:b/>
                <w:color w:val="FFFFFF"/>
                <w:sz w:val="20"/>
                <w:szCs w:val="20"/>
              </w:rPr>
              <w:t>DOVOLJAN (2)</w:t>
            </w:r>
          </w:p>
        </w:tc>
        <w:tc>
          <w:tcPr>
            <w:tcW w:w="2410"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491C84" w:rsidRPr="00491C84" w:rsidRDefault="00491C84" w:rsidP="00491C84">
            <w:pPr>
              <w:spacing w:after="0" w:line="240" w:lineRule="auto"/>
              <w:jc w:val="center"/>
              <w:rPr>
                <w:rFonts w:cs="Calibri"/>
                <w:sz w:val="20"/>
                <w:szCs w:val="20"/>
              </w:rPr>
            </w:pPr>
            <w:r w:rsidRPr="00491C84">
              <w:rPr>
                <w:rFonts w:cs="Calibri"/>
                <w:b/>
                <w:color w:val="FFFFFF"/>
                <w:sz w:val="20"/>
                <w:szCs w:val="20"/>
              </w:rPr>
              <w:t>DOBAR (3)</w:t>
            </w:r>
          </w:p>
        </w:tc>
        <w:tc>
          <w:tcPr>
            <w:tcW w:w="255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491C84" w:rsidRPr="00491C84" w:rsidRDefault="00491C84" w:rsidP="00491C84">
            <w:pPr>
              <w:spacing w:after="0" w:line="240" w:lineRule="auto"/>
              <w:jc w:val="center"/>
              <w:rPr>
                <w:rFonts w:cs="Calibri"/>
                <w:sz w:val="20"/>
                <w:szCs w:val="20"/>
              </w:rPr>
            </w:pPr>
            <w:r w:rsidRPr="00491C84">
              <w:rPr>
                <w:rFonts w:cs="Calibri"/>
                <w:b/>
                <w:color w:val="FFFFFF"/>
                <w:sz w:val="20"/>
                <w:szCs w:val="20"/>
              </w:rPr>
              <w:t>VRLO DOBAR (4)</w:t>
            </w:r>
          </w:p>
        </w:tc>
        <w:tc>
          <w:tcPr>
            <w:tcW w:w="3247"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491C84" w:rsidRPr="00491C84" w:rsidRDefault="00491C84" w:rsidP="00491C84">
            <w:pPr>
              <w:spacing w:after="0" w:line="240" w:lineRule="auto"/>
              <w:jc w:val="center"/>
              <w:rPr>
                <w:rFonts w:cs="Calibri"/>
                <w:sz w:val="20"/>
                <w:szCs w:val="20"/>
              </w:rPr>
            </w:pPr>
            <w:r w:rsidRPr="00491C84">
              <w:rPr>
                <w:rFonts w:cs="Calibri"/>
                <w:b/>
                <w:color w:val="FFFFFF"/>
                <w:sz w:val="20"/>
                <w:szCs w:val="20"/>
              </w:rPr>
              <w:t>ODLIČAN (5)</w:t>
            </w:r>
          </w:p>
        </w:tc>
      </w:tr>
      <w:tr w:rsidR="00491C84" w:rsidRPr="00491C84" w:rsidTr="00705ED6">
        <w:trPr>
          <w:jc w:val="center"/>
        </w:trPr>
        <w:tc>
          <w:tcPr>
            <w:tcW w:w="2984"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491C84" w:rsidRPr="00491C84" w:rsidRDefault="00491C84" w:rsidP="00491C84">
            <w:pPr>
              <w:spacing w:after="0" w:line="240" w:lineRule="auto"/>
              <w:rPr>
                <w:rFonts w:cs="Calibri"/>
                <w:sz w:val="20"/>
                <w:szCs w:val="20"/>
              </w:rPr>
            </w:pPr>
            <w:r w:rsidRPr="00491C84">
              <w:rPr>
                <w:rFonts w:cs="Calibri"/>
                <w:color w:val="000000"/>
                <w:sz w:val="20"/>
                <w:szCs w:val="20"/>
              </w:rPr>
              <w:t>– prepoznaje priču, pjesmu, zagonetku i igrokaz prema obliku</w:t>
            </w:r>
          </w:p>
          <w:p w:rsidR="00491C84" w:rsidRPr="00491C84" w:rsidRDefault="00491C84" w:rsidP="00491C84">
            <w:pPr>
              <w:spacing w:after="0" w:line="240" w:lineRule="auto"/>
              <w:rPr>
                <w:rFonts w:cs="Calibri"/>
                <w:sz w:val="20"/>
                <w:szCs w:val="20"/>
              </w:rPr>
            </w:pPr>
            <w:r w:rsidRPr="00491C84">
              <w:rPr>
                <w:rFonts w:cs="Calibri"/>
                <w:color w:val="000000"/>
                <w:sz w:val="20"/>
                <w:szCs w:val="20"/>
              </w:rPr>
              <w:t>– opisuje situacije, događaje i likove u književnim tekstovima</w:t>
            </w:r>
          </w:p>
          <w:p w:rsidR="00491C84" w:rsidRPr="00491C84" w:rsidRDefault="00491C84" w:rsidP="00491C84">
            <w:pPr>
              <w:spacing w:after="0" w:line="240" w:lineRule="auto"/>
              <w:rPr>
                <w:rFonts w:cs="Calibri"/>
                <w:sz w:val="20"/>
                <w:szCs w:val="20"/>
              </w:rPr>
            </w:pPr>
            <w:r w:rsidRPr="00491C84">
              <w:rPr>
                <w:rFonts w:cs="Calibri"/>
                <w:color w:val="000000"/>
                <w:sz w:val="20"/>
                <w:szCs w:val="20"/>
              </w:rPr>
              <w:t>– prepoznaje i izdvaja riječi koje se rimuju u pjesmama i igrokazima za djecu</w:t>
            </w:r>
          </w:p>
          <w:p w:rsidR="00491C84" w:rsidRPr="00491C84" w:rsidRDefault="00491C84" w:rsidP="00491C84">
            <w:pPr>
              <w:spacing w:after="0" w:line="240" w:lineRule="auto"/>
              <w:rPr>
                <w:rFonts w:cs="Calibri"/>
                <w:sz w:val="20"/>
                <w:szCs w:val="20"/>
              </w:rPr>
            </w:pPr>
            <w:r w:rsidRPr="00491C84">
              <w:rPr>
                <w:rFonts w:cs="Calibri"/>
                <w:color w:val="000000"/>
                <w:sz w:val="20"/>
                <w:szCs w:val="20"/>
              </w:rPr>
              <w:t>– prepoznaje čudesne i izmišljene elemente u pjesmama za djecu i bajkama</w:t>
            </w:r>
          </w:p>
          <w:p w:rsidR="00491C84" w:rsidRPr="00491C84" w:rsidRDefault="00491C84" w:rsidP="00491C84">
            <w:pPr>
              <w:spacing w:after="0" w:line="240" w:lineRule="auto"/>
              <w:rPr>
                <w:rFonts w:cs="Calibri"/>
                <w:sz w:val="20"/>
                <w:szCs w:val="20"/>
              </w:rPr>
            </w:pPr>
            <w:r w:rsidRPr="00491C84">
              <w:rPr>
                <w:rFonts w:cs="Calibri"/>
                <w:color w:val="000000"/>
                <w:sz w:val="20"/>
                <w:szCs w:val="20"/>
              </w:rPr>
              <w:t>– prepoznaje elemente igre riječima u pjesmama za djecu</w:t>
            </w:r>
          </w:p>
          <w:p w:rsidR="00491C84" w:rsidRPr="00491C84" w:rsidRDefault="00491C84" w:rsidP="00491C84">
            <w:pPr>
              <w:spacing w:after="0" w:line="240" w:lineRule="auto"/>
              <w:rPr>
                <w:rFonts w:cs="Calibri"/>
                <w:sz w:val="20"/>
                <w:szCs w:val="20"/>
              </w:rPr>
            </w:pPr>
            <w:r w:rsidRPr="00491C84">
              <w:rPr>
                <w:rFonts w:cs="Calibri"/>
                <w:color w:val="000000"/>
                <w:sz w:val="20"/>
                <w:szCs w:val="20"/>
              </w:rPr>
              <w:t>– prepričava pročitanu priču vlastitim riječima</w:t>
            </w:r>
          </w:p>
        </w:tc>
        <w:tc>
          <w:tcPr>
            <w:tcW w:w="170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491C84" w:rsidRPr="00491C84" w:rsidRDefault="00491C84" w:rsidP="00491C84">
            <w:pPr>
              <w:spacing w:after="0" w:line="240" w:lineRule="auto"/>
              <w:rPr>
                <w:rFonts w:cs="Calibri"/>
                <w:sz w:val="20"/>
                <w:szCs w:val="20"/>
              </w:rPr>
            </w:pPr>
            <w:r w:rsidRPr="00491C84">
              <w:rPr>
                <w:rFonts w:cs="Calibri"/>
                <w:color w:val="000000"/>
                <w:sz w:val="20"/>
                <w:szCs w:val="20"/>
              </w:rPr>
              <w:t>Učenik ne ostvaruje sastavnicu ishoda po zadanim elementima.</w:t>
            </w:r>
          </w:p>
        </w:tc>
        <w:tc>
          <w:tcPr>
            <w:tcW w:w="2410"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491C84" w:rsidRPr="00491C84" w:rsidRDefault="00491C84" w:rsidP="00491C84">
            <w:pPr>
              <w:spacing w:after="0" w:line="240" w:lineRule="auto"/>
              <w:rPr>
                <w:rFonts w:cs="Calibri"/>
                <w:sz w:val="20"/>
                <w:szCs w:val="20"/>
              </w:rPr>
            </w:pPr>
            <w:r w:rsidRPr="00491C84">
              <w:rPr>
                <w:rFonts w:cs="Calibri"/>
                <w:color w:val="000000"/>
                <w:sz w:val="20"/>
                <w:szCs w:val="20"/>
              </w:rPr>
              <w:t>Metodom pokušaja i pogrešaka prepoznaje priču, pjesmu, zagonetku i igrokaz prema obliku. Proizvoljno i neprecizno opisuje situacije, događaje i likove u književnim tekstovima. Uz ponavljanje i naglašavanje riječi koje se rimuju uočava rimu. Čudesne i izmišljene elemente u pjesmama za djecu i bajkama prepoznaje tek uz dodatna naglašavanja elemenata. Slušno uočava elemente igre riječima u pjesmi tek uz dodatnu pomoć. Prepričava pročitanu priču uz mnogo potpitanja i poticaja.</w:t>
            </w:r>
          </w:p>
        </w:tc>
        <w:tc>
          <w:tcPr>
            <w:tcW w:w="2410"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491C84" w:rsidRPr="00491C84" w:rsidRDefault="00491C84" w:rsidP="00491C84">
            <w:pPr>
              <w:spacing w:after="0" w:line="240" w:lineRule="auto"/>
              <w:rPr>
                <w:rFonts w:cs="Calibri"/>
                <w:sz w:val="20"/>
                <w:szCs w:val="20"/>
              </w:rPr>
            </w:pPr>
            <w:r w:rsidRPr="00491C84">
              <w:rPr>
                <w:rFonts w:cs="Calibri"/>
                <w:color w:val="000000"/>
                <w:sz w:val="20"/>
                <w:szCs w:val="20"/>
              </w:rPr>
              <w:t>Uz dodatna pitanja i primjere prepoznaje priču, pjesmu, zagonetku i igrokaz prema obliku. Opisuje situacije, događaje i likove u književnim tekstovima uz dodatna pitanja učitelja. Prepoznaje i izdvaja riječi koje se rimuju u pjesmama i igrokazima za djecu uz poticaj učitelja. Prepoznaje čudesne i izmišljene elemente u pjesmama za djecu i bajkama donoseći vlastite stavove i vrijednosti ne vodeći računa o pravogovoru. Prepoznaje elemente igre riječima u pjesmama za djecu. Prepričava pročitanu priču vlastitim riječima uz uporabu poštapalica i neknjiževnih izraza.</w:t>
            </w:r>
          </w:p>
        </w:tc>
        <w:tc>
          <w:tcPr>
            <w:tcW w:w="255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491C84" w:rsidRPr="00491C84" w:rsidRDefault="00491C84" w:rsidP="00491C84">
            <w:pPr>
              <w:spacing w:after="0" w:line="240" w:lineRule="auto"/>
              <w:rPr>
                <w:rFonts w:cs="Calibri"/>
                <w:sz w:val="20"/>
                <w:szCs w:val="20"/>
              </w:rPr>
            </w:pPr>
            <w:r w:rsidRPr="00491C84">
              <w:rPr>
                <w:rFonts w:cs="Calibri"/>
                <w:color w:val="000000"/>
                <w:sz w:val="20"/>
                <w:szCs w:val="20"/>
              </w:rPr>
              <w:t>Prepoznaje priču, pjesmu, zagonetku i igrokaz prema obliku. Samostalno opisuje situacije, događaje i likove u književnim tekstovima. Prepoznaje i izdvaja riječi koje se rimuju u pjesmama i igrokazima za djecu. Prepoznaje čudesne i izmišljene elemente u pjesmama za djecu i bajkama donoseći vlastite stavove i vrijednosti. Uočava koncept u igrama riječima i izdvaja ih u pjesmi. Prepričava pročitanu priču vlastitim riječima.</w:t>
            </w:r>
          </w:p>
        </w:tc>
        <w:tc>
          <w:tcPr>
            <w:tcW w:w="3247"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491C84" w:rsidRDefault="00491C84" w:rsidP="00491C84">
            <w:pPr>
              <w:spacing w:after="0" w:line="240" w:lineRule="auto"/>
              <w:rPr>
                <w:rFonts w:cs="Calibri"/>
                <w:color w:val="000000"/>
                <w:sz w:val="20"/>
                <w:szCs w:val="20"/>
              </w:rPr>
            </w:pPr>
            <w:r w:rsidRPr="00491C84">
              <w:rPr>
                <w:rFonts w:cs="Calibri"/>
                <w:color w:val="000000"/>
                <w:sz w:val="20"/>
                <w:szCs w:val="20"/>
              </w:rPr>
              <w:t>Prepoznaje priču, pjesmu, zagonetku i igrokaz prema obliku i razlikuje ih te rado stvara i svoje navedene književne vrste primjereno dobi. Samostalno opisuje situacije, događaje i likove u književnim tekstovima iznoseći vlastite stavove i izvodeći zaključke i poruke. Prepoznaje i izdvaja riječi koje se rimuju u pjesmama i igrokazima za djecu, samostalno stvara svoje rime. Slušno uočava rimu kao poklapanje u posljednjem slogu. Prepoznaje čudesne i izmišljene elemente u pjesmama za djecu i bajkama i radi samostalnu karakterizaciju likova donoseći vlastite stavove i vrijednosti. Samostalno stvara svoje igre riječima ili nadopunjuje već ponuđene. Prepričava i produbljuje pročitanu priču vlastitim riječima i bogatim rječnikom.</w:t>
            </w:r>
          </w:p>
          <w:p w:rsidR="00503F4A" w:rsidRPr="00491C84" w:rsidRDefault="00503F4A" w:rsidP="00491C84">
            <w:pPr>
              <w:spacing w:after="0" w:line="240" w:lineRule="auto"/>
              <w:rPr>
                <w:rFonts w:cs="Calibri"/>
                <w:sz w:val="20"/>
                <w:szCs w:val="20"/>
              </w:rPr>
            </w:pPr>
          </w:p>
        </w:tc>
      </w:tr>
    </w:tbl>
    <w:p w:rsidR="00282F56" w:rsidRDefault="00282F56" w:rsidP="00282F56"/>
    <w:p w:rsidR="00282F56" w:rsidRDefault="00282F56" w:rsidP="00282F56"/>
    <w:p w:rsidR="00282F56" w:rsidRDefault="00282F56" w:rsidP="00282F56"/>
    <w:p w:rsidR="00282F56" w:rsidRDefault="00282F56" w:rsidP="00282F56"/>
    <w:p w:rsidR="00282F56" w:rsidRDefault="00282F56" w:rsidP="00282F56"/>
    <w:p w:rsidR="00282F56" w:rsidRDefault="00282F56" w:rsidP="00282F56"/>
    <w:p w:rsidR="00282F56" w:rsidRDefault="00282F56" w:rsidP="00282F56"/>
    <w:p w:rsidR="00282F56" w:rsidRDefault="00282F56" w:rsidP="00282F56"/>
    <w:p w:rsidR="00282F56" w:rsidRDefault="00282F56" w:rsidP="00282F56"/>
    <w:p w:rsidR="00705ED6" w:rsidRDefault="00705ED6" w:rsidP="00282F56"/>
    <w:p w:rsidR="00705ED6" w:rsidRDefault="00705ED6" w:rsidP="00282F56"/>
    <w:p w:rsidR="00282F56" w:rsidRDefault="00282F56" w:rsidP="00282F56"/>
    <w:p w:rsidR="00491C84" w:rsidRPr="0004125F" w:rsidRDefault="00491C84" w:rsidP="00491C84">
      <w:pPr>
        <w:widowControl w:val="0"/>
        <w:autoSpaceDE w:val="0"/>
        <w:autoSpaceDN w:val="0"/>
        <w:spacing w:before="1" w:after="0" w:line="276" w:lineRule="auto"/>
        <w:ind w:right="494"/>
        <w:rPr>
          <w:rFonts w:eastAsia="Calibri" w:cs="Calibri"/>
          <w:b/>
          <w:spacing w:val="-2"/>
          <w:sz w:val="20"/>
          <w:szCs w:val="20"/>
        </w:rPr>
      </w:pPr>
      <w:r w:rsidRPr="00503F4A">
        <w:rPr>
          <w:rFonts w:eastAsia="Calibri" w:cs="Calibri"/>
          <w:b/>
          <w:sz w:val="24"/>
          <w:szCs w:val="20"/>
        </w:rPr>
        <w:lastRenderedPageBreak/>
        <w:t>OŠ</w:t>
      </w:r>
      <w:r w:rsidRPr="00503F4A">
        <w:rPr>
          <w:rFonts w:eastAsia="Calibri" w:cs="Calibri"/>
          <w:b/>
          <w:spacing w:val="-7"/>
          <w:sz w:val="24"/>
          <w:szCs w:val="20"/>
        </w:rPr>
        <w:t xml:space="preserve"> </w:t>
      </w:r>
      <w:r w:rsidRPr="00503F4A">
        <w:rPr>
          <w:rFonts w:eastAsia="Calibri" w:cs="Calibri"/>
          <w:b/>
          <w:sz w:val="24"/>
          <w:szCs w:val="20"/>
        </w:rPr>
        <w:t>HJ</w:t>
      </w:r>
      <w:r w:rsidRPr="00503F4A">
        <w:rPr>
          <w:rFonts w:eastAsia="Calibri" w:cs="Calibri"/>
          <w:b/>
          <w:spacing w:val="-4"/>
          <w:sz w:val="24"/>
          <w:szCs w:val="20"/>
        </w:rPr>
        <w:t xml:space="preserve"> </w:t>
      </w:r>
      <w:r w:rsidRPr="00503F4A">
        <w:rPr>
          <w:rFonts w:eastAsia="Calibri" w:cs="Calibri"/>
          <w:b/>
          <w:sz w:val="24"/>
          <w:szCs w:val="20"/>
        </w:rPr>
        <w:t>B</w:t>
      </w:r>
      <w:r w:rsidRPr="00503F4A">
        <w:rPr>
          <w:rFonts w:eastAsia="Calibri" w:cs="Calibri"/>
          <w:b/>
          <w:spacing w:val="-4"/>
          <w:sz w:val="24"/>
          <w:szCs w:val="20"/>
        </w:rPr>
        <w:t xml:space="preserve"> </w:t>
      </w:r>
      <w:r w:rsidRPr="00503F4A">
        <w:rPr>
          <w:rFonts w:eastAsia="Calibri" w:cs="Calibri"/>
          <w:b/>
          <w:sz w:val="24"/>
          <w:szCs w:val="20"/>
        </w:rPr>
        <w:t>1.</w:t>
      </w:r>
      <w:r w:rsidRPr="00503F4A">
        <w:rPr>
          <w:rFonts w:eastAsia="Calibri" w:cs="Calibri"/>
          <w:b/>
          <w:spacing w:val="-6"/>
          <w:sz w:val="24"/>
          <w:szCs w:val="20"/>
        </w:rPr>
        <w:t xml:space="preserve"> </w:t>
      </w:r>
      <w:r w:rsidRPr="00503F4A">
        <w:rPr>
          <w:rFonts w:eastAsia="Calibri" w:cs="Calibri"/>
          <w:b/>
          <w:sz w:val="24"/>
          <w:szCs w:val="20"/>
        </w:rPr>
        <w:t>3.</w:t>
      </w:r>
      <w:r w:rsidRPr="00503F4A">
        <w:rPr>
          <w:rFonts w:eastAsia="Calibri" w:cs="Calibri"/>
          <w:b/>
          <w:spacing w:val="-5"/>
          <w:sz w:val="24"/>
          <w:szCs w:val="20"/>
        </w:rPr>
        <w:t xml:space="preserve"> </w:t>
      </w:r>
      <w:r w:rsidRPr="00503F4A">
        <w:rPr>
          <w:rFonts w:eastAsia="Calibri" w:cs="Calibri"/>
          <w:b/>
          <w:sz w:val="24"/>
          <w:szCs w:val="20"/>
        </w:rPr>
        <w:t>Učenik</w:t>
      </w:r>
      <w:r w:rsidRPr="00503F4A">
        <w:rPr>
          <w:rFonts w:eastAsia="Calibri" w:cs="Calibri"/>
          <w:b/>
          <w:spacing w:val="-4"/>
          <w:sz w:val="24"/>
          <w:szCs w:val="20"/>
        </w:rPr>
        <w:t xml:space="preserve"> </w:t>
      </w:r>
      <w:r w:rsidRPr="00503F4A">
        <w:rPr>
          <w:rFonts w:eastAsia="Calibri" w:cs="Calibri"/>
          <w:b/>
          <w:sz w:val="24"/>
          <w:szCs w:val="20"/>
        </w:rPr>
        <w:t>izabire</w:t>
      </w:r>
      <w:r w:rsidRPr="00503F4A">
        <w:rPr>
          <w:rFonts w:eastAsia="Calibri" w:cs="Calibri"/>
          <w:b/>
          <w:spacing w:val="-5"/>
          <w:sz w:val="24"/>
          <w:szCs w:val="20"/>
        </w:rPr>
        <w:t xml:space="preserve"> </w:t>
      </w:r>
      <w:r w:rsidRPr="00503F4A">
        <w:rPr>
          <w:rFonts w:eastAsia="Calibri" w:cs="Calibri"/>
          <w:b/>
          <w:sz w:val="24"/>
          <w:szCs w:val="20"/>
        </w:rPr>
        <w:t>ponuđene</w:t>
      </w:r>
      <w:r w:rsidRPr="00503F4A">
        <w:rPr>
          <w:rFonts w:eastAsia="Calibri" w:cs="Calibri"/>
          <w:b/>
          <w:spacing w:val="-4"/>
          <w:sz w:val="24"/>
          <w:szCs w:val="20"/>
        </w:rPr>
        <w:t xml:space="preserve"> </w:t>
      </w:r>
      <w:r w:rsidRPr="00503F4A">
        <w:rPr>
          <w:rFonts w:eastAsia="Calibri" w:cs="Calibri"/>
          <w:b/>
          <w:sz w:val="24"/>
          <w:szCs w:val="20"/>
        </w:rPr>
        <w:t>književne</w:t>
      </w:r>
      <w:r w:rsidRPr="00503F4A">
        <w:rPr>
          <w:rFonts w:eastAsia="Calibri" w:cs="Calibri"/>
          <w:b/>
          <w:spacing w:val="-4"/>
          <w:sz w:val="24"/>
          <w:szCs w:val="20"/>
        </w:rPr>
        <w:t xml:space="preserve"> </w:t>
      </w:r>
      <w:r w:rsidRPr="00503F4A">
        <w:rPr>
          <w:rFonts w:eastAsia="Calibri" w:cs="Calibri"/>
          <w:b/>
          <w:sz w:val="24"/>
          <w:szCs w:val="20"/>
        </w:rPr>
        <w:t>tekstove</w:t>
      </w:r>
      <w:r w:rsidRPr="00503F4A">
        <w:rPr>
          <w:rFonts w:eastAsia="Calibri" w:cs="Calibri"/>
          <w:b/>
          <w:spacing w:val="-5"/>
          <w:sz w:val="24"/>
          <w:szCs w:val="20"/>
        </w:rPr>
        <w:t xml:space="preserve"> </w:t>
      </w:r>
      <w:r w:rsidRPr="00503F4A">
        <w:rPr>
          <w:rFonts w:eastAsia="Calibri" w:cs="Calibri"/>
          <w:b/>
          <w:sz w:val="24"/>
          <w:szCs w:val="20"/>
        </w:rPr>
        <w:t>i</w:t>
      </w:r>
      <w:r w:rsidRPr="00503F4A">
        <w:rPr>
          <w:rFonts w:eastAsia="Calibri" w:cs="Calibri"/>
          <w:b/>
          <w:spacing w:val="-5"/>
          <w:sz w:val="24"/>
          <w:szCs w:val="20"/>
        </w:rPr>
        <w:t xml:space="preserve"> </w:t>
      </w:r>
      <w:r w:rsidRPr="00503F4A">
        <w:rPr>
          <w:rFonts w:eastAsia="Calibri" w:cs="Calibri"/>
          <w:b/>
          <w:sz w:val="24"/>
          <w:szCs w:val="20"/>
        </w:rPr>
        <w:t>čita/sluša</w:t>
      </w:r>
      <w:r w:rsidRPr="00503F4A">
        <w:rPr>
          <w:rFonts w:eastAsia="Calibri" w:cs="Calibri"/>
          <w:b/>
          <w:spacing w:val="-4"/>
          <w:sz w:val="24"/>
          <w:szCs w:val="20"/>
        </w:rPr>
        <w:t xml:space="preserve"> </w:t>
      </w:r>
      <w:r w:rsidRPr="00503F4A">
        <w:rPr>
          <w:rFonts w:eastAsia="Calibri" w:cs="Calibri"/>
          <w:b/>
          <w:sz w:val="24"/>
          <w:szCs w:val="20"/>
        </w:rPr>
        <w:t>ih</w:t>
      </w:r>
      <w:r w:rsidRPr="00503F4A">
        <w:rPr>
          <w:rFonts w:eastAsia="Calibri" w:cs="Calibri"/>
          <w:b/>
          <w:spacing w:val="-6"/>
          <w:sz w:val="24"/>
          <w:szCs w:val="20"/>
        </w:rPr>
        <w:t xml:space="preserve"> </w:t>
      </w:r>
      <w:r w:rsidRPr="00503F4A">
        <w:rPr>
          <w:rFonts w:eastAsia="Calibri" w:cs="Calibri"/>
          <w:b/>
          <w:sz w:val="24"/>
          <w:szCs w:val="20"/>
        </w:rPr>
        <w:t>s</w:t>
      </w:r>
      <w:r w:rsidRPr="00503F4A">
        <w:rPr>
          <w:rFonts w:eastAsia="Calibri" w:cs="Calibri"/>
          <w:b/>
          <w:spacing w:val="-4"/>
          <w:sz w:val="24"/>
          <w:szCs w:val="20"/>
        </w:rPr>
        <w:t xml:space="preserve"> </w:t>
      </w:r>
      <w:r w:rsidRPr="00503F4A">
        <w:rPr>
          <w:rFonts w:eastAsia="Calibri" w:cs="Calibri"/>
          <w:b/>
          <w:sz w:val="24"/>
          <w:szCs w:val="20"/>
        </w:rPr>
        <w:t>razumijevanjem</w:t>
      </w:r>
      <w:r w:rsidRPr="00503F4A">
        <w:rPr>
          <w:rFonts w:eastAsia="Calibri" w:cs="Calibri"/>
          <w:b/>
          <w:spacing w:val="-5"/>
          <w:sz w:val="24"/>
          <w:szCs w:val="20"/>
        </w:rPr>
        <w:t xml:space="preserve"> </w:t>
      </w:r>
      <w:r w:rsidRPr="00503F4A">
        <w:rPr>
          <w:rFonts w:eastAsia="Calibri" w:cs="Calibri"/>
          <w:b/>
          <w:sz w:val="24"/>
          <w:szCs w:val="20"/>
        </w:rPr>
        <w:t>prema</w:t>
      </w:r>
      <w:r w:rsidRPr="00503F4A">
        <w:rPr>
          <w:rFonts w:eastAsia="Calibri" w:cs="Calibri"/>
          <w:b/>
          <w:spacing w:val="-2"/>
          <w:sz w:val="24"/>
          <w:szCs w:val="20"/>
        </w:rPr>
        <w:t xml:space="preserve"> </w:t>
      </w:r>
      <w:r w:rsidRPr="00503F4A">
        <w:rPr>
          <w:rFonts w:eastAsia="Calibri" w:cs="Calibri"/>
          <w:b/>
          <w:sz w:val="24"/>
          <w:szCs w:val="20"/>
        </w:rPr>
        <w:t>vlastitome</w:t>
      </w:r>
      <w:r w:rsidRPr="00503F4A">
        <w:rPr>
          <w:rFonts w:eastAsia="Calibri" w:cs="Calibri"/>
          <w:b/>
          <w:spacing w:val="-4"/>
          <w:sz w:val="24"/>
          <w:szCs w:val="20"/>
        </w:rPr>
        <w:t xml:space="preserve"> </w:t>
      </w:r>
      <w:r w:rsidRPr="00503F4A">
        <w:rPr>
          <w:rFonts w:eastAsia="Calibri" w:cs="Calibri"/>
          <w:b/>
          <w:spacing w:val="-2"/>
          <w:sz w:val="24"/>
          <w:szCs w:val="20"/>
        </w:rPr>
        <w:t>interesu.</w:t>
      </w:r>
      <w:r w:rsidRPr="00503F4A">
        <w:rPr>
          <w:rFonts w:eastAsia="Calibri" w:cs="Calibri"/>
          <w:b/>
          <w:spacing w:val="-2"/>
          <w:sz w:val="24"/>
          <w:szCs w:val="20"/>
        </w:rPr>
        <w:tab/>
      </w:r>
      <w:r w:rsidRPr="0004125F">
        <w:rPr>
          <w:rFonts w:eastAsia="Calibri" w:cs="Calibri"/>
          <w:b/>
          <w:spacing w:val="-2"/>
          <w:sz w:val="20"/>
          <w:szCs w:val="20"/>
        </w:rPr>
        <w:tab/>
      </w:r>
      <w:r w:rsidRPr="0004125F">
        <w:rPr>
          <w:rFonts w:eastAsia="Calibri" w:cs="Calibri"/>
          <w:b/>
          <w:spacing w:val="-2"/>
          <w:sz w:val="20"/>
          <w:szCs w:val="20"/>
        </w:rPr>
        <w:tab/>
      </w:r>
      <w:r w:rsidRPr="0004125F">
        <w:rPr>
          <w:rFonts w:eastAsia="Calibri" w:cs="Calibri"/>
          <w:b/>
          <w:spacing w:val="-2"/>
          <w:sz w:val="20"/>
          <w:szCs w:val="20"/>
        </w:rPr>
        <w:tab/>
      </w:r>
      <w:r w:rsidRPr="0004125F">
        <w:rPr>
          <w:rFonts w:eastAsia="Calibri" w:cs="Calibri"/>
          <w:b/>
          <w:spacing w:val="-2"/>
          <w:sz w:val="20"/>
          <w:szCs w:val="20"/>
        </w:rPr>
        <w:tab/>
      </w:r>
      <w:r w:rsidRPr="0004125F">
        <w:rPr>
          <w:rFonts w:eastAsia="Calibri" w:cs="Calibri"/>
          <w:b/>
          <w:spacing w:val="-2"/>
          <w:sz w:val="20"/>
          <w:szCs w:val="20"/>
        </w:rPr>
        <w:tab/>
      </w:r>
      <w:r w:rsidRPr="0004125F">
        <w:rPr>
          <w:rFonts w:eastAsia="Calibri" w:cs="Calibri"/>
          <w:b/>
          <w:spacing w:val="-2"/>
          <w:sz w:val="20"/>
          <w:szCs w:val="20"/>
        </w:rPr>
        <w:tab/>
      </w:r>
      <w:r w:rsidRPr="0004125F">
        <w:rPr>
          <w:rFonts w:eastAsia="Calibri" w:cs="Calibri"/>
          <w:b/>
          <w:spacing w:val="-2"/>
          <w:sz w:val="20"/>
          <w:szCs w:val="20"/>
        </w:rPr>
        <w:tab/>
      </w:r>
      <w:r w:rsidRPr="0004125F">
        <w:rPr>
          <w:rFonts w:eastAsia="Calibri" w:cs="Calibri"/>
          <w:b/>
          <w:spacing w:val="-2"/>
          <w:sz w:val="20"/>
          <w:szCs w:val="20"/>
        </w:rPr>
        <w:tab/>
      </w:r>
      <w:r w:rsidR="0004125F">
        <w:rPr>
          <w:rFonts w:eastAsia="Calibri" w:cs="Calibri"/>
          <w:b/>
          <w:sz w:val="20"/>
          <w:szCs w:val="20"/>
        </w:rPr>
        <w:t>Navedeni ishod</w:t>
      </w:r>
      <w:r w:rsidRPr="0004125F">
        <w:rPr>
          <w:rFonts w:eastAsia="Calibri" w:cs="Calibri"/>
          <w:b/>
          <w:sz w:val="20"/>
          <w:szCs w:val="20"/>
        </w:rPr>
        <w:t xml:space="preserve"> se</w:t>
      </w:r>
      <w:r w:rsidRPr="0004125F">
        <w:rPr>
          <w:rFonts w:eastAsia="Calibri" w:cs="Calibri"/>
          <w:b/>
          <w:spacing w:val="40"/>
          <w:sz w:val="20"/>
          <w:szCs w:val="20"/>
        </w:rPr>
        <w:t xml:space="preserve"> </w:t>
      </w:r>
      <w:r w:rsidRPr="0004125F">
        <w:rPr>
          <w:rFonts w:eastAsia="Calibri" w:cs="Calibri"/>
          <w:b/>
          <w:sz w:val="20"/>
          <w:szCs w:val="20"/>
        </w:rPr>
        <w:t>ne vrednuju</w:t>
      </w:r>
      <w:r w:rsidRPr="0004125F">
        <w:rPr>
          <w:rFonts w:eastAsia="Calibri" w:cs="Calibri"/>
          <w:b/>
          <w:spacing w:val="-11"/>
          <w:sz w:val="20"/>
          <w:szCs w:val="20"/>
        </w:rPr>
        <w:t xml:space="preserve"> </w:t>
      </w:r>
      <w:r w:rsidRPr="0004125F">
        <w:rPr>
          <w:rFonts w:eastAsia="Calibri" w:cs="Calibri"/>
          <w:b/>
          <w:sz w:val="20"/>
          <w:szCs w:val="20"/>
        </w:rPr>
        <w:t>nego</w:t>
      </w:r>
      <w:r w:rsidRPr="0004125F">
        <w:rPr>
          <w:rFonts w:eastAsia="Calibri" w:cs="Calibri"/>
          <w:b/>
          <w:spacing w:val="-10"/>
          <w:sz w:val="20"/>
          <w:szCs w:val="20"/>
        </w:rPr>
        <w:t xml:space="preserve"> </w:t>
      </w:r>
      <w:r w:rsidRPr="0004125F">
        <w:rPr>
          <w:rFonts w:eastAsia="Calibri" w:cs="Calibri"/>
          <w:b/>
          <w:sz w:val="20"/>
          <w:szCs w:val="20"/>
        </w:rPr>
        <w:t>samo</w:t>
      </w:r>
      <w:r w:rsidRPr="0004125F">
        <w:rPr>
          <w:rFonts w:eastAsia="Calibri" w:cs="Calibri"/>
          <w:b/>
          <w:spacing w:val="-10"/>
          <w:sz w:val="20"/>
          <w:szCs w:val="20"/>
        </w:rPr>
        <w:t xml:space="preserve"> </w:t>
      </w:r>
      <w:r w:rsidR="0004125F">
        <w:rPr>
          <w:rFonts w:eastAsia="Calibri" w:cs="Calibri"/>
          <w:b/>
          <w:sz w:val="20"/>
          <w:szCs w:val="20"/>
        </w:rPr>
        <w:t>pratI</w:t>
      </w:r>
      <w:r w:rsidRPr="0004125F">
        <w:rPr>
          <w:rFonts w:eastAsia="Calibri" w:cs="Calibri"/>
          <w:b/>
          <w:sz w:val="20"/>
          <w:szCs w:val="20"/>
        </w:rPr>
        <w:t xml:space="preserve"> tijekom</w:t>
      </w:r>
      <w:r w:rsidRPr="0004125F">
        <w:rPr>
          <w:rFonts w:eastAsia="Calibri" w:cs="Calibri"/>
          <w:b/>
          <w:spacing w:val="-8"/>
          <w:sz w:val="20"/>
          <w:szCs w:val="20"/>
        </w:rPr>
        <w:t xml:space="preserve"> </w:t>
      </w:r>
      <w:r w:rsidRPr="0004125F">
        <w:rPr>
          <w:rFonts w:eastAsia="Calibri" w:cs="Calibri"/>
          <w:b/>
          <w:sz w:val="20"/>
          <w:szCs w:val="20"/>
        </w:rPr>
        <w:t xml:space="preserve">nastavne </w:t>
      </w:r>
      <w:r w:rsidRPr="0004125F">
        <w:rPr>
          <w:rFonts w:eastAsia="Calibri" w:cs="Calibri"/>
          <w:b/>
          <w:spacing w:val="-8"/>
          <w:sz w:val="20"/>
          <w:szCs w:val="20"/>
        </w:rPr>
        <w:t xml:space="preserve"> </w:t>
      </w:r>
      <w:r w:rsidRPr="0004125F">
        <w:rPr>
          <w:rFonts w:eastAsia="Calibri" w:cs="Calibri"/>
          <w:b/>
          <w:spacing w:val="-2"/>
          <w:sz w:val="20"/>
          <w:szCs w:val="20"/>
        </w:rPr>
        <w:t>godine.</w:t>
      </w:r>
    </w:p>
    <w:p w:rsidR="0004125F" w:rsidRPr="0004125F" w:rsidRDefault="0004125F" w:rsidP="00491C84">
      <w:pPr>
        <w:widowControl w:val="0"/>
        <w:autoSpaceDE w:val="0"/>
        <w:autoSpaceDN w:val="0"/>
        <w:spacing w:before="1" w:after="0" w:line="276" w:lineRule="auto"/>
        <w:ind w:right="494"/>
        <w:rPr>
          <w:rFonts w:eastAsia="Calibri" w:cs="Calibri"/>
          <w:b/>
          <w:spacing w:val="-2"/>
          <w:sz w:val="20"/>
          <w:szCs w:val="20"/>
        </w:rPr>
      </w:pPr>
      <w:r w:rsidRPr="0004125F">
        <w:rPr>
          <w:rFonts w:eastAsia="Calibri" w:cs="Calibri"/>
          <w:b/>
          <w:spacing w:val="-2"/>
          <w:sz w:val="20"/>
          <w:szCs w:val="20"/>
        </w:rPr>
        <w:t>RAZRADA ISHODA:</w:t>
      </w:r>
    </w:p>
    <w:p w:rsidR="0004125F" w:rsidRPr="0004125F" w:rsidRDefault="0004125F" w:rsidP="00491C84">
      <w:pPr>
        <w:widowControl w:val="0"/>
        <w:autoSpaceDE w:val="0"/>
        <w:autoSpaceDN w:val="0"/>
        <w:spacing w:before="1" w:after="0" w:line="276" w:lineRule="auto"/>
        <w:ind w:right="494"/>
        <w:rPr>
          <w:rFonts w:eastAsia="Calibri" w:cs="Calibri"/>
          <w:b/>
          <w:spacing w:val="-2"/>
          <w:sz w:val="20"/>
          <w:szCs w:val="20"/>
        </w:rPr>
      </w:pPr>
      <w:r w:rsidRPr="0004125F">
        <w:rPr>
          <w:sz w:val="20"/>
          <w:szCs w:val="20"/>
        </w:rPr>
        <w:t>• upoznaje se s prostorom školske knjižnice • upoznaje se s radom u školskoj knjižnici • posjećuje školsku knjižnicu jedanput tjedno i posuđuje slikovnice za čitanje • upoznaje se s različitim vrstama slikovnica • preporučuje pročitane slikovnice i priče drugim učenicima • objašnjava vlastiti izbor slikovnica</w:t>
      </w:r>
    </w:p>
    <w:p w:rsidR="0004125F" w:rsidRPr="0004125F" w:rsidRDefault="0004125F" w:rsidP="00491C84">
      <w:pPr>
        <w:widowControl w:val="0"/>
        <w:autoSpaceDE w:val="0"/>
        <w:autoSpaceDN w:val="0"/>
        <w:spacing w:before="1" w:after="0" w:line="276" w:lineRule="auto"/>
        <w:ind w:right="494"/>
        <w:rPr>
          <w:rFonts w:eastAsia="Calibri" w:cs="Calibri"/>
          <w:b/>
          <w:spacing w:val="-2"/>
          <w:sz w:val="20"/>
          <w:szCs w:val="20"/>
        </w:rPr>
      </w:pPr>
    </w:p>
    <w:p w:rsidR="0004125F" w:rsidRPr="0004125F" w:rsidRDefault="0004125F" w:rsidP="00491C84">
      <w:pPr>
        <w:widowControl w:val="0"/>
        <w:autoSpaceDE w:val="0"/>
        <w:autoSpaceDN w:val="0"/>
        <w:spacing w:before="1" w:after="0" w:line="276" w:lineRule="auto"/>
        <w:ind w:right="494"/>
        <w:rPr>
          <w:rFonts w:eastAsia="Calibri" w:cs="Calibri"/>
          <w:b/>
          <w:spacing w:val="-2"/>
          <w:sz w:val="20"/>
          <w:szCs w:val="20"/>
        </w:rPr>
      </w:pPr>
    </w:p>
    <w:p w:rsidR="00491C84" w:rsidRPr="0004125F" w:rsidRDefault="00491C84" w:rsidP="00491C84">
      <w:pPr>
        <w:widowControl w:val="0"/>
        <w:autoSpaceDE w:val="0"/>
        <w:autoSpaceDN w:val="0"/>
        <w:spacing w:before="1" w:after="0" w:line="276" w:lineRule="auto"/>
        <w:ind w:right="494"/>
        <w:rPr>
          <w:rFonts w:eastAsia="Calibri" w:cs="Calibri"/>
          <w:b/>
          <w:spacing w:val="-2"/>
          <w:sz w:val="20"/>
          <w:szCs w:val="20"/>
        </w:rPr>
      </w:pPr>
    </w:p>
    <w:p w:rsidR="00491C84" w:rsidRPr="0004125F" w:rsidRDefault="00491C84" w:rsidP="00491C84">
      <w:pPr>
        <w:widowControl w:val="0"/>
        <w:autoSpaceDE w:val="0"/>
        <w:autoSpaceDN w:val="0"/>
        <w:spacing w:before="1" w:after="0" w:line="276" w:lineRule="auto"/>
        <w:ind w:right="494"/>
        <w:rPr>
          <w:rFonts w:eastAsia="Calibri" w:cs="Calibri"/>
          <w:b/>
          <w:sz w:val="20"/>
          <w:szCs w:val="20"/>
        </w:rPr>
      </w:pPr>
    </w:p>
    <w:p w:rsidR="00491C84" w:rsidRPr="00503F4A" w:rsidRDefault="00491C84" w:rsidP="00491C84">
      <w:pPr>
        <w:widowControl w:val="0"/>
        <w:autoSpaceDE w:val="0"/>
        <w:autoSpaceDN w:val="0"/>
        <w:spacing w:before="1" w:after="0" w:line="276" w:lineRule="auto"/>
        <w:rPr>
          <w:rFonts w:eastAsia="Calibri" w:cs="Calibri"/>
          <w:b/>
          <w:spacing w:val="-2"/>
          <w:sz w:val="24"/>
          <w:szCs w:val="20"/>
        </w:rPr>
      </w:pPr>
      <w:r w:rsidRPr="00503F4A">
        <w:rPr>
          <w:rFonts w:eastAsia="Calibri" w:cs="Calibri"/>
          <w:b/>
          <w:sz w:val="24"/>
          <w:szCs w:val="20"/>
        </w:rPr>
        <w:t>OŠ</w:t>
      </w:r>
      <w:r w:rsidRPr="00503F4A">
        <w:rPr>
          <w:rFonts w:eastAsia="Calibri" w:cs="Calibri"/>
          <w:b/>
          <w:spacing w:val="-8"/>
          <w:sz w:val="24"/>
          <w:szCs w:val="20"/>
        </w:rPr>
        <w:t xml:space="preserve"> </w:t>
      </w:r>
      <w:r w:rsidRPr="00503F4A">
        <w:rPr>
          <w:rFonts w:eastAsia="Calibri" w:cs="Calibri"/>
          <w:b/>
          <w:sz w:val="24"/>
          <w:szCs w:val="20"/>
        </w:rPr>
        <w:t>HJ</w:t>
      </w:r>
      <w:r w:rsidRPr="00503F4A">
        <w:rPr>
          <w:rFonts w:eastAsia="Calibri" w:cs="Calibri"/>
          <w:b/>
          <w:spacing w:val="-5"/>
          <w:sz w:val="24"/>
          <w:szCs w:val="20"/>
        </w:rPr>
        <w:t xml:space="preserve"> </w:t>
      </w:r>
      <w:r w:rsidRPr="00503F4A">
        <w:rPr>
          <w:rFonts w:eastAsia="Calibri" w:cs="Calibri"/>
          <w:b/>
          <w:sz w:val="24"/>
          <w:szCs w:val="20"/>
        </w:rPr>
        <w:t>B.</w:t>
      </w:r>
      <w:r w:rsidRPr="00503F4A">
        <w:rPr>
          <w:rFonts w:eastAsia="Calibri" w:cs="Calibri"/>
          <w:b/>
          <w:spacing w:val="-7"/>
          <w:sz w:val="24"/>
          <w:szCs w:val="20"/>
        </w:rPr>
        <w:t xml:space="preserve"> </w:t>
      </w:r>
      <w:r w:rsidRPr="00503F4A">
        <w:rPr>
          <w:rFonts w:eastAsia="Calibri" w:cs="Calibri"/>
          <w:b/>
          <w:sz w:val="24"/>
          <w:szCs w:val="20"/>
        </w:rPr>
        <w:t>1.</w:t>
      </w:r>
      <w:r w:rsidRPr="00503F4A">
        <w:rPr>
          <w:rFonts w:eastAsia="Calibri" w:cs="Calibri"/>
          <w:b/>
          <w:spacing w:val="-6"/>
          <w:sz w:val="24"/>
          <w:szCs w:val="20"/>
        </w:rPr>
        <w:t xml:space="preserve"> </w:t>
      </w:r>
      <w:r w:rsidRPr="00503F4A">
        <w:rPr>
          <w:rFonts w:eastAsia="Calibri" w:cs="Calibri"/>
          <w:b/>
          <w:sz w:val="24"/>
          <w:szCs w:val="20"/>
        </w:rPr>
        <w:t>4.Učenik</w:t>
      </w:r>
      <w:r w:rsidRPr="00503F4A">
        <w:rPr>
          <w:rFonts w:eastAsia="Calibri" w:cs="Calibri"/>
          <w:b/>
          <w:spacing w:val="-6"/>
          <w:sz w:val="24"/>
          <w:szCs w:val="20"/>
        </w:rPr>
        <w:t xml:space="preserve"> </w:t>
      </w:r>
      <w:r w:rsidRPr="00503F4A">
        <w:rPr>
          <w:rFonts w:eastAsia="Calibri" w:cs="Calibri"/>
          <w:b/>
          <w:sz w:val="24"/>
          <w:szCs w:val="20"/>
        </w:rPr>
        <w:t>se</w:t>
      </w:r>
      <w:r w:rsidRPr="00503F4A">
        <w:rPr>
          <w:rFonts w:eastAsia="Calibri" w:cs="Calibri"/>
          <w:b/>
          <w:spacing w:val="-6"/>
          <w:sz w:val="24"/>
          <w:szCs w:val="20"/>
        </w:rPr>
        <w:t xml:space="preserve"> </w:t>
      </w:r>
      <w:r w:rsidRPr="00503F4A">
        <w:rPr>
          <w:rFonts w:eastAsia="Calibri" w:cs="Calibri"/>
          <w:b/>
          <w:sz w:val="24"/>
          <w:szCs w:val="20"/>
        </w:rPr>
        <w:t>stvaralački</w:t>
      </w:r>
      <w:r w:rsidRPr="00503F4A">
        <w:rPr>
          <w:rFonts w:eastAsia="Calibri" w:cs="Calibri"/>
          <w:b/>
          <w:spacing w:val="-7"/>
          <w:sz w:val="24"/>
          <w:szCs w:val="20"/>
        </w:rPr>
        <w:t xml:space="preserve"> </w:t>
      </w:r>
      <w:r w:rsidRPr="00503F4A">
        <w:rPr>
          <w:rFonts w:eastAsia="Calibri" w:cs="Calibri"/>
          <w:b/>
          <w:sz w:val="24"/>
          <w:szCs w:val="20"/>
        </w:rPr>
        <w:t>izražava</w:t>
      </w:r>
      <w:r w:rsidRPr="00503F4A">
        <w:rPr>
          <w:rFonts w:eastAsia="Calibri" w:cs="Calibri"/>
          <w:b/>
          <w:spacing w:val="-6"/>
          <w:sz w:val="24"/>
          <w:szCs w:val="20"/>
        </w:rPr>
        <w:t xml:space="preserve"> </w:t>
      </w:r>
      <w:r w:rsidRPr="00503F4A">
        <w:rPr>
          <w:rFonts w:eastAsia="Calibri" w:cs="Calibri"/>
          <w:b/>
          <w:sz w:val="24"/>
          <w:szCs w:val="20"/>
        </w:rPr>
        <w:t>prema</w:t>
      </w:r>
      <w:r w:rsidRPr="00503F4A">
        <w:rPr>
          <w:rFonts w:eastAsia="Calibri" w:cs="Calibri"/>
          <w:b/>
          <w:spacing w:val="-5"/>
          <w:sz w:val="24"/>
          <w:szCs w:val="20"/>
        </w:rPr>
        <w:t xml:space="preserve"> </w:t>
      </w:r>
      <w:r w:rsidRPr="00503F4A">
        <w:rPr>
          <w:rFonts w:eastAsia="Calibri" w:cs="Calibri"/>
          <w:b/>
          <w:sz w:val="24"/>
          <w:szCs w:val="20"/>
        </w:rPr>
        <w:t>vlastitome</w:t>
      </w:r>
      <w:r w:rsidRPr="00503F4A">
        <w:rPr>
          <w:rFonts w:eastAsia="Calibri" w:cs="Calibri"/>
          <w:b/>
          <w:spacing w:val="-6"/>
          <w:sz w:val="24"/>
          <w:szCs w:val="20"/>
        </w:rPr>
        <w:t xml:space="preserve"> </w:t>
      </w:r>
      <w:r w:rsidRPr="00503F4A">
        <w:rPr>
          <w:rFonts w:eastAsia="Calibri" w:cs="Calibri"/>
          <w:b/>
          <w:sz w:val="24"/>
          <w:szCs w:val="20"/>
        </w:rPr>
        <w:t>interesu</w:t>
      </w:r>
      <w:r w:rsidRPr="00503F4A">
        <w:rPr>
          <w:rFonts w:eastAsia="Calibri" w:cs="Calibri"/>
          <w:b/>
          <w:spacing w:val="-5"/>
          <w:sz w:val="24"/>
          <w:szCs w:val="20"/>
        </w:rPr>
        <w:t xml:space="preserve"> </w:t>
      </w:r>
      <w:r w:rsidRPr="00503F4A">
        <w:rPr>
          <w:rFonts w:eastAsia="Calibri" w:cs="Calibri"/>
          <w:b/>
          <w:sz w:val="24"/>
          <w:szCs w:val="20"/>
        </w:rPr>
        <w:t>potaknut</w:t>
      </w:r>
      <w:r w:rsidRPr="00503F4A">
        <w:rPr>
          <w:rFonts w:eastAsia="Calibri" w:cs="Calibri"/>
          <w:b/>
          <w:spacing w:val="-6"/>
          <w:sz w:val="24"/>
          <w:szCs w:val="20"/>
        </w:rPr>
        <w:t xml:space="preserve"> </w:t>
      </w:r>
      <w:r w:rsidRPr="00503F4A">
        <w:rPr>
          <w:rFonts w:eastAsia="Calibri" w:cs="Calibri"/>
          <w:b/>
          <w:sz w:val="24"/>
          <w:szCs w:val="20"/>
        </w:rPr>
        <w:t>različitim</w:t>
      </w:r>
      <w:r w:rsidRPr="00503F4A">
        <w:rPr>
          <w:rFonts w:eastAsia="Calibri" w:cs="Calibri"/>
          <w:b/>
          <w:spacing w:val="-7"/>
          <w:sz w:val="24"/>
          <w:szCs w:val="20"/>
        </w:rPr>
        <w:t xml:space="preserve"> </w:t>
      </w:r>
      <w:r w:rsidRPr="00503F4A">
        <w:rPr>
          <w:rFonts w:eastAsia="Calibri" w:cs="Calibri"/>
          <w:b/>
          <w:sz w:val="24"/>
          <w:szCs w:val="20"/>
        </w:rPr>
        <w:t>iskustvima</w:t>
      </w:r>
      <w:r w:rsidRPr="00503F4A">
        <w:rPr>
          <w:rFonts w:eastAsia="Calibri" w:cs="Calibri"/>
          <w:b/>
          <w:spacing w:val="-5"/>
          <w:sz w:val="24"/>
          <w:szCs w:val="20"/>
        </w:rPr>
        <w:t xml:space="preserve"> </w:t>
      </w:r>
      <w:r w:rsidRPr="00503F4A">
        <w:rPr>
          <w:rFonts w:eastAsia="Calibri" w:cs="Calibri"/>
          <w:b/>
          <w:sz w:val="24"/>
          <w:szCs w:val="20"/>
        </w:rPr>
        <w:t>i</w:t>
      </w:r>
      <w:r w:rsidRPr="00503F4A">
        <w:rPr>
          <w:rFonts w:eastAsia="Calibri" w:cs="Calibri"/>
          <w:b/>
          <w:spacing w:val="-7"/>
          <w:sz w:val="24"/>
          <w:szCs w:val="20"/>
        </w:rPr>
        <w:t xml:space="preserve"> </w:t>
      </w:r>
      <w:r w:rsidRPr="00503F4A">
        <w:rPr>
          <w:rFonts w:eastAsia="Calibri" w:cs="Calibri"/>
          <w:b/>
          <w:sz w:val="24"/>
          <w:szCs w:val="20"/>
        </w:rPr>
        <w:t>doživljajima</w:t>
      </w:r>
      <w:r w:rsidRPr="00503F4A">
        <w:rPr>
          <w:rFonts w:eastAsia="Calibri" w:cs="Calibri"/>
          <w:b/>
          <w:spacing w:val="-6"/>
          <w:sz w:val="24"/>
          <w:szCs w:val="20"/>
        </w:rPr>
        <w:t xml:space="preserve"> </w:t>
      </w:r>
      <w:r w:rsidRPr="00503F4A">
        <w:rPr>
          <w:rFonts w:eastAsia="Calibri" w:cs="Calibri"/>
          <w:b/>
          <w:sz w:val="24"/>
          <w:szCs w:val="20"/>
        </w:rPr>
        <w:t>književnoga</w:t>
      </w:r>
      <w:r w:rsidRPr="00503F4A">
        <w:rPr>
          <w:rFonts w:eastAsia="Calibri" w:cs="Calibri"/>
          <w:b/>
          <w:spacing w:val="-6"/>
          <w:sz w:val="24"/>
          <w:szCs w:val="20"/>
        </w:rPr>
        <w:t xml:space="preserve"> </w:t>
      </w:r>
      <w:r w:rsidRPr="00503F4A">
        <w:rPr>
          <w:rFonts w:eastAsia="Calibri" w:cs="Calibri"/>
          <w:b/>
          <w:spacing w:val="-2"/>
          <w:sz w:val="24"/>
          <w:szCs w:val="20"/>
        </w:rPr>
        <w:t>teksta.</w:t>
      </w:r>
    </w:p>
    <w:p w:rsidR="00491C84" w:rsidRPr="0004125F" w:rsidRDefault="00491C84" w:rsidP="00491C84">
      <w:pPr>
        <w:widowControl w:val="0"/>
        <w:autoSpaceDE w:val="0"/>
        <w:autoSpaceDN w:val="0"/>
        <w:spacing w:before="1" w:after="0" w:line="276" w:lineRule="auto"/>
        <w:ind w:left="106" w:right="494"/>
        <w:rPr>
          <w:rFonts w:eastAsia="Calibri" w:cs="Calibri"/>
          <w:b/>
          <w:sz w:val="20"/>
          <w:szCs w:val="20"/>
        </w:rPr>
      </w:pPr>
      <w:r w:rsidRPr="0004125F">
        <w:rPr>
          <w:rFonts w:eastAsia="Calibri" w:cs="Calibri"/>
          <w:b/>
          <w:spacing w:val="-2"/>
          <w:sz w:val="20"/>
          <w:szCs w:val="20"/>
        </w:rPr>
        <w:tab/>
      </w:r>
      <w:r w:rsidR="0004125F">
        <w:rPr>
          <w:rFonts w:eastAsia="Calibri" w:cs="Calibri"/>
          <w:b/>
          <w:sz w:val="20"/>
          <w:szCs w:val="20"/>
        </w:rPr>
        <w:t xml:space="preserve">Navedeni ishod </w:t>
      </w:r>
      <w:r w:rsidRPr="0004125F">
        <w:rPr>
          <w:rFonts w:eastAsia="Calibri" w:cs="Calibri"/>
          <w:b/>
          <w:sz w:val="20"/>
          <w:szCs w:val="20"/>
        </w:rPr>
        <w:t>se</w:t>
      </w:r>
      <w:r w:rsidRPr="0004125F">
        <w:rPr>
          <w:rFonts w:eastAsia="Calibri" w:cs="Calibri"/>
          <w:b/>
          <w:spacing w:val="40"/>
          <w:sz w:val="20"/>
          <w:szCs w:val="20"/>
        </w:rPr>
        <w:t xml:space="preserve"> </w:t>
      </w:r>
      <w:r w:rsidRPr="0004125F">
        <w:rPr>
          <w:rFonts w:eastAsia="Calibri" w:cs="Calibri"/>
          <w:b/>
          <w:sz w:val="20"/>
          <w:szCs w:val="20"/>
        </w:rPr>
        <w:t>ne vrednuju</w:t>
      </w:r>
      <w:r w:rsidRPr="0004125F">
        <w:rPr>
          <w:rFonts w:eastAsia="Calibri" w:cs="Calibri"/>
          <w:b/>
          <w:spacing w:val="-11"/>
          <w:sz w:val="20"/>
          <w:szCs w:val="20"/>
        </w:rPr>
        <w:t xml:space="preserve"> </w:t>
      </w:r>
      <w:r w:rsidRPr="0004125F">
        <w:rPr>
          <w:rFonts w:eastAsia="Calibri" w:cs="Calibri"/>
          <w:b/>
          <w:sz w:val="20"/>
          <w:szCs w:val="20"/>
        </w:rPr>
        <w:t>nego</w:t>
      </w:r>
      <w:r w:rsidRPr="0004125F">
        <w:rPr>
          <w:rFonts w:eastAsia="Calibri" w:cs="Calibri"/>
          <w:b/>
          <w:spacing w:val="-10"/>
          <w:sz w:val="20"/>
          <w:szCs w:val="20"/>
        </w:rPr>
        <w:t xml:space="preserve"> </w:t>
      </w:r>
      <w:r w:rsidRPr="0004125F">
        <w:rPr>
          <w:rFonts w:eastAsia="Calibri" w:cs="Calibri"/>
          <w:b/>
          <w:sz w:val="20"/>
          <w:szCs w:val="20"/>
        </w:rPr>
        <w:t>samo</w:t>
      </w:r>
      <w:r w:rsidRPr="0004125F">
        <w:rPr>
          <w:rFonts w:eastAsia="Calibri" w:cs="Calibri"/>
          <w:b/>
          <w:spacing w:val="-10"/>
          <w:sz w:val="20"/>
          <w:szCs w:val="20"/>
        </w:rPr>
        <w:t xml:space="preserve"> </w:t>
      </w:r>
      <w:r w:rsidR="0004125F">
        <w:rPr>
          <w:rFonts w:eastAsia="Calibri" w:cs="Calibri"/>
          <w:b/>
          <w:sz w:val="20"/>
          <w:szCs w:val="20"/>
        </w:rPr>
        <w:t xml:space="preserve">pratI </w:t>
      </w:r>
      <w:r w:rsidRPr="0004125F">
        <w:rPr>
          <w:rFonts w:eastAsia="Calibri" w:cs="Calibri"/>
          <w:b/>
          <w:sz w:val="20"/>
          <w:szCs w:val="20"/>
        </w:rPr>
        <w:t xml:space="preserve"> tijekom</w:t>
      </w:r>
      <w:r w:rsidRPr="0004125F">
        <w:rPr>
          <w:rFonts w:eastAsia="Calibri" w:cs="Calibri"/>
          <w:b/>
          <w:spacing w:val="-8"/>
          <w:sz w:val="20"/>
          <w:szCs w:val="20"/>
        </w:rPr>
        <w:t xml:space="preserve"> </w:t>
      </w:r>
      <w:r w:rsidRPr="0004125F">
        <w:rPr>
          <w:rFonts w:eastAsia="Calibri" w:cs="Calibri"/>
          <w:b/>
          <w:sz w:val="20"/>
          <w:szCs w:val="20"/>
        </w:rPr>
        <w:t xml:space="preserve">nastavne </w:t>
      </w:r>
      <w:r w:rsidRPr="0004125F">
        <w:rPr>
          <w:rFonts w:eastAsia="Calibri" w:cs="Calibri"/>
          <w:b/>
          <w:spacing w:val="-2"/>
          <w:sz w:val="20"/>
          <w:szCs w:val="20"/>
        </w:rPr>
        <w:t>godine.</w:t>
      </w:r>
    </w:p>
    <w:p w:rsidR="00282F56" w:rsidRPr="0004125F" w:rsidRDefault="0004125F" w:rsidP="00282F56">
      <w:pPr>
        <w:rPr>
          <w:b/>
          <w:sz w:val="20"/>
          <w:szCs w:val="20"/>
        </w:rPr>
      </w:pPr>
      <w:r w:rsidRPr="0004125F">
        <w:rPr>
          <w:b/>
          <w:sz w:val="20"/>
          <w:szCs w:val="20"/>
        </w:rPr>
        <w:t>RAZRADA ISHODA</w:t>
      </w:r>
    </w:p>
    <w:p w:rsidR="00282F56" w:rsidRPr="0004125F" w:rsidRDefault="0004125F" w:rsidP="00282F56">
      <w:pPr>
        <w:rPr>
          <w:sz w:val="20"/>
          <w:szCs w:val="20"/>
        </w:rPr>
      </w:pPr>
      <w:r w:rsidRPr="0004125F">
        <w:rPr>
          <w:sz w:val="20"/>
          <w:szCs w:val="20"/>
        </w:rPr>
        <w:t>• koristi se jezičnim vještinama, aktivnim rječnikom radi oblikovanja uradaka u kojima dolazi do izražaja kreativnost, originalnost i stvaralačko mišljenje • istražuje, eksperimentira i slobodno radi na temi koja mu je bliska • stvara različite individualne uratke: crta izabrane stihove ili dijelove priče, likove i prostor, izražava se pokretom, oblikuje u različitim likovnim tehnikama likove iz priča, izrađuje vlastite slikopriče • razvija vlastiti potencijal za stvaralaštvo</w:t>
      </w:r>
    </w:p>
    <w:p w:rsidR="00282F56" w:rsidRDefault="00282F56" w:rsidP="00282F56"/>
    <w:p w:rsidR="00282F56" w:rsidRDefault="00282F56" w:rsidP="00282F56"/>
    <w:p w:rsidR="00282F56" w:rsidRDefault="00282F56" w:rsidP="00282F56"/>
    <w:p w:rsidR="00282F56" w:rsidRDefault="00282F56" w:rsidP="00282F56"/>
    <w:p w:rsidR="00282F56" w:rsidRDefault="00282F56" w:rsidP="00282F56"/>
    <w:p w:rsidR="00282F56" w:rsidRDefault="00282F56" w:rsidP="00282F56"/>
    <w:p w:rsidR="009225D7" w:rsidRDefault="009225D7" w:rsidP="00282F56"/>
    <w:p w:rsidR="009225D7" w:rsidRDefault="009225D7" w:rsidP="00282F56"/>
    <w:p w:rsidR="009225D7" w:rsidRDefault="009225D7" w:rsidP="00282F56"/>
    <w:p w:rsidR="009225D7" w:rsidRDefault="009225D7" w:rsidP="00282F56"/>
    <w:p w:rsidR="009225D7" w:rsidRDefault="009225D7" w:rsidP="00282F56"/>
    <w:p w:rsidR="009225D7" w:rsidRDefault="009225D7" w:rsidP="00282F56"/>
    <w:p w:rsidR="009225D7" w:rsidRDefault="009225D7" w:rsidP="00282F56"/>
    <w:p w:rsidR="009225D7" w:rsidRDefault="009225D7" w:rsidP="00282F56"/>
    <w:p w:rsidR="009225D7" w:rsidRDefault="009225D7" w:rsidP="00282F56"/>
    <w:p w:rsidR="009225D7" w:rsidRDefault="009225D7" w:rsidP="00282F56"/>
    <w:p w:rsidR="009225D7" w:rsidRDefault="009225D7" w:rsidP="00282F56"/>
    <w:p w:rsidR="00705ED6" w:rsidRPr="00282F56" w:rsidRDefault="00705ED6" w:rsidP="00282F56"/>
    <w:p w:rsidR="00533F5F" w:rsidRPr="00705ED6" w:rsidRDefault="00520AAB">
      <w:pPr>
        <w:pStyle w:val="Naslov2"/>
        <w:rPr>
          <w:sz w:val="32"/>
        </w:rPr>
      </w:pPr>
      <w:r w:rsidRPr="00705ED6">
        <w:rPr>
          <w:sz w:val="32"/>
        </w:rPr>
        <w:lastRenderedPageBreak/>
        <w:t>C. Kultura i mediji</w:t>
      </w:r>
    </w:p>
    <w:p w:rsidR="009225D7" w:rsidRDefault="009225D7" w:rsidP="009225D7"/>
    <w:tbl>
      <w:tblPr>
        <w:tblW w:w="15451" w:type="dxa"/>
        <w:jc w:val="center"/>
        <w:tblLayout w:type="fixed"/>
        <w:tblLook w:val="04A0" w:firstRow="1" w:lastRow="0" w:firstColumn="1" w:lastColumn="0" w:noHBand="0" w:noVBand="1"/>
      </w:tblPr>
      <w:tblGrid>
        <w:gridCol w:w="2829"/>
        <w:gridCol w:w="1985"/>
        <w:gridCol w:w="2551"/>
        <w:gridCol w:w="2835"/>
        <w:gridCol w:w="2694"/>
        <w:gridCol w:w="2557"/>
      </w:tblGrid>
      <w:tr w:rsidR="009225D7" w:rsidRPr="009225D7" w:rsidTr="00705ED6">
        <w:trPr>
          <w:jc w:val="center"/>
        </w:trPr>
        <w:tc>
          <w:tcPr>
            <w:tcW w:w="15451" w:type="dxa"/>
            <w:gridSpan w:val="6"/>
            <w:tcBorders>
              <w:top w:val="single" w:sz="5" w:space="0" w:color="000000"/>
              <w:left w:val="single" w:sz="5" w:space="0" w:color="000000"/>
              <w:bottom w:val="single" w:sz="5" w:space="0" w:color="000000"/>
              <w:right w:val="single" w:sz="5" w:space="0" w:color="000000"/>
            </w:tcBorders>
            <w:shd w:val="clear" w:color="auto" w:fill="347DBA"/>
            <w:tcMar>
              <w:top w:w="70" w:type="dxa"/>
              <w:left w:w="80" w:type="dxa"/>
              <w:bottom w:w="70" w:type="dxa"/>
              <w:right w:w="80" w:type="dxa"/>
            </w:tcMar>
            <w:vAlign w:val="center"/>
          </w:tcPr>
          <w:p w:rsidR="009225D7" w:rsidRPr="009225D7" w:rsidRDefault="009225D7" w:rsidP="009225D7">
            <w:pPr>
              <w:spacing w:after="0" w:line="240" w:lineRule="auto"/>
              <w:rPr>
                <w:rFonts w:ascii="Arial" w:hAnsi="Arial"/>
                <w:sz w:val="20"/>
                <w:szCs w:val="20"/>
              </w:rPr>
            </w:pPr>
            <w:r w:rsidRPr="009225D7">
              <w:rPr>
                <w:rFonts w:ascii="Arial" w:hAnsi="Arial"/>
                <w:b/>
                <w:color w:val="FFFFFF"/>
                <w:sz w:val="24"/>
                <w:szCs w:val="20"/>
              </w:rPr>
              <w:t>ISHOD: OŠ HJ C.1.1. Učenik sluša/čita tekst u skladu s početnim opismenjavanjem i pronalazi podatke u tekstu.</w:t>
            </w:r>
          </w:p>
        </w:tc>
      </w:tr>
      <w:tr w:rsidR="009225D7" w:rsidRPr="009225D7" w:rsidTr="00705ED6">
        <w:trPr>
          <w:jc w:val="center"/>
        </w:trPr>
        <w:tc>
          <w:tcPr>
            <w:tcW w:w="2829"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9225D7" w:rsidRPr="009225D7" w:rsidRDefault="009225D7" w:rsidP="009225D7">
            <w:pPr>
              <w:spacing w:after="0" w:line="240" w:lineRule="auto"/>
              <w:jc w:val="center"/>
              <w:rPr>
                <w:rFonts w:ascii="Arial" w:hAnsi="Arial"/>
                <w:sz w:val="20"/>
                <w:szCs w:val="20"/>
              </w:rPr>
            </w:pPr>
            <w:r w:rsidRPr="009225D7">
              <w:rPr>
                <w:rFonts w:ascii="Arial" w:hAnsi="Arial"/>
                <w:b/>
                <w:color w:val="FFFFFF"/>
                <w:sz w:val="20"/>
                <w:szCs w:val="20"/>
              </w:rPr>
              <w:t>RAZRADA ISHODA</w:t>
            </w:r>
          </w:p>
        </w:tc>
        <w:tc>
          <w:tcPr>
            <w:tcW w:w="1985"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9225D7" w:rsidRPr="009225D7" w:rsidRDefault="009225D7" w:rsidP="009225D7">
            <w:pPr>
              <w:spacing w:after="0" w:line="240" w:lineRule="auto"/>
              <w:jc w:val="center"/>
              <w:rPr>
                <w:rFonts w:ascii="Arial" w:hAnsi="Arial"/>
                <w:sz w:val="20"/>
                <w:szCs w:val="20"/>
              </w:rPr>
            </w:pPr>
            <w:r w:rsidRPr="009225D7">
              <w:rPr>
                <w:rFonts w:ascii="Arial" w:hAnsi="Arial"/>
                <w:b/>
                <w:color w:val="FFFFFF"/>
                <w:sz w:val="20"/>
                <w:szCs w:val="20"/>
              </w:rPr>
              <w:t>NEDOVOLJAN (1)</w:t>
            </w:r>
          </w:p>
        </w:tc>
        <w:tc>
          <w:tcPr>
            <w:tcW w:w="255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9225D7" w:rsidRPr="009225D7" w:rsidRDefault="009225D7" w:rsidP="009225D7">
            <w:pPr>
              <w:spacing w:after="0" w:line="240" w:lineRule="auto"/>
              <w:jc w:val="center"/>
              <w:rPr>
                <w:rFonts w:ascii="Arial" w:hAnsi="Arial"/>
                <w:sz w:val="20"/>
                <w:szCs w:val="20"/>
              </w:rPr>
            </w:pPr>
            <w:r w:rsidRPr="009225D7">
              <w:rPr>
                <w:rFonts w:ascii="Arial" w:hAnsi="Arial"/>
                <w:b/>
                <w:color w:val="FFFFFF"/>
                <w:sz w:val="20"/>
                <w:szCs w:val="20"/>
              </w:rPr>
              <w:t>DOVOLJAN (2)</w:t>
            </w:r>
          </w:p>
        </w:tc>
        <w:tc>
          <w:tcPr>
            <w:tcW w:w="2835"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9225D7" w:rsidRPr="009225D7" w:rsidRDefault="009225D7" w:rsidP="009225D7">
            <w:pPr>
              <w:spacing w:after="0" w:line="240" w:lineRule="auto"/>
              <w:jc w:val="center"/>
              <w:rPr>
                <w:rFonts w:ascii="Arial" w:hAnsi="Arial"/>
                <w:sz w:val="20"/>
                <w:szCs w:val="20"/>
              </w:rPr>
            </w:pPr>
            <w:r w:rsidRPr="009225D7">
              <w:rPr>
                <w:rFonts w:ascii="Arial" w:hAnsi="Arial"/>
                <w:b/>
                <w:color w:val="FFFFFF"/>
                <w:sz w:val="20"/>
                <w:szCs w:val="20"/>
              </w:rPr>
              <w:t>DOBAR (3)</w:t>
            </w:r>
          </w:p>
        </w:tc>
        <w:tc>
          <w:tcPr>
            <w:tcW w:w="2694"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9225D7" w:rsidRPr="009225D7" w:rsidRDefault="009225D7" w:rsidP="009225D7">
            <w:pPr>
              <w:spacing w:after="0" w:line="240" w:lineRule="auto"/>
              <w:jc w:val="center"/>
              <w:rPr>
                <w:rFonts w:ascii="Arial" w:hAnsi="Arial"/>
                <w:sz w:val="20"/>
                <w:szCs w:val="20"/>
              </w:rPr>
            </w:pPr>
            <w:r w:rsidRPr="009225D7">
              <w:rPr>
                <w:rFonts w:ascii="Arial" w:hAnsi="Arial"/>
                <w:b/>
                <w:color w:val="FFFFFF"/>
                <w:sz w:val="20"/>
                <w:szCs w:val="20"/>
              </w:rPr>
              <w:t>VRLO DOBAR (4)</w:t>
            </w:r>
          </w:p>
        </w:tc>
        <w:tc>
          <w:tcPr>
            <w:tcW w:w="2557"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9225D7" w:rsidRPr="009225D7" w:rsidRDefault="009225D7" w:rsidP="009225D7">
            <w:pPr>
              <w:spacing w:after="0" w:line="240" w:lineRule="auto"/>
              <w:jc w:val="center"/>
              <w:rPr>
                <w:rFonts w:ascii="Arial" w:hAnsi="Arial"/>
                <w:sz w:val="20"/>
                <w:szCs w:val="20"/>
              </w:rPr>
            </w:pPr>
            <w:r w:rsidRPr="009225D7">
              <w:rPr>
                <w:rFonts w:ascii="Arial" w:hAnsi="Arial"/>
                <w:b/>
                <w:color w:val="FFFFFF"/>
                <w:sz w:val="20"/>
                <w:szCs w:val="20"/>
              </w:rPr>
              <w:t>ODLIČAN (5)</w:t>
            </w:r>
          </w:p>
        </w:tc>
      </w:tr>
      <w:tr w:rsidR="009225D7" w:rsidRPr="009225D7" w:rsidTr="00705ED6">
        <w:trPr>
          <w:jc w:val="center"/>
        </w:trPr>
        <w:tc>
          <w:tcPr>
            <w:tcW w:w="2829"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9225D7" w:rsidRPr="009225D7" w:rsidRDefault="009225D7" w:rsidP="009225D7">
            <w:pPr>
              <w:spacing w:after="0" w:line="240" w:lineRule="auto"/>
              <w:rPr>
                <w:rFonts w:ascii="Arial" w:hAnsi="Arial"/>
                <w:sz w:val="20"/>
                <w:szCs w:val="20"/>
              </w:rPr>
            </w:pPr>
            <w:r w:rsidRPr="009225D7">
              <w:rPr>
                <w:rFonts w:ascii="Arial" w:hAnsi="Arial"/>
                <w:color w:val="000000"/>
                <w:sz w:val="20"/>
                <w:szCs w:val="20"/>
              </w:rPr>
              <w:t>– izdvaja jedan ili više podataka iz teksta prema unaprijed zadanim pitanjima</w:t>
            </w:r>
          </w:p>
          <w:p w:rsidR="009225D7" w:rsidRPr="009225D7" w:rsidRDefault="009225D7" w:rsidP="009225D7">
            <w:pPr>
              <w:spacing w:after="0" w:line="240" w:lineRule="auto"/>
              <w:rPr>
                <w:rFonts w:ascii="Arial" w:hAnsi="Arial"/>
                <w:sz w:val="20"/>
                <w:szCs w:val="20"/>
              </w:rPr>
            </w:pPr>
            <w:r w:rsidRPr="009225D7">
              <w:rPr>
                <w:rFonts w:ascii="Arial" w:hAnsi="Arial"/>
                <w:color w:val="000000"/>
                <w:sz w:val="20"/>
                <w:szCs w:val="20"/>
              </w:rPr>
              <w:t>– služi se dječjim rječnicima</w:t>
            </w:r>
          </w:p>
          <w:p w:rsidR="009225D7" w:rsidRPr="009225D7" w:rsidRDefault="009225D7" w:rsidP="009225D7">
            <w:pPr>
              <w:spacing w:after="0" w:line="240" w:lineRule="auto"/>
              <w:rPr>
                <w:rFonts w:ascii="Arial" w:hAnsi="Arial"/>
                <w:sz w:val="20"/>
                <w:szCs w:val="20"/>
              </w:rPr>
            </w:pPr>
            <w:r w:rsidRPr="009225D7">
              <w:rPr>
                <w:rFonts w:ascii="Arial" w:hAnsi="Arial"/>
                <w:color w:val="000000"/>
                <w:sz w:val="20"/>
                <w:szCs w:val="20"/>
              </w:rPr>
              <w:t>– pronalazi natuknicu prema abecednom redu</w:t>
            </w:r>
          </w:p>
          <w:p w:rsidR="009225D7" w:rsidRPr="009225D7" w:rsidRDefault="009225D7" w:rsidP="009225D7">
            <w:pPr>
              <w:spacing w:after="0" w:line="240" w:lineRule="auto"/>
              <w:rPr>
                <w:rFonts w:ascii="Arial" w:hAnsi="Arial"/>
                <w:sz w:val="20"/>
                <w:szCs w:val="20"/>
              </w:rPr>
            </w:pPr>
            <w:r w:rsidRPr="009225D7">
              <w:rPr>
                <w:rFonts w:ascii="Arial" w:hAnsi="Arial"/>
                <w:color w:val="000000"/>
                <w:sz w:val="20"/>
                <w:szCs w:val="20"/>
              </w:rPr>
              <w:t>– crtežom i riječima izražava o čemu tekst govori</w:t>
            </w:r>
          </w:p>
        </w:tc>
        <w:tc>
          <w:tcPr>
            <w:tcW w:w="1985"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9225D7" w:rsidRPr="009225D7" w:rsidRDefault="009225D7" w:rsidP="009225D7">
            <w:pPr>
              <w:spacing w:after="0" w:line="240" w:lineRule="auto"/>
              <w:rPr>
                <w:rFonts w:ascii="Arial" w:hAnsi="Arial"/>
                <w:sz w:val="20"/>
                <w:szCs w:val="20"/>
              </w:rPr>
            </w:pPr>
            <w:r w:rsidRPr="009225D7">
              <w:rPr>
                <w:rFonts w:ascii="Arial" w:hAnsi="Arial"/>
                <w:color w:val="000000"/>
                <w:sz w:val="20"/>
                <w:szCs w:val="20"/>
              </w:rPr>
              <w:t>Učenik ne ostvaruje sastavnicu ishoda po zadanim elementima.</w:t>
            </w:r>
          </w:p>
        </w:tc>
        <w:tc>
          <w:tcPr>
            <w:tcW w:w="255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9225D7" w:rsidRPr="009225D7" w:rsidRDefault="009225D7" w:rsidP="009225D7">
            <w:pPr>
              <w:spacing w:after="0" w:line="240" w:lineRule="auto"/>
              <w:rPr>
                <w:rFonts w:ascii="Arial" w:hAnsi="Arial"/>
                <w:sz w:val="20"/>
                <w:szCs w:val="20"/>
              </w:rPr>
            </w:pPr>
            <w:r w:rsidRPr="009225D7">
              <w:rPr>
                <w:rFonts w:ascii="Arial" w:hAnsi="Arial"/>
                <w:color w:val="000000"/>
                <w:sz w:val="20"/>
                <w:szCs w:val="20"/>
              </w:rPr>
              <w:t>Uz nepostojanu pažnju sluša kraće tekstove u književnim i zabavno-poučnim časopisima za djecu ne povezujući sadržaje. Dječjim rječnicima se služi isključivo uz pomoć. Djelomično uočava i djelomično se izražava o čemu tekst govori.</w:t>
            </w:r>
          </w:p>
        </w:tc>
        <w:tc>
          <w:tcPr>
            <w:tcW w:w="2835"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9225D7" w:rsidRPr="009225D7" w:rsidRDefault="009225D7" w:rsidP="009225D7">
            <w:pPr>
              <w:spacing w:after="0" w:line="240" w:lineRule="auto"/>
              <w:rPr>
                <w:rFonts w:ascii="Arial" w:hAnsi="Arial"/>
                <w:sz w:val="20"/>
                <w:szCs w:val="20"/>
              </w:rPr>
            </w:pPr>
            <w:r w:rsidRPr="009225D7">
              <w:rPr>
                <w:rFonts w:ascii="Arial" w:hAnsi="Arial"/>
                <w:color w:val="000000"/>
                <w:sz w:val="20"/>
                <w:szCs w:val="20"/>
              </w:rPr>
              <w:t>Sluša kraće tekstove u književnim i zabavno-poučnim časopisima za djecu povezujući sadržaje uz pomoć učitelja. Dječjim rječnicima se služi djelomično samostalno. Uglavnom uočava i uglavnom se izražava o čemu tekst govori slikom i/ili riječima.</w:t>
            </w:r>
          </w:p>
        </w:tc>
        <w:tc>
          <w:tcPr>
            <w:tcW w:w="2694"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9225D7" w:rsidRPr="009225D7" w:rsidRDefault="009225D7" w:rsidP="009225D7">
            <w:pPr>
              <w:spacing w:after="0" w:line="240" w:lineRule="auto"/>
              <w:rPr>
                <w:rFonts w:ascii="Arial" w:hAnsi="Arial"/>
                <w:sz w:val="20"/>
                <w:szCs w:val="20"/>
              </w:rPr>
            </w:pPr>
            <w:r w:rsidRPr="009225D7">
              <w:rPr>
                <w:rFonts w:ascii="Arial" w:hAnsi="Arial"/>
                <w:color w:val="000000"/>
                <w:sz w:val="20"/>
                <w:szCs w:val="20"/>
              </w:rPr>
              <w:t>Sluša kraće tekstove u književnim i zabavno-poučnim časopisima za djecu povezujući sadržaje. Dječjim rječnicima se služi uglavnom samostalno. Uglavnom uočava i uglavnom se samostalno izražava o čemu tekst govori.</w:t>
            </w:r>
          </w:p>
        </w:tc>
        <w:tc>
          <w:tcPr>
            <w:tcW w:w="2557"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9225D7" w:rsidRDefault="009225D7" w:rsidP="009225D7">
            <w:pPr>
              <w:spacing w:after="0" w:line="240" w:lineRule="auto"/>
              <w:rPr>
                <w:rFonts w:ascii="Arial" w:hAnsi="Arial"/>
                <w:color w:val="000000"/>
                <w:sz w:val="20"/>
                <w:szCs w:val="20"/>
              </w:rPr>
            </w:pPr>
            <w:r w:rsidRPr="009225D7">
              <w:rPr>
                <w:rFonts w:ascii="Arial" w:hAnsi="Arial"/>
                <w:color w:val="000000"/>
                <w:sz w:val="20"/>
                <w:szCs w:val="20"/>
              </w:rPr>
              <w:t>Samostalno čita kraće tekstove u književnim i zabavno-poučnim časopisima za djecu i o njima argumentirano razgovara. Dječjim rječnicima se služi samostalno. U potpunosti se samostalno izražava crtežom i riječima te izražava o čemu tekst govori.</w:t>
            </w:r>
          </w:p>
          <w:p w:rsidR="00A7143D" w:rsidRPr="009225D7" w:rsidRDefault="00A7143D" w:rsidP="009225D7">
            <w:pPr>
              <w:spacing w:after="0" w:line="240" w:lineRule="auto"/>
              <w:rPr>
                <w:rFonts w:ascii="Arial" w:hAnsi="Arial"/>
                <w:sz w:val="20"/>
                <w:szCs w:val="20"/>
              </w:rPr>
            </w:pPr>
          </w:p>
        </w:tc>
      </w:tr>
    </w:tbl>
    <w:p w:rsidR="009225D7" w:rsidRDefault="009225D7" w:rsidP="009225D7"/>
    <w:p w:rsidR="00A7143D" w:rsidRDefault="00A7143D" w:rsidP="009225D7"/>
    <w:p w:rsidR="00A7143D" w:rsidRDefault="00A7143D" w:rsidP="009225D7"/>
    <w:tbl>
      <w:tblPr>
        <w:tblW w:w="15445" w:type="dxa"/>
        <w:jc w:val="center"/>
        <w:tblLayout w:type="fixed"/>
        <w:tblLook w:val="04A0" w:firstRow="1" w:lastRow="0" w:firstColumn="1" w:lastColumn="0" w:noHBand="0" w:noVBand="1"/>
      </w:tblPr>
      <w:tblGrid>
        <w:gridCol w:w="3039"/>
        <w:gridCol w:w="1984"/>
        <w:gridCol w:w="2721"/>
        <w:gridCol w:w="2721"/>
        <w:gridCol w:w="2721"/>
        <w:gridCol w:w="2259"/>
      </w:tblGrid>
      <w:tr w:rsidR="00A7143D" w:rsidRPr="00A7143D" w:rsidTr="00705ED6">
        <w:trPr>
          <w:jc w:val="center"/>
        </w:trPr>
        <w:tc>
          <w:tcPr>
            <w:tcW w:w="15445" w:type="dxa"/>
            <w:gridSpan w:val="6"/>
            <w:tcBorders>
              <w:top w:val="single" w:sz="5" w:space="0" w:color="000000"/>
              <w:left w:val="single" w:sz="5" w:space="0" w:color="000000"/>
              <w:bottom w:val="single" w:sz="5" w:space="0" w:color="000000"/>
              <w:right w:val="single" w:sz="5" w:space="0" w:color="000000"/>
            </w:tcBorders>
            <w:shd w:val="clear" w:color="auto" w:fill="347DBA"/>
            <w:tcMar>
              <w:top w:w="70" w:type="dxa"/>
              <w:left w:w="80" w:type="dxa"/>
              <w:bottom w:w="70" w:type="dxa"/>
              <w:right w:w="80" w:type="dxa"/>
            </w:tcMar>
            <w:vAlign w:val="center"/>
          </w:tcPr>
          <w:p w:rsidR="00A7143D" w:rsidRPr="00A7143D" w:rsidRDefault="00A7143D" w:rsidP="00A7143D">
            <w:pPr>
              <w:spacing w:after="0" w:line="240" w:lineRule="auto"/>
              <w:rPr>
                <w:rFonts w:cs="Calibri"/>
                <w:sz w:val="20"/>
                <w:szCs w:val="20"/>
              </w:rPr>
            </w:pPr>
            <w:r w:rsidRPr="00A7143D">
              <w:rPr>
                <w:rFonts w:cs="Calibri"/>
                <w:b/>
                <w:color w:val="FFFFFF"/>
                <w:sz w:val="24"/>
                <w:szCs w:val="20"/>
              </w:rPr>
              <w:t>ISHOD: OŠ HJ C.1.2. Učenik razlikuje medijske sadržaje primjerene dobi i interesu.</w:t>
            </w:r>
          </w:p>
        </w:tc>
      </w:tr>
      <w:tr w:rsidR="00A7143D" w:rsidRPr="00A7143D" w:rsidTr="00705ED6">
        <w:trPr>
          <w:jc w:val="center"/>
        </w:trPr>
        <w:tc>
          <w:tcPr>
            <w:tcW w:w="3039"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A7143D" w:rsidRPr="00A7143D" w:rsidRDefault="00A7143D" w:rsidP="00A7143D">
            <w:pPr>
              <w:spacing w:after="0" w:line="240" w:lineRule="auto"/>
              <w:jc w:val="center"/>
              <w:rPr>
                <w:rFonts w:cs="Calibri"/>
                <w:sz w:val="20"/>
                <w:szCs w:val="20"/>
              </w:rPr>
            </w:pPr>
            <w:r w:rsidRPr="00A7143D">
              <w:rPr>
                <w:rFonts w:cs="Calibri"/>
                <w:b/>
                <w:color w:val="FFFFFF"/>
                <w:sz w:val="20"/>
                <w:szCs w:val="20"/>
              </w:rPr>
              <w:t>RAZRADA ISHODA</w:t>
            </w:r>
          </w:p>
        </w:tc>
        <w:tc>
          <w:tcPr>
            <w:tcW w:w="1984"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A7143D" w:rsidRPr="00A7143D" w:rsidRDefault="00A7143D" w:rsidP="00A7143D">
            <w:pPr>
              <w:spacing w:after="0" w:line="240" w:lineRule="auto"/>
              <w:jc w:val="center"/>
              <w:rPr>
                <w:rFonts w:cs="Calibri"/>
                <w:sz w:val="20"/>
                <w:szCs w:val="20"/>
              </w:rPr>
            </w:pPr>
            <w:r w:rsidRPr="00A7143D">
              <w:rPr>
                <w:rFonts w:cs="Calibri"/>
                <w:b/>
                <w:color w:val="FFFFFF"/>
                <w:sz w:val="20"/>
                <w:szCs w:val="20"/>
              </w:rPr>
              <w:t>NEDOVOLJAN (1)</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A7143D" w:rsidRPr="00A7143D" w:rsidRDefault="00A7143D" w:rsidP="00A7143D">
            <w:pPr>
              <w:spacing w:after="0" w:line="240" w:lineRule="auto"/>
              <w:jc w:val="center"/>
              <w:rPr>
                <w:rFonts w:cs="Calibri"/>
                <w:sz w:val="20"/>
                <w:szCs w:val="20"/>
              </w:rPr>
            </w:pPr>
            <w:r w:rsidRPr="00A7143D">
              <w:rPr>
                <w:rFonts w:cs="Calibri"/>
                <w:b/>
                <w:color w:val="FFFFFF"/>
                <w:sz w:val="20"/>
                <w:szCs w:val="20"/>
              </w:rPr>
              <w:t>DOVOLJAN (2)</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A7143D" w:rsidRPr="00A7143D" w:rsidRDefault="00A7143D" w:rsidP="00A7143D">
            <w:pPr>
              <w:spacing w:after="0" w:line="240" w:lineRule="auto"/>
              <w:jc w:val="center"/>
              <w:rPr>
                <w:rFonts w:cs="Calibri"/>
                <w:sz w:val="20"/>
                <w:szCs w:val="20"/>
              </w:rPr>
            </w:pPr>
            <w:r w:rsidRPr="00A7143D">
              <w:rPr>
                <w:rFonts w:cs="Calibri"/>
                <w:b/>
                <w:color w:val="FFFFFF"/>
                <w:sz w:val="20"/>
                <w:szCs w:val="20"/>
              </w:rPr>
              <w:t>DOBAR (3)</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A7143D" w:rsidRPr="00A7143D" w:rsidRDefault="00A7143D" w:rsidP="00A7143D">
            <w:pPr>
              <w:spacing w:after="0" w:line="240" w:lineRule="auto"/>
              <w:jc w:val="center"/>
              <w:rPr>
                <w:rFonts w:cs="Calibri"/>
                <w:sz w:val="20"/>
                <w:szCs w:val="20"/>
              </w:rPr>
            </w:pPr>
            <w:r w:rsidRPr="00A7143D">
              <w:rPr>
                <w:rFonts w:cs="Calibri"/>
                <w:b/>
                <w:color w:val="FFFFFF"/>
                <w:sz w:val="20"/>
                <w:szCs w:val="20"/>
              </w:rPr>
              <w:t>VRLO DOBAR (4)</w:t>
            </w:r>
          </w:p>
        </w:tc>
        <w:tc>
          <w:tcPr>
            <w:tcW w:w="2259"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A7143D" w:rsidRPr="00A7143D" w:rsidRDefault="00A7143D" w:rsidP="00A7143D">
            <w:pPr>
              <w:spacing w:after="0" w:line="240" w:lineRule="auto"/>
              <w:jc w:val="center"/>
              <w:rPr>
                <w:rFonts w:cs="Calibri"/>
                <w:sz w:val="20"/>
                <w:szCs w:val="20"/>
              </w:rPr>
            </w:pPr>
            <w:r w:rsidRPr="00A7143D">
              <w:rPr>
                <w:rFonts w:cs="Calibri"/>
                <w:b/>
                <w:color w:val="FFFFFF"/>
                <w:sz w:val="20"/>
                <w:szCs w:val="20"/>
              </w:rPr>
              <w:t>ODLIČAN (5)</w:t>
            </w:r>
          </w:p>
        </w:tc>
      </w:tr>
      <w:tr w:rsidR="00A7143D" w:rsidRPr="00A7143D" w:rsidTr="00705ED6">
        <w:trPr>
          <w:jc w:val="center"/>
        </w:trPr>
        <w:tc>
          <w:tcPr>
            <w:tcW w:w="3039"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A7143D" w:rsidRPr="00A7143D" w:rsidRDefault="00A7143D" w:rsidP="00A7143D">
            <w:pPr>
              <w:spacing w:after="0" w:line="240" w:lineRule="auto"/>
              <w:rPr>
                <w:rFonts w:cs="Calibri"/>
                <w:sz w:val="20"/>
                <w:szCs w:val="20"/>
              </w:rPr>
            </w:pPr>
            <w:r w:rsidRPr="00A7143D">
              <w:rPr>
                <w:rFonts w:cs="Calibri"/>
                <w:color w:val="000000"/>
                <w:sz w:val="20"/>
                <w:szCs w:val="20"/>
              </w:rPr>
              <w:t>– izdvaja primjerene medijske sadržaje i razgovara o njima: animirani filmovi, televizijske i radijske emisije za djecu obrazovnoga i dječjeg programa, kazališne predstave, slikovnice i knjige za djecu</w:t>
            </w:r>
          </w:p>
          <w:p w:rsidR="00A7143D" w:rsidRPr="00A7143D" w:rsidRDefault="00A7143D" w:rsidP="00A7143D">
            <w:pPr>
              <w:spacing w:after="0" w:line="240" w:lineRule="auto"/>
              <w:rPr>
                <w:rFonts w:cs="Calibri"/>
                <w:sz w:val="20"/>
                <w:szCs w:val="20"/>
              </w:rPr>
            </w:pPr>
            <w:r w:rsidRPr="00A7143D">
              <w:rPr>
                <w:rFonts w:cs="Calibri"/>
                <w:color w:val="000000"/>
                <w:sz w:val="20"/>
                <w:szCs w:val="20"/>
              </w:rPr>
              <w:t>– sluša čitanje ili samostalno čita kraće tekstove u književnim i zabavno-poučnim časopisima za djecu</w:t>
            </w:r>
          </w:p>
          <w:p w:rsidR="00A7143D" w:rsidRPr="00A7143D" w:rsidRDefault="00A7143D" w:rsidP="00A7143D">
            <w:pPr>
              <w:spacing w:after="0" w:line="240" w:lineRule="auto"/>
              <w:rPr>
                <w:rFonts w:cs="Calibri"/>
                <w:sz w:val="20"/>
                <w:szCs w:val="20"/>
              </w:rPr>
            </w:pPr>
            <w:r w:rsidRPr="00A7143D">
              <w:rPr>
                <w:rFonts w:cs="Calibri"/>
                <w:color w:val="000000"/>
                <w:sz w:val="20"/>
                <w:szCs w:val="20"/>
              </w:rPr>
              <w:t>– prepoznaje obrazovne digitalne medije primjerene dobi i služi se njim</w:t>
            </w:r>
          </w:p>
        </w:tc>
        <w:tc>
          <w:tcPr>
            <w:tcW w:w="1984"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A7143D" w:rsidRPr="00A7143D" w:rsidRDefault="00A7143D" w:rsidP="00A7143D">
            <w:pPr>
              <w:spacing w:after="0" w:line="240" w:lineRule="auto"/>
              <w:rPr>
                <w:rFonts w:cs="Calibri"/>
                <w:sz w:val="20"/>
                <w:szCs w:val="20"/>
              </w:rPr>
            </w:pPr>
            <w:r w:rsidRPr="00A7143D">
              <w:rPr>
                <w:rFonts w:cs="Calibri"/>
                <w:color w:val="000000"/>
                <w:sz w:val="20"/>
                <w:szCs w:val="20"/>
              </w:rPr>
              <w:t>Učenik ne ostvaruje sastavnicu ishoda po zadanim elementima.</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A7143D" w:rsidRPr="00A7143D" w:rsidRDefault="00A7143D" w:rsidP="00A7143D">
            <w:pPr>
              <w:spacing w:after="0" w:line="240" w:lineRule="auto"/>
              <w:rPr>
                <w:rFonts w:cs="Calibri"/>
                <w:sz w:val="20"/>
                <w:szCs w:val="20"/>
              </w:rPr>
            </w:pPr>
            <w:r w:rsidRPr="00A7143D">
              <w:rPr>
                <w:rFonts w:cs="Calibri"/>
                <w:color w:val="000000"/>
                <w:sz w:val="20"/>
                <w:szCs w:val="20"/>
              </w:rPr>
              <w:t>Uz primjere i poticaj učitelja prepoznaje medijske sadržaje. Uz nepostojanu pažnju sluša kraće tekstove u književnim i zabavno-poučnim časopisima za djecu ne povezujući sadržaje.</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A7143D" w:rsidRPr="00A7143D" w:rsidRDefault="00A7143D" w:rsidP="00A7143D">
            <w:pPr>
              <w:spacing w:after="0" w:line="240" w:lineRule="auto"/>
              <w:rPr>
                <w:rFonts w:cs="Calibri"/>
                <w:sz w:val="20"/>
                <w:szCs w:val="20"/>
              </w:rPr>
            </w:pPr>
            <w:r w:rsidRPr="00A7143D">
              <w:rPr>
                <w:rFonts w:cs="Calibri"/>
                <w:color w:val="000000"/>
                <w:sz w:val="20"/>
                <w:szCs w:val="20"/>
              </w:rPr>
              <w:t>Prepoznaje određene medijske sadržaje i o njima razgovara uz poticaje. Sluša kraće tekstove u književnim i zabavno-poučnim časopisima za djecu povezujući sadržaje uz pomoć učitelja.</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A7143D" w:rsidRPr="00A7143D" w:rsidRDefault="00A7143D" w:rsidP="00A7143D">
            <w:pPr>
              <w:spacing w:after="0" w:line="240" w:lineRule="auto"/>
              <w:rPr>
                <w:rFonts w:cs="Calibri"/>
                <w:sz w:val="20"/>
                <w:szCs w:val="20"/>
              </w:rPr>
            </w:pPr>
            <w:r w:rsidRPr="00A7143D">
              <w:rPr>
                <w:rFonts w:cs="Calibri"/>
                <w:color w:val="000000"/>
                <w:sz w:val="20"/>
                <w:szCs w:val="20"/>
              </w:rPr>
              <w:t>Izdvaja omiljene medijske sadržaje i razgovara o njima. Sluša kraće tekstove u književnim i zabavno-poučnim časopisima za djecu povezujući sadržaje uz pomoć učitelja.</w:t>
            </w:r>
          </w:p>
        </w:tc>
        <w:tc>
          <w:tcPr>
            <w:tcW w:w="2259"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A7143D" w:rsidRPr="00A7143D" w:rsidRDefault="00A7143D" w:rsidP="00A7143D">
            <w:pPr>
              <w:spacing w:after="0" w:line="240" w:lineRule="auto"/>
              <w:rPr>
                <w:rFonts w:cs="Calibri"/>
                <w:sz w:val="20"/>
                <w:szCs w:val="20"/>
              </w:rPr>
            </w:pPr>
            <w:r w:rsidRPr="00A7143D">
              <w:rPr>
                <w:rFonts w:cs="Calibri"/>
                <w:color w:val="000000"/>
                <w:sz w:val="20"/>
                <w:szCs w:val="20"/>
              </w:rPr>
              <w:t>Izdvaja, uspoređuje i analizira omiljene medijske sadržaje i razgovara o njima. Samostalno čita kraće tekstove u književnim i zabavno-poučnim časopisima za djecu i o njima argumentirano razgovara.</w:t>
            </w:r>
          </w:p>
        </w:tc>
      </w:tr>
    </w:tbl>
    <w:p w:rsidR="00A7143D" w:rsidRDefault="00A7143D" w:rsidP="009225D7"/>
    <w:p w:rsidR="00A7143D" w:rsidRDefault="00A7143D" w:rsidP="009225D7"/>
    <w:p w:rsidR="00A7143D" w:rsidRDefault="00A7143D" w:rsidP="009225D7"/>
    <w:p w:rsidR="00A7143D" w:rsidRPr="00A7143D" w:rsidRDefault="00A7143D" w:rsidP="00A7143D">
      <w:pPr>
        <w:widowControl w:val="0"/>
        <w:autoSpaceDE w:val="0"/>
        <w:autoSpaceDN w:val="0"/>
        <w:spacing w:before="1" w:after="0" w:line="276" w:lineRule="auto"/>
        <w:rPr>
          <w:rFonts w:eastAsia="Calibri" w:cs="Calibri"/>
          <w:b/>
          <w:spacing w:val="-2"/>
          <w:sz w:val="28"/>
          <w:szCs w:val="20"/>
        </w:rPr>
      </w:pPr>
      <w:r w:rsidRPr="00A7143D">
        <w:rPr>
          <w:rFonts w:eastAsia="Calibri" w:cs="Calibri"/>
          <w:b/>
          <w:sz w:val="28"/>
          <w:szCs w:val="20"/>
        </w:rPr>
        <w:t>OŠ</w:t>
      </w:r>
      <w:r w:rsidRPr="00A7143D">
        <w:rPr>
          <w:rFonts w:eastAsia="Calibri" w:cs="Calibri"/>
          <w:b/>
          <w:spacing w:val="-5"/>
          <w:sz w:val="28"/>
          <w:szCs w:val="20"/>
        </w:rPr>
        <w:t xml:space="preserve"> </w:t>
      </w:r>
      <w:r w:rsidRPr="00A7143D">
        <w:rPr>
          <w:rFonts w:eastAsia="Calibri" w:cs="Calibri"/>
          <w:b/>
          <w:sz w:val="28"/>
          <w:szCs w:val="20"/>
        </w:rPr>
        <w:t>HJ</w:t>
      </w:r>
      <w:r w:rsidRPr="00A7143D">
        <w:rPr>
          <w:rFonts w:eastAsia="Calibri" w:cs="Calibri"/>
          <w:b/>
          <w:spacing w:val="-3"/>
          <w:sz w:val="28"/>
          <w:szCs w:val="20"/>
        </w:rPr>
        <w:t xml:space="preserve"> </w:t>
      </w:r>
      <w:r w:rsidRPr="00A7143D">
        <w:rPr>
          <w:rFonts w:eastAsia="Calibri" w:cs="Calibri"/>
          <w:b/>
          <w:sz w:val="28"/>
          <w:szCs w:val="20"/>
        </w:rPr>
        <w:t>C.</w:t>
      </w:r>
      <w:r w:rsidRPr="00A7143D">
        <w:rPr>
          <w:rFonts w:eastAsia="Calibri" w:cs="Calibri"/>
          <w:b/>
          <w:spacing w:val="-4"/>
          <w:sz w:val="28"/>
          <w:szCs w:val="20"/>
        </w:rPr>
        <w:t xml:space="preserve"> </w:t>
      </w:r>
      <w:r w:rsidRPr="00A7143D">
        <w:rPr>
          <w:rFonts w:eastAsia="Calibri" w:cs="Calibri"/>
          <w:b/>
          <w:sz w:val="28"/>
          <w:szCs w:val="20"/>
        </w:rPr>
        <w:t>1.</w:t>
      </w:r>
      <w:r w:rsidRPr="00A7143D">
        <w:rPr>
          <w:rFonts w:eastAsia="Calibri" w:cs="Calibri"/>
          <w:b/>
          <w:spacing w:val="-4"/>
          <w:sz w:val="28"/>
          <w:szCs w:val="20"/>
        </w:rPr>
        <w:t xml:space="preserve"> </w:t>
      </w:r>
      <w:r w:rsidRPr="00A7143D">
        <w:rPr>
          <w:rFonts w:eastAsia="Calibri" w:cs="Calibri"/>
          <w:b/>
          <w:sz w:val="28"/>
          <w:szCs w:val="20"/>
        </w:rPr>
        <w:t>3.</w:t>
      </w:r>
      <w:r w:rsidRPr="00A7143D">
        <w:rPr>
          <w:rFonts w:eastAsia="Calibri" w:cs="Calibri"/>
          <w:b/>
          <w:spacing w:val="34"/>
          <w:sz w:val="28"/>
          <w:szCs w:val="20"/>
        </w:rPr>
        <w:t xml:space="preserve"> </w:t>
      </w:r>
      <w:r w:rsidRPr="00A7143D">
        <w:rPr>
          <w:rFonts w:eastAsia="Calibri" w:cs="Calibri"/>
          <w:b/>
          <w:sz w:val="28"/>
          <w:szCs w:val="20"/>
        </w:rPr>
        <w:t>Učenik</w:t>
      </w:r>
      <w:r w:rsidRPr="00A7143D">
        <w:rPr>
          <w:rFonts w:eastAsia="Calibri" w:cs="Calibri"/>
          <w:b/>
          <w:spacing w:val="-3"/>
          <w:sz w:val="28"/>
          <w:szCs w:val="20"/>
        </w:rPr>
        <w:t xml:space="preserve"> </w:t>
      </w:r>
      <w:r w:rsidRPr="00A7143D">
        <w:rPr>
          <w:rFonts w:eastAsia="Calibri" w:cs="Calibri"/>
          <w:b/>
          <w:sz w:val="28"/>
          <w:szCs w:val="20"/>
        </w:rPr>
        <w:t>posjećuje</w:t>
      </w:r>
      <w:r w:rsidRPr="00A7143D">
        <w:rPr>
          <w:rFonts w:eastAsia="Calibri" w:cs="Calibri"/>
          <w:b/>
          <w:spacing w:val="-4"/>
          <w:sz w:val="28"/>
          <w:szCs w:val="20"/>
        </w:rPr>
        <w:t xml:space="preserve"> </w:t>
      </w:r>
      <w:r w:rsidRPr="00A7143D">
        <w:rPr>
          <w:rFonts w:eastAsia="Calibri" w:cs="Calibri"/>
          <w:b/>
          <w:sz w:val="28"/>
          <w:szCs w:val="20"/>
        </w:rPr>
        <w:t>kulturne</w:t>
      </w:r>
      <w:r w:rsidRPr="00A7143D">
        <w:rPr>
          <w:rFonts w:eastAsia="Calibri" w:cs="Calibri"/>
          <w:b/>
          <w:spacing w:val="-3"/>
          <w:sz w:val="28"/>
          <w:szCs w:val="20"/>
        </w:rPr>
        <w:t xml:space="preserve"> </w:t>
      </w:r>
      <w:r w:rsidRPr="00A7143D">
        <w:rPr>
          <w:rFonts w:eastAsia="Calibri" w:cs="Calibri"/>
          <w:b/>
          <w:sz w:val="28"/>
          <w:szCs w:val="20"/>
        </w:rPr>
        <w:t>događaje</w:t>
      </w:r>
      <w:r w:rsidRPr="00A7143D">
        <w:rPr>
          <w:rFonts w:eastAsia="Calibri" w:cs="Calibri"/>
          <w:b/>
          <w:spacing w:val="-4"/>
          <w:sz w:val="28"/>
          <w:szCs w:val="20"/>
        </w:rPr>
        <w:t xml:space="preserve"> </w:t>
      </w:r>
      <w:r w:rsidRPr="00A7143D">
        <w:rPr>
          <w:rFonts w:eastAsia="Calibri" w:cs="Calibri"/>
          <w:b/>
          <w:sz w:val="28"/>
          <w:szCs w:val="20"/>
        </w:rPr>
        <w:t>primjerene</w:t>
      </w:r>
      <w:r w:rsidRPr="00A7143D">
        <w:rPr>
          <w:rFonts w:eastAsia="Calibri" w:cs="Calibri"/>
          <w:b/>
          <w:spacing w:val="-2"/>
          <w:sz w:val="28"/>
          <w:szCs w:val="20"/>
        </w:rPr>
        <w:t xml:space="preserve"> dobi.</w:t>
      </w:r>
    </w:p>
    <w:p w:rsidR="00A7143D" w:rsidRPr="00A7143D" w:rsidRDefault="00A7143D" w:rsidP="00A7143D">
      <w:pPr>
        <w:widowControl w:val="0"/>
        <w:autoSpaceDE w:val="0"/>
        <w:autoSpaceDN w:val="0"/>
        <w:spacing w:before="1" w:after="0" w:line="276" w:lineRule="auto"/>
        <w:ind w:firstLine="708"/>
        <w:rPr>
          <w:rFonts w:eastAsia="Calibri" w:cs="Calibri"/>
          <w:b/>
          <w:spacing w:val="-2"/>
          <w:sz w:val="20"/>
          <w:szCs w:val="20"/>
        </w:rPr>
      </w:pPr>
      <w:r w:rsidRPr="00A7143D">
        <w:rPr>
          <w:rFonts w:eastAsia="Calibri" w:cs="Calibri"/>
          <w:b/>
          <w:sz w:val="20"/>
          <w:szCs w:val="20"/>
        </w:rPr>
        <w:t>Navedeni ishodi se</w:t>
      </w:r>
      <w:r w:rsidRPr="00A7143D">
        <w:rPr>
          <w:rFonts w:eastAsia="Calibri" w:cs="Calibri"/>
          <w:b/>
          <w:spacing w:val="40"/>
          <w:sz w:val="20"/>
          <w:szCs w:val="20"/>
        </w:rPr>
        <w:t xml:space="preserve"> </w:t>
      </w:r>
      <w:r w:rsidRPr="00A7143D">
        <w:rPr>
          <w:rFonts w:eastAsia="Calibri" w:cs="Calibri"/>
          <w:b/>
          <w:sz w:val="20"/>
          <w:szCs w:val="20"/>
        </w:rPr>
        <w:t>ne vrednuju</w:t>
      </w:r>
      <w:r w:rsidRPr="00A7143D">
        <w:rPr>
          <w:rFonts w:eastAsia="Calibri" w:cs="Calibri"/>
          <w:b/>
          <w:spacing w:val="-11"/>
          <w:sz w:val="20"/>
          <w:szCs w:val="20"/>
        </w:rPr>
        <w:t xml:space="preserve"> </w:t>
      </w:r>
      <w:r w:rsidRPr="00A7143D">
        <w:rPr>
          <w:rFonts w:eastAsia="Calibri" w:cs="Calibri"/>
          <w:b/>
          <w:sz w:val="20"/>
          <w:szCs w:val="20"/>
        </w:rPr>
        <w:t>nego</w:t>
      </w:r>
      <w:r w:rsidRPr="00A7143D">
        <w:rPr>
          <w:rFonts w:eastAsia="Calibri" w:cs="Calibri"/>
          <w:b/>
          <w:spacing w:val="-10"/>
          <w:sz w:val="20"/>
          <w:szCs w:val="20"/>
        </w:rPr>
        <w:t xml:space="preserve"> </w:t>
      </w:r>
      <w:r w:rsidRPr="00A7143D">
        <w:rPr>
          <w:rFonts w:eastAsia="Calibri" w:cs="Calibri"/>
          <w:b/>
          <w:sz w:val="20"/>
          <w:szCs w:val="20"/>
        </w:rPr>
        <w:t>samo</w:t>
      </w:r>
      <w:r w:rsidRPr="00A7143D">
        <w:rPr>
          <w:rFonts w:eastAsia="Calibri" w:cs="Calibri"/>
          <w:b/>
          <w:spacing w:val="-10"/>
          <w:sz w:val="20"/>
          <w:szCs w:val="20"/>
        </w:rPr>
        <w:t xml:space="preserve"> </w:t>
      </w:r>
      <w:r w:rsidRPr="00A7143D">
        <w:rPr>
          <w:rFonts w:eastAsia="Calibri" w:cs="Calibri"/>
          <w:b/>
          <w:sz w:val="20"/>
          <w:szCs w:val="20"/>
        </w:rPr>
        <w:t>prate tijekom</w:t>
      </w:r>
      <w:r w:rsidRPr="00A7143D">
        <w:rPr>
          <w:rFonts w:eastAsia="Calibri" w:cs="Calibri"/>
          <w:b/>
          <w:spacing w:val="-8"/>
          <w:sz w:val="20"/>
          <w:szCs w:val="20"/>
        </w:rPr>
        <w:t xml:space="preserve"> </w:t>
      </w:r>
      <w:r w:rsidRPr="00A7143D">
        <w:rPr>
          <w:rFonts w:eastAsia="Calibri" w:cs="Calibri"/>
          <w:b/>
          <w:sz w:val="20"/>
          <w:szCs w:val="20"/>
        </w:rPr>
        <w:t xml:space="preserve">nastavne </w:t>
      </w:r>
      <w:r w:rsidRPr="00A7143D">
        <w:rPr>
          <w:rFonts w:eastAsia="Calibri" w:cs="Calibri"/>
          <w:b/>
          <w:spacing w:val="-8"/>
          <w:sz w:val="20"/>
          <w:szCs w:val="20"/>
        </w:rPr>
        <w:t xml:space="preserve"> </w:t>
      </w:r>
      <w:r w:rsidRPr="00A7143D">
        <w:rPr>
          <w:rFonts w:eastAsia="Calibri" w:cs="Calibri"/>
          <w:b/>
          <w:spacing w:val="-2"/>
          <w:sz w:val="20"/>
          <w:szCs w:val="20"/>
        </w:rPr>
        <w:t>godine.</w:t>
      </w:r>
    </w:p>
    <w:p w:rsidR="00A7143D" w:rsidRPr="00A7143D" w:rsidRDefault="00A7143D" w:rsidP="00A7143D">
      <w:pPr>
        <w:widowControl w:val="0"/>
        <w:autoSpaceDE w:val="0"/>
        <w:autoSpaceDN w:val="0"/>
        <w:spacing w:before="1" w:after="0" w:line="276" w:lineRule="auto"/>
        <w:rPr>
          <w:rFonts w:eastAsia="Calibri" w:cs="Calibri"/>
          <w:b/>
          <w:spacing w:val="-2"/>
          <w:sz w:val="20"/>
          <w:szCs w:val="20"/>
        </w:rPr>
      </w:pPr>
    </w:p>
    <w:p w:rsidR="00A7143D" w:rsidRPr="00A7143D" w:rsidRDefault="00A7143D" w:rsidP="00A7143D">
      <w:pPr>
        <w:widowControl w:val="0"/>
        <w:autoSpaceDE w:val="0"/>
        <w:autoSpaceDN w:val="0"/>
        <w:spacing w:before="1" w:after="0" w:line="276" w:lineRule="auto"/>
        <w:rPr>
          <w:rFonts w:eastAsia="Calibri" w:cs="Calibri"/>
          <w:b/>
          <w:spacing w:val="-2"/>
          <w:sz w:val="20"/>
          <w:szCs w:val="20"/>
        </w:rPr>
      </w:pPr>
      <w:r w:rsidRPr="00A7143D">
        <w:rPr>
          <w:rFonts w:eastAsia="Calibri" w:cs="Calibri"/>
          <w:b/>
          <w:spacing w:val="-2"/>
          <w:sz w:val="20"/>
          <w:szCs w:val="20"/>
        </w:rPr>
        <w:t>RAZRADA ISHODA:</w:t>
      </w:r>
    </w:p>
    <w:p w:rsidR="00A7143D" w:rsidRDefault="00A7143D" w:rsidP="00A7143D">
      <w:pPr>
        <w:widowControl w:val="0"/>
        <w:autoSpaceDE w:val="0"/>
        <w:autoSpaceDN w:val="0"/>
        <w:spacing w:before="1" w:after="0" w:line="276" w:lineRule="auto"/>
        <w:rPr>
          <w:sz w:val="20"/>
          <w:szCs w:val="20"/>
        </w:rPr>
      </w:pPr>
      <w:r w:rsidRPr="00A7143D">
        <w:rPr>
          <w:sz w:val="20"/>
          <w:szCs w:val="20"/>
        </w:rPr>
        <w:t xml:space="preserve">• posjećuje kulturne događaje primjerene dobi • razgovara s ostalim učenicima nakon kulturnoga događaja </w:t>
      </w:r>
    </w:p>
    <w:p w:rsidR="00A7143D" w:rsidRPr="00A7143D" w:rsidRDefault="00A7143D" w:rsidP="00A7143D">
      <w:pPr>
        <w:widowControl w:val="0"/>
        <w:autoSpaceDE w:val="0"/>
        <w:autoSpaceDN w:val="0"/>
        <w:spacing w:before="1" w:after="0" w:line="276" w:lineRule="auto"/>
        <w:rPr>
          <w:rFonts w:eastAsia="Calibri" w:cs="Calibri"/>
          <w:b/>
          <w:spacing w:val="-2"/>
          <w:sz w:val="20"/>
          <w:szCs w:val="20"/>
        </w:rPr>
      </w:pPr>
      <w:r w:rsidRPr="00A7143D">
        <w:rPr>
          <w:sz w:val="20"/>
          <w:szCs w:val="20"/>
        </w:rPr>
        <w:t>• izražava svoj doživljaj kulturnoga događaja crtežom, slikom, govorom, pokretom, pjevanjem</w:t>
      </w:r>
    </w:p>
    <w:p w:rsidR="00A7143D" w:rsidRPr="000412DF" w:rsidRDefault="00A7143D" w:rsidP="00A7143D">
      <w:pPr>
        <w:widowControl w:val="0"/>
        <w:autoSpaceDE w:val="0"/>
        <w:autoSpaceDN w:val="0"/>
        <w:spacing w:before="1" w:after="0" w:line="276" w:lineRule="auto"/>
        <w:rPr>
          <w:rFonts w:eastAsia="Calibri" w:cs="Calibri"/>
          <w:b/>
          <w:spacing w:val="-2"/>
          <w:sz w:val="20"/>
          <w:szCs w:val="20"/>
        </w:rPr>
      </w:pPr>
    </w:p>
    <w:p w:rsidR="00A7143D" w:rsidRPr="009225D7" w:rsidRDefault="00A7143D" w:rsidP="009225D7"/>
    <w:p w:rsidR="00533F5F" w:rsidRPr="00705ED6" w:rsidRDefault="00520AAB" w:rsidP="00BF7A12">
      <w:pPr>
        <w:pStyle w:val="Naslov1"/>
        <w:pageBreakBefore/>
        <w:jc w:val="center"/>
        <w:rPr>
          <w:sz w:val="40"/>
        </w:rPr>
      </w:pPr>
      <w:r w:rsidRPr="00705ED6">
        <w:rPr>
          <w:sz w:val="40"/>
        </w:rPr>
        <w:lastRenderedPageBreak/>
        <w:t>Matematika</w:t>
      </w:r>
    </w:p>
    <w:p w:rsidR="00F34C25" w:rsidRDefault="00F34C25" w:rsidP="00D26680">
      <w:pPr>
        <w:pStyle w:val="Bezproreda"/>
        <w:rPr>
          <w:rFonts w:asciiTheme="majorHAnsi" w:hAnsiTheme="majorHAnsi" w:cstheme="majorHAnsi"/>
        </w:rPr>
      </w:pPr>
    </w:p>
    <w:p w:rsidR="00BF7A12" w:rsidRPr="00D26680" w:rsidRDefault="00BF7A12" w:rsidP="00D26680">
      <w:pPr>
        <w:pStyle w:val="Bezproreda"/>
        <w:rPr>
          <w:rFonts w:asciiTheme="majorHAnsi" w:hAnsiTheme="majorHAnsi" w:cstheme="majorHAnsi"/>
        </w:rPr>
      </w:pPr>
      <w:r w:rsidRPr="00D26680">
        <w:rPr>
          <w:rFonts w:asciiTheme="majorHAnsi" w:hAnsiTheme="majorHAnsi" w:cstheme="majorHAnsi"/>
        </w:rPr>
        <w:t>Elementi vrednovanja u nastavnome predmetu Matematika jesu:</w:t>
      </w:r>
    </w:p>
    <w:p w:rsidR="00BF7A12" w:rsidRPr="00D26680" w:rsidRDefault="00BF7A12" w:rsidP="00D26680">
      <w:pPr>
        <w:pStyle w:val="Bezproreda"/>
        <w:rPr>
          <w:rFonts w:asciiTheme="majorHAnsi" w:hAnsiTheme="majorHAnsi" w:cstheme="majorHAnsi"/>
        </w:rPr>
      </w:pPr>
      <w:r w:rsidRPr="00D26680">
        <w:rPr>
          <w:rStyle w:val="kurziv"/>
          <w:rFonts w:asciiTheme="majorHAnsi" w:hAnsiTheme="majorHAnsi" w:cstheme="majorHAnsi"/>
          <w:bCs/>
          <w:i/>
          <w:color w:val="1F497D" w:themeColor="text2"/>
        </w:rPr>
        <w:t>1. Usvojenost znanja i vještina:</w:t>
      </w:r>
    </w:p>
    <w:p w:rsidR="00BF7A12" w:rsidRPr="00D26680" w:rsidRDefault="00BF7A12" w:rsidP="00D26680">
      <w:pPr>
        <w:pStyle w:val="Bezproreda"/>
        <w:rPr>
          <w:rFonts w:asciiTheme="majorHAnsi" w:hAnsiTheme="majorHAnsi" w:cstheme="majorHAnsi"/>
        </w:rPr>
      </w:pPr>
      <w:r w:rsidRPr="00D26680">
        <w:rPr>
          <w:rStyle w:val="kurziv"/>
          <w:rFonts w:asciiTheme="majorHAnsi" w:hAnsiTheme="majorHAnsi" w:cstheme="majorHAnsi"/>
          <w:bCs/>
          <w:i/>
          <w:color w:val="1F497D" w:themeColor="text2"/>
        </w:rPr>
        <w:t>2. Matematička komunikacija:</w:t>
      </w:r>
    </w:p>
    <w:p w:rsidR="00BF7A12" w:rsidRDefault="00ED6560" w:rsidP="00D26680">
      <w:pPr>
        <w:pStyle w:val="Bezproreda"/>
        <w:rPr>
          <w:rStyle w:val="kurziv"/>
          <w:rFonts w:asciiTheme="majorHAnsi" w:hAnsiTheme="majorHAnsi" w:cstheme="majorHAnsi"/>
          <w:bCs/>
          <w:i/>
          <w:color w:val="1F497D" w:themeColor="text2"/>
        </w:rPr>
      </w:pPr>
      <w:r>
        <w:rPr>
          <w:rStyle w:val="kurziv"/>
          <w:rFonts w:asciiTheme="majorHAnsi" w:hAnsiTheme="majorHAnsi" w:cstheme="majorHAnsi"/>
          <w:bCs/>
          <w:i/>
          <w:color w:val="1F497D" w:themeColor="text2"/>
        </w:rPr>
        <w:t>3. Rješavanje problema</w:t>
      </w:r>
    </w:p>
    <w:p w:rsidR="00ED6560" w:rsidRDefault="00ED6560" w:rsidP="00D26680">
      <w:pPr>
        <w:pStyle w:val="Bezproreda"/>
        <w:rPr>
          <w:rStyle w:val="kurziv"/>
          <w:rFonts w:asciiTheme="majorHAnsi" w:hAnsiTheme="majorHAnsi" w:cstheme="majorHAnsi"/>
          <w:bCs/>
          <w:i/>
          <w:color w:val="1F497D" w:themeColor="text2"/>
        </w:rPr>
      </w:pPr>
    </w:p>
    <w:p w:rsidR="00F34C25" w:rsidRDefault="00F34C25" w:rsidP="00D26680">
      <w:pPr>
        <w:pStyle w:val="Bezproreda"/>
        <w:rPr>
          <w:rStyle w:val="kurziv"/>
          <w:rFonts w:asciiTheme="majorHAnsi" w:hAnsiTheme="majorHAnsi" w:cstheme="majorHAnsi"/>
          <w:bCs/>
          <w:i/>
          <w:color w:val="1F497D" w:themeColor="text2"/>
        </w:rPr>
      </w:pPr>
    </w:p>
    <w:p w:rsidR="00ED6560" w:rsidRPr="002B2EE0" w:rsidRDefault="00ED6560" w:rsidP="00ED6560">
      <w:pPr>
        <w:pStyle w:val="TableParagraph"/>
        <w:numPr>
          <w:ilvl w:val="0"/>
          <w:numId w:val="38"/>
        </w:numPr>
        <w:tabs>
          <w:tab w:val="left" w:pos="364"/>
        </w:tabs>
        <w:spacing w:line="276" w:lineRule="auto"/>
        <w:ind w:left="364" w:hanging="175"/>
        <w:rPr>
          <w:szCs w:val="20"/>
        </w:rPr>
      </w:pPr>
      <w:r w:rsidRPr="002B2EE0">
        <w:rPr>
          <w:szCs w:val="20"/>
        </w:rPr>
        <w:t>Usvojenost</w:t>
      </w:r>
      <w:r w:rsidRPr="002B2EE0">
        <w:rPr>
          <w:spacing w:val="-3"/>
          <w:szCs w:val="20"/>
        </w:rPr>
        <w:t xml:space="preserve"> </w:t>
      </w:r>
      <w:r w:rsidRPr="002B2EE0">
        <w:rPr>
          <w:szCs w:val="20"/>
        </w:rPr>
        <w:t>znanja</w:t>
      </w:r>
      <w:r w:rsidRPr="002B2EE0">
        <w:rPr>
          <w:spacing w:val="-4"/>
          <w:szCs w:val="20"/>
        </w:rPr>
        <w:t xml:space="preserve"> </w:t>
      </w:r>
      <w:r w:rsidRPr="002B2EE0">
        <w:rPr>
          <w:szCs w:val="20"/>
        </w:rPr>
        <w:t>i</w:t>
      </w:r>
      <w:r w:rsidRPr="002B2EE0">
        <w:rPr>
          <w:spacing w:val="-2"/>
          <w:szCs w:val="20"/>
        </w:rPr>
        <w:t xml:space="preserve"> vještina (40 %):</w:t>
      </w:r>
    </w:p>
    <w:p w:rsidR="00ED6560" w:rsidRPr="002B2EE0" w:rsidRDefault="00ED6560" w:rsidP="00ED6560">
      <w:pPr>
        <w:pStyle w:val="TableParagraph"/>
        <w:tabs>
          <w:tab w:val="left" w:pos="815"/>
        </w:tabs>
        <w:spacing w:line="276" w:lineRule="auto"/>
        <w:rPr>
          <w:szCs w:val="20"/>
        </w:rPr>
      </w:pPr>
      <w:r w:rsidRPr="002B2EE0">
        <w:rPr>
          <w:szCs w:val="20"/>
        </w:rPr>
        <w:t>- opisuje</w:t>
      </w:r>
      <w:r w:rsidRPr="002B2EE0">
        <w:rPr>
          <w:spacing w:val="-4"/>
          <w:szCs w:val="20"/>
        </w:rPr>
        <w:t xml:space="preserve"> </w:t>
      </w:r>
      <w:r w:rsidRPr="002B2EE0">
        <w:rPr>
          <w:szCs w:val="20"/>
        </w:rPr>
        <w:t>matematičke</w:t>
      </w:r>
      <w:r w:rsidRPr="002B2EE0">
        <w:rPr>
          <w:spacing w:val="-3"/>
          <w:szCs w:val="20"/>
        </w:rPr>
        <w:t xml:space="preserve"> </w:t>
      </w:r>
      <w:r w:rsidRPr="002B2EE0">
        <w:rPr>
          <w:spacing w:val="-2"/>
          <w:szCs w:val="20"/>
        </w:rPr>
        <w:t>pojmove</w:t>
      </w:r>
    </w:p>
    <w:p w:rsidR="00ED6560" w:rsidRPr="002B2EE0" w:rsidRDefault="00ED6560" w:rsidP="00ED6560">
      <w:pPr>
        <w:pStyle w:val="TableParagraph"/>
        <w:tabs>
          <w:tab w:val="left" w:pos="815"/>
        </w:tabs>
        <w:spacing w:before="1" w:line="276" w:lineRule="auto"/>
        <w:rPr>
          <w:szCs w:val="20"/>
        </w:rPr>
      </w:pPr>
      <w:r w:rsidRPr="002B2EE0">
        <w:rPr>
          <w:szCs w:val="20"/>
        </w:rPr>
        <w:t>- odabire</w:t>
      </w:r>
      <w:r w:rsidRPr="002B2EE0">
        <w:rPr>
          <w:spacing w:val="-4"/>
          <w:szCs w:val="20"/>
        </w:rPr>
        <w:t xml:space="preserve"> </w:t>
      </w:r>
      <w:r w:rsidRPr="002B2EE0">
        <w:rPr>
          <w:szCs w:val="20"/>
        </w:rPr>
        <w:t>odgovarajuće</w:t>
      </w:r>
      <w:r w:rsidRPr="002B2EE0">
        <w:rPr>
          <w:spacing w:val="-3"/>
          <w:szCs w:val="20"/>
        </w:rPr>
        <w:t xml:space="preserve"> </w:t>
      </w:r>
      <w:r w:rsidRPr="002B2EE0">
        <w:rPr>
          <w:szCs w:val="20"/>
        </w:rPr>
        <w:t>i</w:t>
      </w:r>
      <w:r w:rsidRPr="002B2EE0">
        <w:rPr>
          <w:spacing w:val="-1"/>
          <w:szCs w:val="20"/>
        </w:rPr>
        <w:t xml:space="preserve"> </w:t>
      </w:r>
      <w:r w:rsidRPr="002B2EE0">
        <w:rPr>
          <w:spacing w:val="-2"/>
          <w:szCs w:val="20"/>
        </w:rPr>
        <w:t xml:space="preserve">matematički </w:t>
      </w:r>
      <w:r w:rsidRPr="002B2EE0">
        <w:rPr>
          <w:szCs w:val="20"/>
        </w:rPr>
        <w:t>ispravne</w:t>
      </w:r>
      <w:r w:rsidRPr="002B2EE0">
        <w:rPr>
          <w:spacing w:val="-4"/>
          <w:szCs w:val="20"/>
        </w:rPr>
        <w:t xml:space="preserve"> </w:t>
      </w:r>
      <w:r w:rsidRPr="002B2EE0">
        <w:rPr>
          <w:szCs w:val="20"/>
        </w:rPr>
        <w:t>procedure</w:t>
      </w:r>
      <w:r w:rsidRPr="002B2EE0">
        <w:rPr>
          <w:spacing w:val="-4"/>
          <w:szCs w:val="20"/>
        </w:rPr>
        <w:t xml:space="preserve"> </w:t>
      </w:r>
      <w:r w:rsidRPr="002B2EE0">
        <w:rPr>
          <w:szCs w:val="20"/>
        </w:rPr>
        <w:t>te</w:t>
      </w:r>
      <w:r w:rsidRPr="002B2EE0">
        <w:rPr>
          <w:spacing w:val="-1"/>
          <w:szCs w:val="20"/>
        </w:rPr>
        <w:t xml:space="preserve"> </w:t>
      </w:r>
      <w:r w:rsidRPr="002B2EE0">
        <w:rPr>
          <w:szCs w:val="20"/>
        </w:rPr>
        <w:t>ih</w:t>
      </w:r>
      <w:r w:rsidRPr="002B2EE0">
        <w:rPr>
          <w:spacing w:val="-3"/>
          <w:szCs w:val="20"/>
        </w:rPr>
        <w:t xml:space="preserve"> </w:t>
      </w:r>
      <w:r w:rsidRPr="002B2EE0">
        <w:rPr>
          <w:spacing w:val="-2"/>
          <w:szCs w:val="20"/>
        </w:rPr>
        <w:t>provodi</w:t>
      </w:r>
    </w:p>
    <w:p w:rsidR="00ED6560" w:rsidRPr="002B2EE0" w:rsidRDefault="00ED6560" w:rsidP="00ED6560">
      <w:pPr>
        <w:pStyle w:val="TableParagraph"/>
        <w:tabs>
          <w:tab w:val="left" w:pos="815"/>
        </w:tabs>
        <w:spacing w:before="1" w:line="276" w:lineRule="auto"/>
        <w:ind w:right="394"/>
        <w:rPr>
          <w:szCs w:val="20"/>
        </w:rPr>
      </w:pPr>
      <w:r w:rsidRPr="002B2EE0">
        <w:rPr>
          <w:szCs w:val="20"/>
        </w:rPr>
        <w:t>- provjerava</w:t>
      </w:r>
      <w:r w:rsidRPr="002B2EE0">
        <w:rPr>
          <w:spacing w:val="-11"/>
          <w:szCs w:val="20"/>
        </w:rPr>
        <w:t xml:space="preserve"> </w:t>
      </w:r>
      <w:r w:rsidRPr="002B2EE0">
        <w:rPr>
          <w:szCs w:val="20"/>
        </w:rPr>
        <w:t>ispravnost</w:t>
      </w:r>
      <w:r w:rsidRPr="002B2EE0">
        <w:rPr>
          <w:spacing w:val="-10"/>
          <w:szCs w:val="20"/>
        </w:rPr>
        <w:t xml:space="preserve"> </w:t>
      </w:r>
      <w:r w:rsidRPr="002B2EE0">
        <w:rPr>
          <w:szCs w:val="20"/>
        </w:rPr>
        <w:t xml:space="preserve">matematičkih postupaka i utvrđuje smislenost </w:t>
      </w:r>
      <w:r w:rsidRPr="002B2EE0">
        <w:rPr>
          <w:spacing w:val="-2"/>
          <w:szCs w:val="20"/>
        </w:rPr>
        <w:t>rezultata</w:t>
      </w:r>
    </w:p>
    <w:p w:rsidR="00ED6560" w:rsidRPr="002B2EE0" w:rsidRDefault="00ED6560" w:rsidP="00ED6560">
      <w:pPr>
        <w:pStyle w:val="TableParagraph"/>
        <w:tabs>
          <w:tab w:val="left" w:pos="815"/>
        </w:tabs>
        <w:spacing w:line="276" w:lineRule="auto"/>
        <w:rPr>
          <w:spacing w:val="-2"/>
          <w:szCs w:val="20"/>
        </w:rPr>
      </w:pPr>
      <w:r w:rsidRPr="002B2EE0">
        <w:rPr>
          <w:szCs w:val="20"/>
        </w:rPr>
        <w:t>- upotrebljava</w:t>
      </w:r>
      <w:r w:rsidRPr="002B2EE0">
        <w:rPr>
          <w:spacing w:val="-4"/>
          <w:szCs w:val="20"/>
        </w:rPr>
        <w:t xml:space="preserve"> </w:t>
      </w:r>
      <w:r w:rsidRPr="002B2EE0">
        <w:rPr>
          <w:szCs w:val="20"/>
        </w:rPr>
        <w:t>i</w:t>
      </w:r>
      <w:r w:rsidRPr="002B2EE0">
        <w:rPr>
          <w:spacing w:val="-3"/>
          <w:szCs w:val="20"/>
        </w:rPr>
        <w:t xml:space="preserve"> </w:t>
      </w:r>
      <w:r w:rsidRPr="002B2EE0">
        <w:rPr>
          <w:szCs w:val="20"/>
        </w:rPr>
        <w:t>povezuje</w:t>
      </w:r>
      <w:r w:rsidRPr="002B2EE0">
        <w:rPr>
          <w:spacing w:val="-3"/>
          <w:szCs w:val="20"/>
        </w:rPr>
        <w:t xml:space="preserve"> </w:t>
      </w:r>
      <w:r w:rsidRPr="002B2EE0">
        <w:rPr>
          <w:spacing w:val="-2"/>
          <w:szCs w:val="20"/>
        </w:rPr>
        <w:t>matematičke koncepte.</w:t>
      </w:r>
    </w:p>
    <w:p w:rsidR="00ED6560" w:rsidRPr="002B2EE0" w:rsidRDefault="00ED6560" w:rsidP="00ED6560">
      <w:pPr>
        <w:pStyle w:val="TableParagraph"/>
        <w:spacing w:line="276" w:lineRule="auto"/>
        <w:ind w:left="815"/>
        <w:rPr>
          <w:szCs w:val="20"/>
        </w:rPr>
      </w:pPr>
    </w:p>
    <w:p w:rsidR="00F34C25" w:rsidRPr="002B2EE0" w:rsidRDefault="00F34C25" w:rsidP="00ED6560">
      <w:pPr>
        <w:pStyle w:val="TableParagraph"/>
        <w:spacing w:line="276" w:lineRule="auto"/>
        <w:ind w:left="815"/>
        <w:rPr>
          <w:szCs w:val="20"/>
        </w:rPr>
      </w:pPr>
    </w:p>
    <w:p w:rsidR="00ED6560" w:rsidRPr="002B2EE0" w:rsidRDefault="00ED6560" w:rsidP="00ED6560">
      <w:pPr>
        <w:pStyle w:val="TableParagraph"/>
        <w:numPr>
          <w:ilvl w:val="0"/>
          <w:numId w:val="37"/>
        </w:numPr>
        <w:tabs>
          <w:tab w:val="left" w:pos="363"/>
        </w:tabs>
        <w:spacing w:line="276" w:lineRule="auto"/>
        <w:ind w:left="363" w:hanging="175"/>
        <w:rPr>
          <w:szCs w:val="20"/>
        </w:rPr>
      </w:pPr>
      <w:r w:rsidRPr="002B2EE0">
        <w:rPr>
          <w:szCs w:val="20"/>
        </w:rPr>
        <w:t>Matematička</w:t>
      </w:r>
      <w:r w:rsidRPr="002B2EE0">
        <w:rPr>
          <w:spacing w:val="-3"/>
          <w:szCs w:val="20"/>
        </w:rPr>
        <w:t xml:space="preserve"> </w:t>
      </w:r>
      <w:r w:rsidRPr="002B2EE0">
        <w:rPr>
          <w:spacing w:val="-2"/>
          <w:szCs w:val="20"/>
        </w:rPr>
        <w:t>komunikacija (30 %):</w:t>
      </w:r>
    </w:p>
    <w:p w:rsidR="00ED6560" w:rsidRPr="002B2EE0" w:rsidRDefault="00ED6560" w:rsidP="00ED6560">
      <w:pPr>
        <w:pStyle w:val="TableParagraph"/>
        <w:tabs>
          <w:tab w:val="left" w:pos="815"/>
        </w:tabs>
        <w:spacing w:before="1" w:line="276" w:lineRule="auto"/>
        <w:ind w:left="113" w:right="147"/>
        <w:rPr>
          <w:szCs w:val="20"/>
        </w:rPr>
      </w:pPr>
      <w:r w:rsidRPr="002B2EE0">
        <w:rPr>
          <w:b/>
          <w:szCs w:val="20"/>
        </w:rPr>
        <w:t>-</w:t>
      </w:r>
      <w:r w:rsidRPr="002B2EE0">
        <w:rPr>
          <w:szCs w:val="20"/>
        </w:rPr>
        <w:t xml:space="preserve"> koristi</w:t>
      </w:r>
      <w:r w:rsidRPr="002B2EE0">
        <w:rPr>
          <w:spacing w:val="-11"/>
          <w:szCs w:val="20"/>
        </w:rPr>
        <w:t xml:space="preserve"> </w:t>
      </w:r>
      <w:r w:rsidRPr="002B2EE0">
        <w:rPr>
          <w:szCs w:val="20"/>
        </w:rPr>
        <w:t>se</w:t>
      </w:r>
      <w:r w:rsidRPr="002B2EE0">
        <w:rPr>
          <w:spacing w:val="-10"/>
          <w:szCs w:val="20"/>
        </w:rPr>
        <w:t xml:space="preserve"> </w:t>
      </w:r>
      <w:r w:rsidRPr="002B2EE0">
        <w:rPr>
          <w:szCs w:val="20"/>
        </w:rPr>
        <w:t>odgovarajućim</w:t>
      </w:r>
      <w:r w:rsidRPr="002B2EE0">
        <w:rPr>
          <w:spacing w:val="-10"/>
          <w:szCs w:val="20"/>
        </w:rPr>
        <w:t xml:space="preserve"> </w:t>
      </w:r>
      <w:r w:rsidRPr="002B2EE0">
        <w:rPr>
          <w:szCs w:val="20"/>
        </w:rPr>
        <w:t>matematičkim jezikom (standardni matematički simboli, zapisi i terminologija) pri usmenome</w:t>
      </w:r>
      <w:r w:rsidRPr="002B2EE0">
        <w:rPr>
          <w:spacing w:val="-5"/>
          <w:szCs w:val="20"/>
        </w:rPr>
        <w:t xml:space="preserve"> </w:t>
      </w:r>
      <w:r w:rsidRPr="002B2EE0">
        <w:rPr>
          <w:szCs w:val="20"/>
        </w:rPr>
        <w:t>i</w:t>
      </w:r>
      <w:r w:rsidRPr="002B2EE0">
        <w:rPr>
          <w:spacing w:val="-2"/>
          <w:szCs w:val="20"/>
        </w:rPr>
        <w:t xml:space="preserve"> </w:t>
      </w:r>
      <w:r w:rsidRPr="002B2EE0">
        <w:rPr>
          <w:szCs w:val="20"/>
        </w:rPr>
        <w:t>pisanome</w:t>
      </w:r>
      <w:r w:rsidRPr="002B2EE0">
        <w:rPr>
          <w:spacing w:val="-2"/>
          <w:szCs w:val="20"/>
        </w:rPr>
        <w:t xml:space="preserve"> izražavanju</w:t>
      </w:r>
    </w:p>
    <w:p w:rsidR="00ED6560" w:rsidRPr="002B2EE0" w:rsidRDefault="00ED6560" w:rsidP="00ED6560">
      <w:pPr>
        <w:pStyle w:val="TableParagraph"/>
        <w:tabs>
          <w:tab w:val="left" w:pos="666"/>
        </w:tabs>
        <w:spacing w:line="276" w:lineRule="auto"/>
        <w:ind w:left="113"/>
        <w:rPr>
          <w:szCs w:val="20"/>
        </w:rPr>
      </w:pPr>
      <w:r w:rsidRPr="002B2EE0">
        <w:rPr>
          <w:szCs w:val="20"/>
        </w:rPr>
        <w:t>- koristi</w:t>
      </w:r>
      <w:r w:rsidRPr="002B2EE0">
        <w:rPr>
          <w:spacing w:val="-2"/>
          <w:szCs w:val="20"/>
        </w:rPr>
        <w:t xml:space="preserve"> </w:t>
      </w:r>
      <w:r w:rsidRPr="002B2EE0">
        <w:rPr>
          <w:szCs w:val="20"/>
        </w:rPr>
        <w:t>se</w:t>
      </w:r>
      <w:r w:rsidRPr="002B2EE0">
        <w:rPr>
          <w:spacing w:val="-2"/>
          <w:szCs w:val="20"/>
        </w:rPr>
        <w:t xml:space="preserve"> </w:t>
      </w:r>
      <w:r w:rsidRPr="002B2EE0">
        <w:rPr>
          <w:szCs w:val="20"/>
        </w:rPr>
        <w:t>odgovarajućim</w:t>
      </w:r>
      <w:r w:rsidRPr="002B2EE0">
        <w:rPr>
          <w:spacing w:val="-1"/>
          <w:szCs w:val="20"/>
        </w:rPr>
        <w:t xml:space="preserve"> </w:t>
      </w:r>
      <w:r w:rsidRPr="002B2EE0">
        <w:rPr>
          <w:spacing w:val="-2"/>
          <w:szCs w:val="20"/>
        </w:rPr>
        <w:t xml:space="preserve">matematičkim </w:t>
      </w:r>
      <w:r w:rsidRPr="002B2EE0">
        <w:rPr>
          <w:szCs w:val="20"/>
        </w:rPr>
        <w:t>prikazima</w:t>
      </w:r>
      <w:r w:rsidRPr="002B2EE0">
        <w:rPr>
          <w:spacing w:val="-6"/>
          <w:szCs w:val="20"/>
        </w:rPr>
        <w:t xml:space="preserve"> </w:t>
      </w:r>
      <w:r w:rsidRPr="002B2EE0">
        <w:rPr>
          <w:szCs w:val="20"/>
        </w:rPr>
        <w:t>za</w:t>
      </w:r>
      <w:r w:rsidRPr="002B2EE0">
        <w:rPr>
          <w:spacing w:val="-5"/>
          <w:szCs w:val="20"/>
        </w:rPr>
        <w:t xml:space="preserve"> </w:t>
      </w:r>
      <w:r w:rsidRPr="002B2EE0">
        <w:rPr>
          <w:szCs w:val="20"/>
        </w:rPr>
        <w:t>predstavljanje</w:t>
      </w:r>
      <w:r w:rsidRPr="002B2EE0">
        <w:rPr>
          <w:spacing w:val="-3"/>
          <w:szCs w:val="20"/>
        </w:rPr>
        <w:t xml:space="preserve"> </w:t>
      </w:r>
      <w:r w:rsidRPr="002B2EE0">
        <w:rPr>
          <w:spacing w:val="-2"/>
          <w:szCs w:val="20"/>
        </w:rPr>
        <w:t>podataka</w:t>
      </w:r>
    </w:p>
    <w:p w:rsidR="00ED6560" w:rsidRPr="002B2EE0" w:rsidRDefault="00ED6560" w:rsidP="00ED6560">
      <w:pPr>
        <w:pStyle w:val="TableParagraph"/>
        <w:tabs>
          <w:tab w:val="left" w:pos="425"/>
        </w:tabs>
        <w:spacing w:line="276" w:lineRule="auto"/>
        <w:ind w:right="250"/>
        <w:jc w:val="both"/>
        <w:rPr>
          <w:szCs w:val="20"/>
        </w:rPr>
      </w:pPr>
      <w:r w:rsidRPr="002B2EE0">
        <w:rPr>
          <w:szCs w:val="20"/>
        </w:rPr>
        <w:t>- prelazi</w:t>
      </w:r>
      <w:r w:rsidRPr="002B2EE0">
        <w:rPr>
          <w:spacing w:val="-4"/>
          <w:szCs w:val="20"/>
        </w:rPr>
        <w:t xml:space="preserve"> </w:t>
      </w:r>
      <w:r w:rsidRPr="002B2EE0">
        <w:rPr>
          <w:szCs w:val="20"/>
        </w:rPr>
        <w:t>između</w:t>
      </w:r>
      <w:r w:rsidRPr="002B2EE0">
        <w:rPr>
          <w:spacing w:val="-4"/>
          <w:szCs w:val="20"/>
        </w:rPr>
        <w:t xml:space="preserve"> </w:t>
      </w:r>
      <w:r w:rsidRPr="002B2EE0">
        <w:rPr>
          <w:szCs w:val="20"/>
        </w:rPr>
        <w:t>različitih</w:t>
      </w:r>
      <w:r w:rsidRPr="002B2EE0">
        <w:rPr>
          <w:spacing w:val="-3"/>
          <w:szCs w:val="20"/>
        </w:rPr>
        <w:t xml:space="preserve"> </w:t>
      </w:r>
      <w:r w:rsidRPr="002B2EE0">
        <w:rPr>
          <w:spacing w:val="-2"/>
          <w:szCs w:val="20"/>
        </w:rPr>
        <w:t>matematičkih prikaza</w:t>
      </w:r>
    </w:p>
    <w:p w:rsidR="00ED6560" w:rsidRPr="002B2EE0" w:rsidRDefault="00ED6560" w:rsidP="00ED6560">
      <w:pPr>
        <w:pStyle w:val="TableParagraph"/>
        <w:tabs>
          <w:tab w:val="left" w:pos="815"/>
        </w:tabs>
        <w:spacing w:line="276" w:lineRule="auto"/>
        <w:ind w:right="475"/>
        <w:jc w:val="both"/>
        <w:rPr>
          <w:szCs w:val="20"/>
        </w:rPr>
      </w:pPr>
      <w:r w:rsidRPr="002B2EE0">
        <w:rPr>
          <w:szCs w:val="20"/>
        </w:rPr>
        <w:t>- svoje</w:t>
      </w:r>
      <w:r w:rsidRPr="002B2EE0">
        <w:rPr>
          <w:spacing w:val="-11"/>
          <w:szCs w:val="20"/>
        </w:rPr>
        <w:t xml:space="preserve"> </w:t>
      </w:r>
      <w:r w:rsidRPr="002B2EE0">
        <w:rPr>
          <w:szCs w:val="20"/>
        </w:rPr>
        <w:t>razmišljanje</w:t>
      </w:r>
      <w:r w:rsidRPr="002B2EE0">
        <w:rPr>
          <w:spacing w:val="-10"/>
          <w:szCs w:val="20"/>
        </w:rPr>
        <w:t xml:space="preserve"> </w:t>
      </w:r>
      <w:r w:rsidRPr="002B2EE0">
        <w:rPr>
          <w:szCs w:val="20"/>
        </w:rPr>
        <w:t>iznosi</w:t>
      </w:r>
      <w:r w:rsidRPr="002B2EE0">
        <w:rPr>
          <w:spacing w:val="-10"/>
          <w:szCs w:val="20"/>
        </w:rPr>
        <w:t xml:space="preserve"> </w:t>
      </w:r>
      <w:r w:rsidRPr="002B2EE0">
        <w:rPr>
          <w:szCs w:val="20"/>
        </w:rPr>
        <w:t xml:space="preserve">cjelovitim, suvislim i sažetim matematičkim </w:t>
      </w:r>
      <w:r w:rsidRPr="002B2EE0">
        <w:rPr>
          <w:spacing w:val="-2"/>
          <w:szCs w:val="20"/>
        </w:rPr>
        <w:t>rečenicama</w:t>
      </w:r>
    </w:p>
    <w:p w:rsidR="00ED6560" w:rsidRPr="002B2EE0" w:rsidRDefault="00ED6560" w:rsidP="00ED6560">
      <w:pPr>
        <w:pStyle w:val="TableParagraph"/>
        <w:tabs>
          <w:tab w:val="left" w:pos="815"/>
        </w:tabs>
        <w:spacing w:before="1" w:line="276" w:lineRule="auto"/>
        <w:ind w:right="240"/>
        <w:jc w:val="both"/>
        <w:rPr>
          <w:szCs w:val="20"/>
        </w:rPr>
      </w:pPr>
      <w:r w:rsidRPr="002B2EE0">
        <w:rPr>
          <w:szCs w:val="20"/>
        </w:rPr>
        <w:t>- postavlja</w:t>
      </w:r>
      <w:r w:rsidRPr="002B2EE0">
        <w:rPr>
          <w:spacing w:val="-8"/>
          <w:szCs w:val="20"/>
        </w:rPr>
        <w:t xml:space="preserve"> </w:t>
      </w:r>
      <w:r w:rsidRPr="002B2EE0">
        <w:rPr>
          <w:szCs w:val="20"/>
        </w:rPr>
        <w:t>pitanja</w:t>
      </w:r>
      <w:r w:rsidRPr="002B2EE0">
        <w:rPr>
          <w:spacing w:val="-9"/>
          <w:szCs w:val="20"/>
        </w:rPr>
        <w:t xml:space="preserve"> </w:t>
      </w:r>
      <w:r w:rsidRPr="002B2EE0">
        <w:rPr>
          <w:szCs w:val="20"/>
        </w:rPr>
        <w:t>i</w:t>
      </w:r>
      <w:r w:rsidRPr="002B2EE0">
        <w:rPr>
          <w:spacing w:val="-8"/>
          <w:szCs w:val="20"/>
        </w:rPr>
        <w:t xml:space="preserve"> </w:t>
      </w:r>
      <w:r w:rsidRPr="002B2EE0">
        <w:rPr>
          <w:szCs w:val="20"/>
        </w:rPr>
        <w:t>odgovara</w:t>
      </w:r>
      <w:r w:rsidRPr="002B2EE0">
        <w:rPr>
          <w:spacing w:val="-8"/>
          <w:szCs w:val="20"/>
        </w:rPr>
        <w:t xml:space="preserve"> </w:t>
      </w:r>
      <w:r w:rsidRPr="002B2EE0">
        <w:rPr>
          <w:szCs w:val="20"/>
        </w:rPr>
        <w:t>na</w:t>
      </w:r>
      <w:r w:rsidRPr="002B2EE0">
        <w:rPr>
          <w:spacing w:val="-9"/>
          <w:szCs w:val="20"/>
        </w:rPr>
        <w:t xml:space="preserve"> </w:t>
      </w:r>
      <w:r w:rsidRPr="002B2EE0">
        <w:rPr>
          <w:szCs w:val="20"/>
        </w:rPr>
        <w:t>pitanja koja nadilaze opseg izvorno postavljenoga</w:t>
      </w:r>
      <w:r w:rsidRPr="002B2EE0">
        <w:rPr>
          <w:spacing w:val="-2"/>
          <w:szCs w:val="20"/>
        </w:rPr>
        <w:t xml:space="preserve"> </w:t>
      </w:r>
      <w:r w:rsidRPr="002B2EE0">
        <w:rPr>
          <w:szCs w:val="20"/>
        </w:rPr>
        <w:t>pitanja</w:t>
      </w:r>
    </w:p>
    <w:p w:rsidR="00ED6560" w:rsidRPr="002B2EE0" w:rsidRDefault="00ED6560" w:rsidP="00ED6560">
      <w:pPr>
        <w:pStyle w:val="TableParagraph"/>
        <w:tabs>
          <w:tab w:val="left" w:pos="815"/>
        </w:tabs>
        <w:spacing w:before="1" w:line="276" w:lineRule="auto"/>
        <w:jc w:val="both"/>
        <w:rPr>
          <w:szCs w:val="20"/>
        </w:rPr>
      </w:pPr>
      <w:r w:rsidRPr="002B2EE0">
        <w:rPr>
          <w:szCs w:val="20"/>
        </w:rPr>
        <w:t>- organizira</w:t>
      </w:r>
      <w:r w:rsidRPr="002B2EE0">
        <w:rPr>
          <w:spacing w:val="-4"/>
          <w:szCs w:val="20"/>
        </w:rPr>
        <w:t xml:space="preserve"> </w:t>
      </w:r>
      <w:r w:rsidRPr="002B2EE0">
        <w:rPr>
          <w:szCs w:val="20"/>
        </w:rPr>
        <w:t>informacije</w:t>
      </w:r>
      <w:r w:rsidRPr="002B2EE0">
        <w:rPr>
          <w:spacing w:val="-4"/>
          <w:szCs w:val="20"/>
        </w:rPr>
        <w:t xml:space="preserve"> </w:t>
      </w:r>
      <w:r w:rsidRPr="002B2EE0">
        <w:rPr>
          <w:szCs w:val="20"/>
        </w:rPr>
        <w:t>u</w:t>
      </w:r>
      <w:r w:rsidRPr="002B2EE0">
        <w:rPr>
          <w:spacing w:val="-3"/>
          <w:szCs w:val="20"/>
        </w:rPr>
        <w:t xml:space="preserve"> </w:t>
      </w:r>
      <w:r w:rsidRPr="002B2EE0">
        <w:rPr>
          <w:spacing w:val="-2"/>
          <w:szCs w:val="20"/>
        </w:rPr>
        <w:t>logičku strukturu</w:t>
      </w:r>
    </w:p>
    <w:p w:rsidR="00ED6560" w:rsidRPr="002B2EE0" w:rsidRDefault="00ED6560" w:rsidP="00ED6560">
      <w:pPr>
        <w:pStyle w:val="TableParagraph"/>
        <w:tabs>
          <w:tab w:val="left" w:pos="815"/>
        </w:tabs>
        <w:spacing w:line="276" w:lineRule="auto"/>
        <w:jc w:val="both"/>
        <w:rPr>
          <w:spacing w:val="-2"/>
          <w:szCs w:val="20"/>
        </w:rPr>
      </w:pPr>
      <w:r w:rsidRPr="002B2EE0">
        <w:rPr>
          <w:szCs w:val="20"/>
        </w:rPr>
        <w:t>- primjereno</w:t>
      </w:r>
      <w:r w:rsidRPr="002B2EE0">
        <w:rPr>
          <w:spacing w:val="-3"/>
          <w:szCs w:val="20"/>
        </w:rPr>
        <w:t xml:space="preserve"> </w:t>
      </w:r>
      <w:r w:rsidRPr="002B2EE0">
        <w:rPr>
          <w:szCs w:val="20"/>
        </w:rPr>
        <w:t>se</w:t>
      </w:r>
      <w:r w:rsidRPr="002B2EE0">
        <w:rPr>
          <w:spacing w:val="-3"/>
          <w:szCs w:val="20"/>
        </w:rPr>
        <w:t xml:space="preserve"> </w:t>
      </w:r>
      <w:r w:rsidRPr="002B2EE0">
        <w:rPr>
          <w:szCs w:val="20"/>
        </w:rPr>
        <w:t>koristi</w:t>
      </w:r>
      <w:r w:rsidRPr="002B2EE0">
        <w:rPr>
          <w:spacing w:val="-2"/>
          <w:szCs w:val="20"/>
        </w:rPr>
        <w:t xml:space="preserve"> tehnologijom.</w:t>
      </w:r>
    </w:p>
    <w:p w:rsidR="00ED6560" w:rsidRPr="002B2EE0" w:rsidRDefault="00ED6560" w:rsidP="00ED6560">
      <w:pPr>
        <w:pStyle w:val="TableParagraph"/>
        <w:tabs>
          <w:tab w:val="left" w:pos="815"/>
        </w:tabs>
        <w:spacing w:line="276" w:lineRule="auto"/>
        <w:rPr>
          <w:szCs w:val="20"/>
        </w:rPr>
      </w:pPr>
    </w:p>
    <w:p w:rsidR="00F34C25" w:rsidRPr="002B2EE0" w:rsidRDefault="00F34C25" w:rsidP="00ED6560">
      <w:pPr>
        <w:pStyle w:val="TableParagraph"/>
        <w:tabs>
          <w:tab w:val="left" w:pos="815"/>
        </w:tabs>
        <w:spacing w:line="276" w:lineRule="auto"/>
        <w:rPr>
          <w:szCs w:val="20"/>
        </w:rPr>
      </w:pPr>
    </w:p>
    <w:p w:rsidR="00ED6560" w:rsidRPr="002B2EE0" w:rsidRDefault="00ED6560" w:rsidP="00ED6560">
      <w:pPr>
        <w:pStyle w:val="TableParagraph"/>
        <w:numPr>
          <w:ilvl w:val="0"/>
          <w:numId w:val="36"/>
        </w:numPr>
        <w:tabs>
          <w:tab w:val="left" w:pos="363"/>
        </w:tabs>
        <w:spacing w:line="276" w:lineRule="auto"/>
        <w:ind w:left="363" w:hanging="175"/>
        <w:rPr>
          <w:szCs w:val="20"/>
        </w:rPr>
      </w:pPr>
      <w:r w:rsidRPr="002B2EE0">
        <w:rPr>
          <w:szCs w:val="20"/>
        </w:rPr>
        <w:t>Rješavanje</w:t>
      </w:r>
      <w:r w:rsidRPr="002B2EE0">
        <w:rPr>
          <w:spacing w:val="-4"/>
          <w:szCs w:val="20"/>
        </w:rPr>
        <w:t xml:space="preserve"> </w:t>
      </w:r>
      <w:r w:rsidRPr="002B2EE0">
        <w:rPr>
          <w:spacing w:val="-2"/>
          <w:szCs w:val="20"/>
        </w:rPr>
        <w:t>problema (30 %):</w:t>
      </w:r>
    </w:p>
    <w:p w:rsidR="00ED6560" w:rsidRPr="002B2EE0" w:rsidRDefault="00ED6560" w:rsidP="00ED6560">
      <w:pPr>
        <w:pStyle w:val="TableParagraph"/>
        <w:tabs>
          <w:tab w:val="left" w:pos="815"/>
        </w:tabs>
        <w:spacing w:line="276" w:lineRule="auto"/>
        <w:ind w:left="113"/>
        <w:rPr>
          <w:szCs w:val="20"/>
        </w:rPr>
      </w:pPr>
      <w:r w:rsidRPr="002B2EE0">
        <w:rPr>
          <w:szCs w:val="20"/>
        </w:rPr>
        <w:t>- prepoznaje</w:t>
      </w:r>
      <w:r w:rsidRPr="002B2EE0">
        <w:rPr>
          <w:spacing w:val="-4"/>
          <w:szCs w:val="20"/>
        </w:rPr>
        <w:t xml:space="preserve"> </w:t>
      </w:r>
      <w:r w:rsidRPr="002B2EE0">
        <w:rPr>
          <w:szCs w:val="20"/>
        </w:rPr>
        <w:t>relevantne</w:t>
      </w:r>
      <w:r w:rsidRPr="002B2EE0">
        <w:rPr>
          <w:spacing w:val="-4"/>
          <w:szCs w:val="20"/>
        </w:rPr>
        <w:t xml:space="preserve"> </w:t>
      </w:r>
      <w:r w:rsidRPr="002B2EE0">
        <w:rPr>
          <w:spacing w:val="-2"/>
          <w:szCs w:val="20"/>
        </w:rPr>
        <w:t xml:space="preserve">elemente </w:t>
      </w:r>
      <w:r w:rsidRPr="002B2EE0">
        <w:rPr>
          <w:szCs w:val="20"/>
        </w:rPr>
        <w:t>problema</w:t>
      </w:r>
      <w:r w:rsidRPr="002B2EE0">
        <w:rPr>
          <w:spacing w:val="-4"/>
          <w:szCs w:val="20"/>
        </w:rPr>
        <w:t xml:space="preserve"> </w:t>
      </w:r>
      <w:r w:rsidRPr="002B2EE0">
        <w:rPr>
          <w:szCs w:val="20"/>
        </w:rPr>
        <w:t>i</w:t>
      </w:r>
      <w:r w:rsidRPr="002B2EE0">
        <w:rPr>
          <w:spacing w:val="-2"/>
          <w:szCs w:val="20"/>
        </w:rPr>
        <w:t xml:space="preserve"> </w:t>
      </w:r>
      <w:r w:rsidRPr="002B2EE0">
        <w:rPr>
          <w:szCs w:val="20"/>
        </w:rPr>
        <w:t>naslućuje</w:t>
      </w:r>
      <w:r w:rsidRPr="002B2EE0">
        <w:rPr>
          <w:spacing w:val="-3"/>
          <w:szCs w:val="20"/>
        </w:rPr>
        <w:t xml:space="preserve"> </w:t>
      </w:r>
      <w:r w:rsidRPr="002B2EE0">
        <w:rPr>
          <w:szCs w:val="20"/>
        </w:rPr>
        <w:t>metode</w:t>
      </w:r>
      <w:r w:rsidRPr="002B2EE0">
        <w:rPr>
          <w:spacing w:val="-3"/>
          <w:szCs w:val="20"/>
        </w:rPr>
        <w:t xml:space="preserve"> </w:t>
      </w:r>
      <w:r w:rsidRPr="002B2EE0">
        <w:rPr>
          <w:spacing w:val="-2"/>
          <w:szCs w:val="20"/>
        </w:rPr>
        <w:t>rješavanja</w:t>
      </w:r>
    </w:p>
    <w:p w:rsidR="00ED6560" w:rsidRPr="002B2EE0" w:rsidRDefault="00ED6560" w:rsidP="00ED6560">
      <w:pPr>
        <w:pStyle w:val="TableParagraph"/>
        <w:tabs>
          <w:tab w:val="left" w:pos="815"/>
        </w:tabs>
        <w:spacing w:before="1" w:line="276" w:lineRule="auto"/>
        <w:ind w:left="113"/>
        <w:rPr>
          <w:szCs w:val="20"/>
        </w:rPr>
      </w:pPr>
      <w:r w:rsidRPr="002B2EE0">
        <w:rPr>
          <w:szCs w:val="20"/>
        </w:rPr>
        <w:t>- uspješno</w:t>
      </w:r>
      <w:r w:rsidRPr="002B2EE0">
        <w:rPr>
          <w:spacing w:val="-4"/>
          <w:szCs w:val="20"/>
        </w:rPr>
        <w:t xml:space="preserve"> </w:t>
      </w:r>
      <w:r w:rsidRPr="002B2EE0">
        <w:rPr>
          <w:szCs w:val="20"/>
        </w:rPr>
        <w:t>primjenjuje</w:t>
      </w:r>
      <w:r w:rsidRPr="002B2EE0">
        <w:rPr>
          <w:spacing w:val="-4"/>
          <w:szCs w:val="20"/>
        </w:rPr>
        <w:t xml:space="preserve"> </w:t>
      </w:r>
      <w:r w:rsidRPr="002B2EE0">
        <w:rPr>
          <w:spacing w:val="-2"/>
          <w:szCs w:val="20"/>
        </w:rPr>
        <w:t xml:space="preserve">odabranu </w:t>
      </w:r>
      <w:r w:rsidRPr="002B2EE0">
        <w:rPr>
          <w:szCs w:val="20"/>
        </w:rPr>
        <w:t>matematičku</w:t>
      </w:r>
      <w:r w:rsidRPr="002B2EE0">
        <w:rPr>
          <w:spacing w:val="-5"/>
          <w:szCs w:val="20"/>
        </w:rPr>
        <w:t xml:space="preserve"> </w:t>
      </w:r>
      <w:r w:rsidRPr="002B2EE0">
        <w:rPr>
          <w:szCs w:val="20"/>
        </w:rPr>
        <w:t>metodu</w:t>
      </w:r>
      <w:r w:rsidRPr="002B2EE0">
        <w:rPr>
          <w:spacing w:val="-1"/>
          <w:szCs w:val="20"/>
        </w:rPr>
        <w:t xml:space="preserve"> </w:t>
      </w:r>
      <w:r w:rsidRPr="002B2EE0">
        <w:rPr>
          <w:szCs w:val="20"/>
        </w:rPr>
        <w:t>pri</w:t>
      </w:r>
      <w:r w:rsidRPr="002B2EE0">
        <w:rPr>
          <w:spacing w:val="-3"/>
          <w:szCs w:val="20"/>
        </w:rPr>
        <w:t xml:space="preserve"> </w:t>
      </w:r>
      <w:r w:rsidRPr="002B2EE0">
        <w:rPr>
          <w:spacing w:val="-2"/>
          <w:szCs w:val="20"/>
        </w:rPr>
        <w:t>rješavanju problema</w:t>
      </w:r>
    </w:p>
    <w:p w:rsidR="00ED6560" w:rsidRPr="002B2EE0" w:rsidRDefault="00ED6560" w:rsidP="00ED6560">
      <w:pPr>
        <w:pStyle w:val="TableParagraph"/>
        <w:tabs>
          <w:tab w:val="left" w:pos="610"/>
        </w:tabs>
        <w:spacing w:before="1" w:line="276" w:lineRule="auto"/>
        <w:ind w:left="113"/>
        <w:rPr>
          <w:szCs w:val="20"/>
        </w:rPr>
      </w:pPr>
      <w:r w:rsidRPr="002B2EE0">
        <w:rPr>
          <w:szCs w:val="20"/>
        </w:rPr>
        <w:t>- modelira</w:t>
      </w:r>
      <w:r w:rsidRPr="002B2EE0">
        <w:rPr>
          <w:spacing w:val="-5"/>
          <w:szCs w:val="20"/>
        </w:rPr>
        <w:t xml:space="preserve"> </w:t>
      </w:r>
      <w:r w:rsidRPr="002B2EE0">
        <w:rPr>
          <w:szCs w:val="20"/>
        </w:rPr>
        <w:t>matematičkim</w:t>
      </w:r>
      <w:r w:rsidRPr="002B2EE0">
        <w:rPr>
          <w:spacing w:val="-3"/>
          <w:szCs w:val="20"/>
        </w:rPr>
        <w:t xml:space="preserve"> </w:t>
      </w:r>
      <w:r w:rsidRPr="002B2EE0">
        <w:rPr>
          <w:spacing w:val="-2"/>
          <w:szCs w:val="20"/>
        </w:rPr>
        <w:t>zakonitostima</w:t>
      </w:r>
      <w:r w:rsidRPr="002B2EE0">
        <w:rPr>
          <w:szCs w:val="20"/>
        </w:rPr>
        <w:t xml:space="preserve"> problemske</w:t>
      </w:r>
      <w:r w:rsidRPr="002B2EE0">
        <w:rPr>
          <w:spacing w:val="-4"/>
          <w:szCs w:val="20"/>
        </w:rPr>
        <w:t xml:space="preserve"> </w:t>
      </w:r>
      <w:r w:rsidRPr="002B2EE0">
        <w:rPr>
          <w:szCs w:val="20"/>
        </w:rPr>
        <w:t>situacije</w:t>
      </w:r>
      <w:r w:rsidRPr="002B2EE0">
        <w:rPr>
          <w:spacing w:val="-4"/>
          <w:szCs w:val="20"/>
        </w:rPr>
        <w:t xml:space="preserve"> </w:t>
      </w:r>
      <w:r w:rsidRPr="002B2EE0">
        <w:rPr>
          <w:szCs w:val="20"/>
        </w:rPr>
        <w:t>uz</w:t>
      </w:r>
      <w:r w:rsidRPr="002B2EE0">
        <w:rPr>
          <w:spacing w:val="-3"/>
          <w:szCs w:val="20"/>
        </w:rPr>
        <w:t xml:space="preserve"> </w:t>
      </w:r>
      <w:r w:rsidRPr="002B2EE0">
        <w:rPr>
          <w:spacing w:val="-2"/>
          <w:szCs w:val="20"/>
        </w:rPr>
        <w:t>raspravu</w:t>
      </w:r>
    </w:p>
    <w:p w:rsidR="00ED6560" w:rsidRPr="002B2EE0" w:rsidRDefault="00ED6560" w:rsidP="00ED6560">
      <w:pPr>
        <w:pStyle w:val="TableParagraph"/>
        <w:tabs>
          <w:tab w:val="left" w:pos="570"/>
        </w:tabs>
        <w:spacing w:before="2" w:line="276" w:lineRule="auto"/>
        <w:ind w:left="113" w:right="1612"/>
        <w:rPr>
          <w:szCs w:val="20"/>
        </w:rPr>
      </w:pPr>
      <w:r w:rsidRPr="002B2EE0">
        <w:rPr>
          <w:szCs w:val="20"/>
        </w:rPr>
        <w:t>- ispravno</w:t>
      </w:r>
      <w:r w:rsidRPr="002B2EE0">
        <w:rPr>
          <w:spacing w:val="-3"/>
          <w:szCs w:val="20"/>
        </w:rPr>
        <w:t xml:space="preserve"> </w:t>
      </w:r>
      <w:r w:rsidRPr="002B2EE0">
        <w:rPr>
          <w:szCs w:val="20"/>
        </w:rPr>
        <w:t>rješava</w:t>
      </w:r>
      <w:r w:rsidRPr="002B2EE0">
        <w:rPr>
          <w:spacing w:val="-3"/>
          <w:szCs w:val="20"/>
        </w:rPr>
        <w:t xml:space="preserve"> </w:t>
      </w:r>
      <w:r w:rsidRPr="002B2EE0">
        <w:rPr>
          <w:szCs w:val="20"/>
        </w:rPr>
        <w:t>probleme</w:t>
      </w:r>
      <w:r w:rsidRPr="002B2EE0">
        <w:rPr>
          <w:spacing w:val="-3"/>
          <w:szCs w:val="20"/>
        </w:rPr>
        <w:t xml:space="preserve"> </w:t>
      </w:r>
      <w:r w:rsidRPr="002B2EE0">
        <w:rPr>
          <w:szCs w:val="20"/>
        </w:rPr>
        <w:t>u</w:t>
      </w:r>
      <w:r w:rsidRPr="002B2EE0">
        <w:rPr>
          <w:spacing w:val="-3"/>
          <w:szCs w:val="20"/>
        </w:rPr>
        <w:t xml:space="preserve"> </w:t>
      </w:r>
      <w:r w:rsidRPr="002B2EE0">
        <w:rPr>
          <w:spacing w:val="-2"/>
          <w:szCs w:val="20"/>
        </w:rPr>
        <w:t>različitim kontekstima</w:t>
      </w:r>
    </w:p>
    <w:p w:rsidR="00ED6560" w:rsidRPr="002B2EE0" w:rsidRDefault="00ED6560" w:rsidP="00ED6560">
      <w:pPr>
        <w:pStyle w:val="TableParagraph"/>
        <w:tabs>
          <w:tab w:val="left" w:pos="815"/>
        </w:tabs>
        <w:spacing w:before="1" w:line="276" w:lineRule="auto"/>
        <w:ind w:left="113" w:right="395"/>
        <w:rPr>
          <w:szCs w:val="20"/>
        </w:rPr>
      </w:pPr>
      <w:r w:rsidRPr="002B2EE0">
        <w:rPr>
          <w:szCs w:val="20"/>
        </w:rPr>
        <w:t>- provjerava</w:t>
      </w:r>
      <w:r w:rsidRPr="002B2EE0">
        <w:rPr>
          <w:spacing w:val="-11"/>
          <w:szCs w:val="20"/>
        </w:rPr>
        <w:t xml:space="preserve"> </w:t>
      </w:r>
      <w:r w:rsidRPr="002B2EE0">
        <w:rPr>
          <w:szCs w:val="20"/>
        </w:rPr>
        <w:t>ispravnost</w:t>
      </w:r>
      <w:r w:rsidRPr="002B2EE0">
        <w:rPr>
          <w:spacing w:val="-10"/>
          <w:szCs w:val="20"/>
        </w:rPr>
        <w:t xml:space="preserve"> </w:t>
      </w:r>
      <w:r w:rsidRPr="002B2EE0">
        <w:rPr>
          <w:szCs w:val="20"/>
        </w:rPr>
        <w:t>matematičkih postupaka i utvrđuje smislenost rješenja</w:t>
      </w:r>
      <w:r w:rsidRPr="002B2EE0">
        <w:rPr>
          <w:spacing w:val="-2"/>
          <w:szCs w:val="20"/>
        </w:rPr>
        <w:t xml:space="preserve"> problema</w:t>
      </w:r>
    </w:p>
    <w:p w:rsidR="00ED6560" w:rsidRPr="002B2EE0" w:rsidRDefault="00ED6560" w:rsidP="00ED6560">
      <w:pPr>
        <w:pStyle w:val="TableParagraph"/>
        <w:tabs>
          <w:tab w:val="left" w:pos="815"/>
        </w:tabs>
        <w:spacing w:line="276" w:lineRule="auto"/>
        <w:ind w:left="113"/>
        <w:rPr>
          <w:szCs w:val="20"/>
        </w:rPr>
      </w:pPr>
      <w:r w:rsidRPr="002B2EE0">
        <w:rPr>
          <w:szCs w:val="20"/>
        </w:rPr>
        <w:t>-  generalizira</w:t>
      </w:r>
      <w:r w:rsidRPr="002B2EE0">
        <w:rPr>
          <w:spacing w:val="-6"/>
          <w:szCs w:val="20"/>
        </w:rPr>
        <w:t xml:space="preserve"> </w:t>
      </w:r>
      <w:r w:rsidRPr="002B2EE0">
        <w:rPr>
          <w:spacing w:val="-2"/>
          <w:szCs w:val="20"/>
        </w:rPr>
        <w:t>rješenje.</w:t>
      </w:r>
    </w:p>
    <w:p w:rsidR="00ED6560" w:rsidRDefault="00ED6560" w:rsidP="00ED6560">
      <w:pPr>
        <w:pStyle w:val="TableParagraph"/>
        <w:spacing w:before="1" w:line="276" w:lineRule="auto"/>
        <w:ind w:right="322"/>
        <w:rPr>
          <w:color w:val="222222"/>
          <w:sz w:val="20"/>
          <w:szCs w:val="20"/>
        </w:rPr>
      </w:pPr>
    </w:p>
    <w:p w:rsidR="001B09A0" w:rsidRDefault="001B09A0" w:rsidP="00ED6560">
      <w:pPr>
        <w:pStyle w:val="TableParagraph"/>
        <w:spacing w:before="1" w:line="276" w:lineRule="auto"/>
        <w:ind w:right="322"/>
        <w:rPr>
          <w:color w:val="222222"/>
          <w:sz w:val="20"/>
          <w:szCs w:val="20"/>
        </w:rPr>
      </w:pPr>
    </w:p>
    <w:tbl>
      <w:tblPr>
        <w:tblStyle w:val="Reetkatablice"/>
        <w:tblpPr w:leftFromText="180" w:rightFromText="180" w:vertAnchor="text" w:horzAnchor="margin" w:tblpXSpec="right" w:tblpY="761"/>
        <w:tblW w:w="0" w:type="auto"/>
        <w:tblLook w:val="04A0" w:firstRow="1" w:lastRow="0" w:firstColumn="1" w:lastColumn="0" w:noHBand="0" w:noVBand="1"/>
      </w:tblPr>
      <w:tblGrid>
        <w:gridCol w:w="3969"/>
        <w:gridCol w:w="3969"/>
      </w:tblGrid>
      <w:tr w:rsidR="00ED6560" w:rsidRPr="00133A18" w:rsidTr="001B09A0">
        <w:tc>
          <w:tcPr>
            <w:tcW w:w="3969" w:type="dxa"/>
            <w:shd w:val="clear" w:color="auto" w:fill="B6DDE8" w:themeFill="accent5" w:themeFillTint="66"/>
          </w:tcPr>
          <w:p w:rsidR="00ED6560" w:rsidRPr="00133A18" w:rsidRDefault="00ED6560" w:rsidP="001B09A0">
            <w:pPr>
              <w:spacing w:line="276" w:lineRule="auto"/>
              <w:jc w:val="center"/>
              <w:rPr>
                <w:rFonts w:cs="Calibri"/>
                <w:b/>
                <w:sz w:val="20"/>
                <w:szCs w:val="20"/>
              </w:rPr>
            </w:pPr>
            <w:r w:rsidRPr="00133A18">
              <w:rPr>
                <w:rFonts w:cs="Calibri"/>
                <w:b/>
                <w:sz w:val="20"/>
                <w:szCs w:val="20"/>
              </w:rPr>
              <w:lastRenderedPageBreak/>
              <w:t>GREŠKE</w:t>
            </w:r>
          </w:p>
        </w:tc>
        <w:tc>
          <w:tcPr>
            <w:tcW w:w="3969" w:type="dxa"/>
            <w:shd w:val="clear" w:color="auto" w:fill="B6DDE8" w:themeFill="accent5" w:themeFillTint="66"/>
          </w:tcPr>
          <w:p w:rsidR="00ED6560" w:rsidRPr="00133A18" w:rsidRDefault="00ED6560" w:rsidP="001B09A0">
            <w:pPr>
              <w:spacing w:line="276" w:lineRule="auto"/>
              <w:jc w:val="center"/>
              <w:rPr>
                <w:rFonts w:cs="Calibri"/>
                <w:b/>
                <w:sz w:val="20"/>
                <w:szCs w:val="20"/>
              </w:rPr>
            </w:pPr>
            <w:r w:rsidRPr="00133A18">
              <w:rPr>
                <w:rFonts w:cs="Calibri"/>
                <w:b/>
                <w:sz w:val="20"/>
                <w:szCs w:val="20"/>
              </w:rPr>
              <w:t>OCJENA</w:t>
            </w:r>
          </w:p>
        </w:tc>
      </w:tr>
      <w:tr w:rsidR="00ED6560" w:rsidRPr="00133A18" w:rsidTr="001B09A0">
        <w:tc>
          <w:tcPr>
            <w:tcW w:w="3969" w:type="dxa"/>
          </w:tcPr>
          <w:p w:rsidR="00ED6560" w:rsidRPr="00133A18" w:rsidRDefault="00ED6560" w:rsidP="001B09A0">
            <w:pPr>
              <w:spacing w:line="276" w:lineRule="auto"/>
              <w:jc w:val="center"/>
              <w:rPr>
                <w:rFonts w:cs="Calibri"/>
                <w:sz w:val="20"/>
                <w:szCs w:val="20"/>
              </w:rPr>
            </w:pPr>
            <w:r w:rsidRPr="00133A18">
              <w:rPr>
                <w:rFonts w:cs="Calibri"/>
                <w:sz w:val="20"/>
                <w:szCs w:val="20"/>
              </w:rPr>
              <w:t>Više od 5</w:t>
            </w:r>
          </w:p>
        </w:tc>
        <w:tc>
          <w:tcPr>
            <w:tcW w:w="3969" w:type="dxa"/>
          </w:tcPr>
          <w:p w:rsidR="00ED6560" w:rsidRPr="00133A18" w:rsidRDefault="00ED6560" w:rsidP="001B09A0">
            <w:pPr>
              <w:spacing w:line="276" w:lineRule="auto"/>
              <w:jc w:val="center"/>
              <w:rPr>
                <w:rFonts w:cs="Calibri"/>
                <w:sz w:val="20"/>
                <w:szCs w:val="20"/>
              </w:rPr>
            </w:pPr>
            <w:r w:rsidRPr="00133A18">
              <w:rPr>
                <w:rFonts w:cs="Calibri"/>
                <w:sz w:val="20"/>
                <w:szCs w:val="20"/>
              </w:rPr>
              <w:t>nedovoljan (1)</w:t>
            </w:r>
          </w:p>
        </w:tc>
      </w:tr>
      <w:tr w:rsidR="00ED6560" w:rsidRPr="00133A18" w:rsidTr="001B09A0">
        <w:tc>
          <w:tcPr>
            <w:tcW w:w="3969" w:type="dxa"/>
          </w:tcPr>
          <w:p w:rsidR="00ED6560" w:rsidRPr="00133A18" w:rsidRDefault="00ED6560" w:rsidP="001B09A0">
            <w:pPr>
              <w:spacing w:line="276" w:lineRule="auto"/>
              <w:jc w:val="center"/>
              <w:rPr>
                <w:rFonts w:cs="Calibri"/>
                <w:sz w:val="20"/>
                <w:szCs w:val="20"/>
              </w:rPr>
            </w:pPr>
            <w:r w:rsidRPr="00133A18">
              <w:rPr>
                <w:rFonts w:cs="Calibri"/>
                <w:sz w:val="20"/>
                <w:szCs w:val="20"/>
              </w:rPr>
              <w:t>4,5</w:t>
            </w:r>
          </w:p>
        </w:tc>
        <w:tc>
          <w:tcPr>
            <w:tcW w:w="3969" w:type="dxa"/>
          </w:tcPr>
          <w:p w:rsidR="00ED6560" w:rsidRPr="00133A18" w:rsidRDefault="00ED6560" w:rsidP="001B09A0">
            <w:pPr>
              <w:spacing w:line="276" w:lineRule="auto"/>
              <w:jc w:val="center"/>
              <w:rPr>
                <w:rFonts w:cs="Calibri"/>
                <w:sz w:val="20"/>
                <w:szCs w:val="20"/>
              </w:rPr>
            </w:pPr>
            <w:r w:rsidRPr="00133A18">
              <w:rPr>
                <w:rFonts w:cs="Calibri"/>
                <w:sz w:val="20"/>
                <w:szCs w:val="20"/>
              </w:rPr>
              <w:t>dovoljan (2)</w:t>
            </w:r>
          </w:p>
        </w:tc>
      </w:tr>
      <w:tr w:rsidR="00ED6560" w:rsidRPr="00133A18" w:rsidTr="001B09A0">
        <w:tc>
          <w:tcPr>
            <w:tcW w:w="3969" w:type="dxa"/>
          </w:tcPr>
          <w:p w:rsidR="00ED6560" w:rsidRPr="00133A18" w:rsidRDefault="00ED6560" w:rsidP="001B09A0">
            <w:pPr>
              <w:spacing w:line="276" w:lineRule="auto"/>
              <w:jc w:val="center"/>
              <w:rPr>
                <w:rFonts w:cs="Calibri"/>
                <w:sz w:val="20"/>
                <w:szCs w:val="20"/>
              </w:rPr>
            </w:pPr>
            <w:r w:rsidRPr="00133A18">
              <w:rPr>
                <w:rFonts w:cs="Calibri"/>
                <w:sz w:val="20"/>
                <w:szCs w:val="20"/>
              </w:rPr>
              <w:t>3</w:t>
            </w:r>
          </w:p>
        </w:tc>
        <w:tc>
          <w:tcPr>
            <w:tcW w:w="3969" w:type="dxa"/>
          </w:tcPr>
          <w:p w:rsidR="00ED6560" w:rsidRPr="00133A18" w:rsidRDefault="00ED6560" w:rsidP="001B09A0">
            <w:pPr>
              <w:spacing w:line="276" w:lineRule="auto"/>
              <w:jc w:val="center"/>
              <w:rPr>
                <w:rFonts w:cs="Calibri"/>
                <w:sz w:val="20"/>
                <w:szCs w:val="20"/>
              </w:rPr>
            </w:pPr>
            <w:r w:rsidRPr="00133A18">
              <w:rPr>
                <w:rFonts w:cs="Calibri"/>
                <w:sz w:val="20"/>
                <w:szCs w:val="20"/>
              </w:rPr>
              <w:t>dobar (3)</w:t>
            </w:r>
          </w:p>
        </w:tc>
      </w:tr>
      <w:tr w:rsidR="00ED6560" w:rsidRPr="00133A18" w:rsidTr="001B09A0">
        <w:tc>
          <w:tcPr>
            <w:tcW w:w="3969" w:type="dxa"/>
          </w:tcPr>
          <w:p w:rsidR="00ED6560" w:rsidRPr="00133A18" w:rsidRDefault="00ED6560" w:rsidP="001B09A0">
            <w:pPr>
              <w:spacing w:line="276" w:lineRule="auto"/>
              <w:jc w:val="center"/>
              <w:rPr>
                <w:rFonts w:cs="Calibri"/>
                <w:sz w:val="20"/>
                <w:szCs w:val="20"/>
              </w:rPr>
            </w:pPr>
            <w:r w:rsidRPr="00133A18">
              <w:rPr>
                <w:rFonts w:cs="Calibri"/>
                <w:sz w:val="20"/>
                <w:szCs w:val="20"/>
              </w:rPr>
              <w:t>1,2</w:t>
            </w:r>
          </w:p>
        </w:tc>
        <w:tc>
          <w:tcPr>
            <w:tcW w:w="3969" w:type="dxa"/>
          </w:tcPr>
          <w:p w:rsidR="00ED6560" w:rsidRPr="00133A18" w:rsidRDefault="00ED6560" w:rsidP="001B09A0">
            <w:pPr>
              <w:spacing w:line="276" w:lineRule="auto"/>
              <w:jc w:val="center"/>
              <w:rPr>
                <w:rFonts w:cs="Calibri"/>
                <w:sz w:val="20"/>
                <w:szCs w:val="20"/>
              </w:rPr>
            </w:pPr>
            <w:r w:rsidRPr="00133A18">
              <w:rPr>
                <w:rFonts w:cs="Calibri"/>
                <w:sz w:val="20"/>
                <w:szCs w:val="20"/>
              </w:rPr>
              <w:t>vrlo dobar (4)</w:t>
            </w:r>
          </w:p>
        </w:tc>
      </w:tr>
      <w:tr w:rsidR="00ED6560" w:rsidRPr="00133A18" w:rsidTr="001B09A0">
        <w:tc>
          <w:tcPr>
            <w:tcW w:w="3969" w:type="dxa"/>
          </w:tcPr>
          <w:p w:rsidR="00ED6560" w:rsidRPr="00133A18" w:rsidRDefault="00ED6560" w:rsidP="001B09A0">
            <w:pPr>
              <w:spacing w:line="276" w:lineRule="auto"/>
              <w:jc w:val="center"/>
              <w:rPr>
                <w:rFonts w:cs="Calibri"/>
                <w:sz w:val="20"/>
                <w:szCs w:val="20"/>
              </w:rPr>
            </w:pPr>
            <w:r w:rsidRPr="00133A18">
              <w:rPr>
                <w:rFonts w:cs="Calibri"/>
                <w:sz w:val="20"/>
                <w:szCs w:val="20"/>
              </w:rPr>
              <w:t>0 ili jedna greška koju sam uočava i ispravlja</w:t>
            </w:r>
          </w:p>
        </w:tc>
        <w:tc>
          <w:tcPr>
            <w:tcW w:w="3969" w:type="dxa"/>
          </w:tcPr>
          <w:p w:rsidR="00ED6560" w:rsidRPr="00133A18" w:rsidRDefault="00ED6560" w:rsidP="001B09A0">
            <w:pPr>
              <w:spacing w:line="276" w:lineRule="auto"/>
              <w:jc w:val="center"/>
              <w:rPr>
                <w:rFonts w:cs="Calibri"/>
                <w:sz w:val="20"/>
                <w:szCs w:val="20"/>
              </w:rPr>
            </w:pPr>
            <w:r w:rsidRPr="00133A18">
              <w:rPr>
                <w:rFonts w:cs="Calibri"/>
                <w:sz w:val="20"/>
                <w:szCs w:val="20"/>
              </w:rPr>
              <w:t>odličan (5)</w:t>
            </w:r>
          </w:p>
        </w:tc>
      </w:tr>
    </w:tbl>
    <w:p w:rsidR="00ED6560" w:rsidRDefault="00ED6560" w:rsidP="00ED6560">
      <w:pPr>
        <w:pStyle w:val="TableParagraph"/>
        <w:spacing w:before="1" w:line="276" w:lineRule="auto"/>
        <w:ind w:right="322"/>
        <w:rPr>
          <w:color w:val="222222"/>
          <w:sz w:val="20"/>
          <w:szCs w:val="20"/>
        </w:rPr>
      </w:pPr>
    </w:p>
    <w:p w:rsidR="001B09A0" w:rsidRPr="00ED6560" w:rsidRDefault="001B09A0" w:rsidP="00ED6560">
      <w:pPr>
        <w:pStyle w:val="TableParagraph"/>
        <w:spacing w:before="1" w:line="276" w:lineRule="auto"/>
        <w:ind w:right="322"/>
        <w:rPr>
          <w:color w:val="222222"/>
          <w:sz w:val="20"/>
          <w:szCs w:val="20"/>
        </w:rPr>
      </w:pPr>
    </w:p>
    <w:p w:rsidR="00ED6560" w:rsidRPr="00133A18" w:rsidRDefault="00ED6560" w:rsidP="00ED6560">
      <w:pPr>
        <w:pStyle w:val="TableParagraph"/>
        <w:spacing w:before="1" w:line="276" w:lineRule="auto"/>
        <w:ind w:right="322"/>
        <w:rPr>
          <w:sz w:val="20"/>
          <w:szCs w:val="20"/>
        </w:rPr>
      </w:pPr>
      <w:r w:rsidRPr="00133A18">
        <w:rPr>
          <w:color w:val="222222"/>
          <w:sz w:val="20"/>
          <w:szCs w:val="20"/>
        </w:rPr>
        <w:t>Sadržaji</w:t>
      </w:r>
      <w:r w:rsidRPr="00133A18">
        <w:rPr>
          <w:color w:val="222222"/>
          <w:spacing w:val="-11"/>
          <w:sz w:val="20"/>
          <w:szCs w:val="20"/>
        </w:rPr>
        <w:t xml:space="preserve"> </w:t>
      </w:r>
      <w:r w:rsidRPr="00133A18">
        <w:rPr>
          <w:color w:val="222222"/>
          <w:sz w:val="20"/>
          <w:szCs w:val="20"/>
        </w:rPr>
        <w:t>vrednovanja</w:t>
      </w:r>
      <w:r w:rsidRPr="00133A18">
        <w:rPr>
          <w:color w:val="222222"/>
          <w:spacing w:val="-10"/>
          <w:sz w:val="20"/>
          <w:szCs w:val="20"/>
        </w:rPr>
        <w:t xml:space="preserve"> </w:t>
      </w:r>
      <w:r w:rsidRPr="00133A18">
        <w:rPr>
          <w:color w:val="222222"/>
          <w:sz w:val="20"/>
          <w:szCs w:val="20"/>
        </w:rPr>
        <w:t>u</w:t>
      </w:r>
      <w:r w:rsidRPr="00133A18">
        <w:rPr>
          <w:color w:val="222222"/>
          <w:spacing w:val="-10"/>
          <w:sz w:val="20"/>
          <w:szCs w:val="20"/>
        </w:rPr>
        <w:t xml:space="preserve"> </w:t>
      </w:r>
      <w:r w:rsidRPr="00133A18">
        <w:rPr>
          <w:color w:val="222222"/>
          <w:sz w:val="20"/>
          <w:szCs w:val="20"/>
        </w:rPr>
        <w:t>nastavi</w:t>
      </w:r>
      <w:r w:rsidRPr="00133A18">
        <w:rPr>
          <w:color w:val="222222"/>
          <w:spacing w:val="-10"/>
          <w:sz w:val="20"/>
          <w:szCs w:val="20"/>
        </w:rPr>
        <w:t xml:space="preserve"> </w:t>
      </w:r>
      <w:r w:rsidRPr="00133A18">
        <w:rPr>
          <w:color w:val="222222"/>
          <w:sz w:val="20"/>
          <w:szCs w:val="20"/>
        </w:rPr>
        <w:t xml:space="preserve">Matematike </w:t>
      </w:r>
      <w:r w:rsidRPr="00133A18">
        <w:rPr>
          <w:color w:val="222222"/>
          <w:spacing w:val="-4"/>
          <w:sz w:val="20"/>
          <w:szCs w:val="20"/>
        </w:rPr>
        <w:t>su:</w:t>
      </w:r>
    </w:p>
    <w:p w:rsidR="001B09A0" w:rsidRDefault="00ED6560" w:rsidP="00ED6560">
      <w:pPr>
        <w:pStyle w:val="TableParagraph"/>
        <w:tabs>
          <w:tab w:val="left" w:pos="815"/>
        </w:tabs>
        <w:spacing w:line="276" w:lineRule="auto"/>
        <w:ind w:left="0" w:right="264"/>
        <w:rPr>
          <w:color w:val="222222"/>
          <w:sz w:val="20"/>
          <w:szCs w:val="20"/>
        </w:rPr>
      </w:pPr>
      <w:r>
        <w:rPr>
          <w:b/>
          <w:color w:val="222222"/>
          <w:sz w:val="20"/>
          <w:szCs w:val="20"/>
        </w:rPr>
        <w:t xml:space="preserve">  </w:t>
      </w:r>
      <w:r w:rsidRPr="00133A18">
        <w:rPr>
          <w:b/>
          <w:color w:val="222222"/>
          <w:sz w:val="20"/>
          <w:szCs w:val="20"/>
        </w:rPr>
        <w:t>-</w:t>
      </w:r>
      <w:r w:rsidRPr="00133A18">
        <w:rPr>
          <w:color w:val="222222"/>
          <w:sz w:val="20"/>
          <w:szCs w:val="20"/>
        </w:rPr>
        <w:t xml:space="preserve"> usmena ispitivanja: imenovanje crta, točaka, geometrijskih likova i tijela </w:t>
      </w:r>
    </w:p>
    <w:p w:rsidR="001B09A0" w:rsidRDefault="001B09A0" w:rsidP="00ED6560">
      <w:pPr>
        <w:pStyle w:val="TableParagraph"/>
        <w:tabs>
          <w:tab w:val="left" w:pos="815"/>
        </w:tabs>
        <w:spacing w:line="276" w:lineRule="auto"/>
        <w:ind w:left="0" w:right="264"/>
        <w:rPr>
          <w:color w:val="222222"/>
          <w:spacing w:val="-10"/>
          <w:sz w:val="20"/>
          <w:szCs w:val="20"/>
        </w:rPr>
      </w:pPr>
      <w:r>
        <w:rPr>
          <w:color w:val="222222"/>
          <w:sz w:val="20"/>
          <w:szCs w:val="20"/>
        </w:rPr>
        <w:t xml:space="preserve">    t</w:t>
      </w:r>
      <w:r w:rsidR="00ED6560" w:rsidRPr="00133A18">
        <w:rPr>
          <w:color w:val="222222"/>
          <w:sz w:val="20"/>
          <w:szCs w:val="20"/>
        </w:rPr>
        <w:t>e</w:t>
      </w:r>
      <w:r>
        <w:rPr>
          <w:color w:val="222222"/>
          <w:sz w:val="20"/>
          <w:szCs w:val="20"/>
        </w:rPr>
        <w:t xml:space="preserve"> </w:t>
      </w:r>
      <w:r w:rsidR="00ED6560" w:rsidRPr="00133A18">
        <w:rPr>
          <w:color w:val="222222"/>
          <w:sz w:val="20"/>
          <w:szCs w:val="20"/>
        </w:rPr>
        <w:t>njihovih dijelova, automatizacija zbrajanja</w:t>
      </w:r>
      <w:r w:rsidR="00ED6560" w:rsidRPr="00133A18">
        <w:rPr>
          <w:color w:val="222222"/>
          <w:spacing w:val="-11"/>
          <w:sz w:val="20"/>
          <w:szCs w:val="20"/>
        </w:rPr>
        <w:t xml:space="preserve"> </w:t>
      </w:r>
      <w:r w:rsidR="00ED6560" w:rsidRPr="00133A18">
        <w:rPr>
          <w:color w:val="222222"/>
          <w:sz w:val="20"/>
          <w:szCs w:val="20"/>
        </w:rPr>
        <w:t>i</w:t>
      </w:r>
      <w:r w:rsidR="00ED6560" w:rsidRPr="00133A18">
        <w:rPr>
          <w:color w:val="222222"/>
          <w:spacing w:val="-10"/>
          <w:sz w:val="20"/>
          <w:szCs w:val="20"/>
        </w:rPr>
        <w:t xml:space="preserve"> </w:t>
      </w:r>
      <w:r w:rsidR="00ED6560" w:rsidRPr="00133A18">
        <w:rPr>
          <w:color w:val="222222"/>
          <w:sz w:val="20"/>
          <w:szCs w:val="20"/>
        </w:rPr>
        <w:t>oduzimanja,</w:t>
      </w:r>
      <w:r w:rsidR="00ED6560" w:rsidRPr="00133A18">
        <w:rPr>
          <w:color w:val="222222"/>
          <w:spacing w:val="-10"/>
          <w:sz w:val="20"/>
          <w:szCs w:val="20"/>
        </w:rPr>
        <w:t xml:space="preserve"> </w:t>
      </w:r>
    </w:p>
    <w:p w:rsidR="00ED6560" w:rsidRPr="001B09A0" w:rsidRDefault="001B09A0" w:rsidP="00ED6560">
      <w:pPr>
        <w:pStyle w:val="TableParagraph"/>
        <w:tabs>
          <w:tab w:val="left" w:pos="815"/>
        </w:tabs>
        <w:spacing w:line="276" w:lineRule="auto"/>
        <w:ind w:left="0" w:right="264"/>
        <w:rPr>
          <w:color w:val="222222"/>
          <w:sz w:val="20"/>
          <w:szCs w:val="20"/>
        </w:rPr>
      </w:pPr>
      <w:r>
        <w:rPr>
          <w:color w:val="222222"/>
          <w:spacing w:val="-10"/>
          <w:sz w:val="20"/>
          <w:szCs w:val="20"/>
        </w:rPr>
        <w:t xml:space="preserve">      </w:t>
      </w:r>
      <w:r w:rsidR="00ED6560" w:rsidRPr="00133A18">
        <w:rPr>
          <w:color w:val="222222"/>
          <w:sz w:val="20"/>
          <w:szCs w:val="20"/>
        </w:rPr>
        <w:t xml:space="preserve">uspoređivanje </w:t>
      </w:r>
      <w:r w:rsidR="00ED6560" w:rsidRPr="00133A18">
        <w:rPr>
          <w:color w:val="222222"/>
          <w:spacing w:val="-2"/>
          <w:sz w:val="20"/>
          <w:szCs w:val="20"/>
        </w:rPr>
        <w:t>brojeva</w:t>
      </w:r>
    </w:p>
    <w:p w:rsidR="00ED6560" w:rsidRPr="00133A18" w:rsidRDefault="00ED6560" w:rsidP="00ED6560">
      <w:pPr>
        <w:pStyle w:val="TableParagraph"/>
        <w:tabs>
          <w:tab w:val="left" w:pos="815"/>
        </w:tabs>
        <w:spacing w:line="276" w:lineRule="auto"/>
        <w:rPr>
          <w:sz w:val="20"/>
          <w:szCs w:val="20"/>
        </w:rPr>
      </w:pPr>
      <w:r w:rsidRPr="00133A18">
        <w:rPr>
          <w:color w:val="222222"/>
          <w:sz w:val="20"/>
          <w:szCs w:val="20"/>
        </w:rPr>
        <w:t>- opažanja</w:t>
      </w:r>
      <w:r w:rsidRPr="00133A18">
        <w:rPr>
          <w:color w:val="222222"/>
          <w:spacing w:val="-7"/>
          <w:sz w:val="20"/>
          <w:szCs w:val="20"/>
        </w:rPr>
        <w:t xml:space="preserve"> </w:t>
      </w:r>
      <w:r w:rsidRPr="00133A18">
        <w:rPr>
          <w:color w:val="222222"/>
          <w:sz w:val="20"/>
          <w:szCs w:val="20"/>
        </w:rPr>
        <w:t>izvedbe</w:t>
      </w:r>
      <w:r w:rsidRPr="00133A18">
        <w:rPr>
          <w:color w:val="222222"/>
          <w:spacing w:val="-4"/>
          <w:sz w:val="20"/>
          <w:szCs w:val="20"/>
        </w:rPr>
        <w:t xml:space="preserve"> </w:t>
      </w:r>
      <w:r w:rsidRPr="00133A18">
        <w:rPr>
          <w:color w:val="222222"/>
          <w:sz w:val="20"/>
          <w:szCs w:val="20"/>
        </w:rPr>
        <w:t>u</w:t>
      </w:r>
      <w:r w:rsidRPr="00133A18">
        <w:rPr>
          <w:color w:val="222222"/>
          <w:spacing w:val="-6"/>
          <w:sz w:val="20"/>
          <w:szCs w:val="20"/>
        </w:rPr>
        <w:t xml:space="preserve"> </w:t>
      </w:r>
      <w:r w:rsidRPr="00133A18">
        <w:rPr>
          <w:color w:val="222222"/>
          <w:sz w:val="20"/>
          <w:szCs w:val="20"/>
        </w:rPr>
        <w:t>nekoj</w:t>
      </w:r>
      <w:r w:rsidRPr="00133A18">
        <w:rPr>
          <w:color w:val="222222"/>
          <w:spacing w:val="-6"/>
          <w:sz w:val="20"/>
          <w:szCs w:val="20"/>
        </w:rPr>
        <w:t xml:space="preserve"> </w:t>
      </w:r>
      <w:r w:rsidRPr="00133A18">
        <w:rPr>
          <w:color w:val="222222"/>
          <w:spacing w:val="-2"/>
          <w:sz w:val="20"/>
          <w:szCs w:val="20"/>
        </w:rPr>
        <w:t>aktivnosti</w:t>
      </w:r>
    </w:p>
    <w:p w:rsidR="00ED6560" w:rsidRPr="00133A18" w:rsidRDefault="00ED6560" w:rsidP="00ED6560">
      <w:pPr>
        <w:pStyle w:val="TableParagraph"/>
        <w:tabs>
          <w:tab w:val="left" w:pos="815"/>
        </w:tabs>
        <w:spacing w:line="276" w:lineRule="auto"/>
        <w:rPr>
          <w:sz w:val="20"/>
          <w:szCs w:val="20"/>
        </w:rPr>
      </w:pPr>
      <w:r w:rsidRPr="00133A18">
        <w:rPr>
          <w:color w:val="222222"/>
          <w:sz w:val="20"/>
          <w:szCs w:val="20"/>
        </w:rPr>
        <w:t>- procjena</w:t>
      </w:r>
      <w:r w:rsidRPr="00133A18">
        <w:rPr>
          <w:color w:val="222222"/>
          <w:spacing w:val="-8"/>
          <w:sz w:val="20"/>
          <w:szCs w:val="20"/>
        </w:rPr>
        <w:t xml:space="preserve"> </w:t>
      </w:r>
      <w:r w:rsidRPr="00133A18">
        <w:rPr>
          <w:color w:val="222222"/>
          <w:sz w:val="20"/>
          <w:szCs w:val="20"/>
        </w:rPr>
        <w:t>učeničke</w:t>
      </w:r>
      <w:r w:rsidRPr="00133A18">
        <w:rPr>
          <w:color w:val="222222"/>
          <w:spacing w:val="-6"/>
          <w:sz w:val="20"/>
          <w:szCs w:val="20"/>
        </w:rPr>
        <w:t xml:space="preserve"> </w:t>
      </w:r>
      <w:r w:rsidRPr="00133A18">
        <w:rPr>
          <w:color w:val="222222"/>
          <w:spacing w:val="-2"/>
          <w:sz w:val="20"/>
          <w:szCs w:val="20"/>
        </w:rPr>
        <w:t>rasprave</w:t>
      </w:r>
    </w:p>
    <w:p w:rsidR="00ED6560" w:rsidRPr="00133A18" w:rsidRDefault="00ED6560" w:rsidP="00ED6560">
      <w:pPr>
        <w:pStyle w:val="TableParagraph"/>
        <w:tabs>
          <w:tab w:val="left" w:pos="815"/>
        </w:tabs>
        <w:spacing w:line="276" w:lineRule="auto"/>
        <w:rPr>
          <w:sz w:val="20"/>
          <w:szCs w:val="20"/>
        </w:rPr>
      </w:pPr>
      <w:r w:rsidRPr="00133A18">
        <w:rPr>
          <w:color w:val="222222"/>
          <w:sz w:val="20"/>
          <w:szCs w:val="20"/>
        </w:rPr>
        <w:t>- analiza</w:t>
      </w:r>
      <w:r w:rsidRPr="00133A18">
        <w:rPr>
          <w:color w:val="222222"/>
          <w:spacing w:val="-6"/>
          <w:sz w:val="20"/>
          <w:szCs w:val="20"/>
        </w:rPr>
        <w:t xml:space="preserve"> </w:t>
      </w:r>
      <w:r w:rsidRPr="00133A18">
        <w:rPr>
          <w:color w:val="222222"/>
          <w:sz w:val="20"/>
          <w:szCs w:val="20"/>
        </w:rPr>
        <w:t>učeničkih</w:t>
      </w:r>
      <w:r w:rsidRPr="00133A18">
        <w:rPr>
          <w:color w:val="222222"/>
          <w:spacing w:val="-4"/>
          <w:sz w:val="20"/>
          <w:szCs w:val="20"/>
        </w:rPr>
        <w:t xml:space="preserve"> </w:t>
      </w:r>
      <w:r w:rsidRPr="00133A18">
        <w:rPr>
          <w:color w:val="222222"/>
          <w:spacing w:val="-2"/>
          <w:sz w:val="20"/>
          <w:szCs w:val="20"/>
        </w:rPr>
        <w:t>izvješća</w:t>
      </w:r>
    </w:p>
    <w:p w:rsidR="001B09A0" w:rsidRDefault="001B09A0" w:rsidP="00ED6560">
      <w:pPr>
        <w:spacing w:line="276" w:lineRule="auto"/>
        <w:rPr>
          <w:rFonts w:cs="Calibri"/>
          <w:b/>
          <w:sz w:val="20"/>
          <w:szCs w:val="20"/>
        </w:rPr>
      </w:pPr>
    </w:p>
    <w:p w:rsidR="001B09A0" w:rsidRDefault="001B09A0" w:rsidP="00ED6560">
      <w:pPr>
        <w:spacing w:line="276" w:lineRule="auto"/>
        <w:rPr>
          <w:rFonts w:cs="Calibri"/>
          <w:b/>
          <w:sz w:val="20"/>
          <w:szCs w:val="20"/>
        </w:rPr>
      </w:pPr>
    </w:p>
    <w:p w:rsidR="001B09A0" w:rsidRDefault="001B09A0" w:rsidP="00ED6560">
      <w:pPr>
        <w:spacing w:line="276" w:lineRule="auto"/>
        <w:rPr>
          <w:rFonts w:cs="Calibri"/>
          <w:b/>
          <w:sz w:val="20"/>
          <w:szCs w:val="20"/>
        </w:rPr>
      </w:pPr>
    </w:p>
    <w:p w:rsidR="001B09A0" w:rsidRDefault="001B09A0" w:rsidP="00ED6560">
      <w:pPr>
        <w:spacing w:line="276" w:lineRule="auto"/>
        <w:rPr>
          <w:rFonts w:cs="Calibri"/>
          <w:b/>
          <w:sz w:val="20"/>
          <w:szCs w:val="20"/>
        </w:rPr>
      </w:pPr>
    </w:p>
    <w:p w:rsidR="001B09A0" w:rsidRDefault="001B09A0" w:rsidP="00ED6560">
      <w:pPr>
        <w:spacing w:line="276" w:lineRule="auto"/>
        <w:rPr>
          <w:rFonts w:cs="Calibri"/>
          <w:b/>
          <w:sz w:val="20"/>
          <w:szCs w:val="20"/>
        </w:rPr>
      </w:pPr>
      <w:r w:rsidRPr="00F34C25">
        <w:rPr>
          <w:rFonts w:cs="Calibri"/>
          <w:b/>
          <w:noProof/>
          <w:sz w:val="20"/>
          <w:szCs w:val="20"/>
          <w:lang w:val="hr-HR" w:eastAsia="hr-HR"/>
        </w:rPr>
        <mc:AlternateContent>
          <mc:Choice Requires="wps">
            <w:drawing>
              <wp:anchor distT="45720" distB="45720" distL="114300" distR="114300" simplePos="0" relativeHeight="251705344" behindDoc="0" locked="0" layoutInCell="1" allowOverlap="1">
                <wp:simplePos x="0" y="0"/>
                <wp:positionH relativeFrom="column">
                  <wp:posOffset>46990</wp:posOffset>
                </wp:positionH>
                <wp:positionV relativeFrom="paragraph">
                  <wp:posOffset>14821</wp:posOffset>
                </wp:positionV>
                <wp:extent cx="6395085" cy="762000"/>
                <wp:effectExtent l="0" t="0" r="24765" b="19050"/>
                <wp:wrapSquare wrapText="bothSides"/>
                <wp:docPr id="21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5085" cy="762000"/>
                        </a:xfrm>
                        <a:prstGeom prst="rect">
                          <a:avLst/>
                        </a:prstGeom>
                        <a:solidFill>
                          <a:srgbClr val="FFFFFF"/>
                        </a:solidFill>
                        <a:ln w="9525">
                          <a:solidFill>
                            <a:srgbClr val="000000"/>
                          </a:solidFill>
                          <a:miter lim="800000"/>
                          <a:headEnd/>
                          <a:tailEnd/>
                        </a:ln>
                      </wps:spPr>
                      <wps:txbx>
                        <w:txbxContent>
                          <w:p w:rsidR="00453E2E" w:rsidRPr="00133A18" w:rsidRDefault="00453E2E" w:rsidP="00F34C25">
                            <w:pPr>
                              <w:pStyle w:val="Tijeloteksta"/>
                              <w:spacing w:before="15" w:line="276" w:lineRule="auto"/>
                              <w:ind w:left="12"/>
                              <w:rPr>
                                <w:sz w:val="20"/>
                                <w:szCs w:val="20"/>
                              </w:rPr>
                            </w:pPr>
                            <w:r w:rsidRPr="00133A18">
                              <w:rPr>
                                <w:sz w:val="20"/>
                                <w:szCs w:val="20"/>
                              </w:rPr>
                              <w:t>Vrednovanje</w:t>
                            </w:r>
                            <w:r w:rsidRPr="00133A18">
                              <w:rPr>
                                <w:spacing w:val="-11"/>
                                <w:sz w:val="20"/>
                                <w:szCs w:val="20"/>
                              </w:rPr>
                              <w:t xml:space="preserve"> </w:t>
                            </w:r>
                            <w:r w:rsidRPr="00133A18">
                              <w:rPr>
                                <w:sz w:val="20"/>
                                <w:szCs w:val="20"/>
                              </w:rPr>
                              <w:t>naučenoga</w:t>
                            </w:r>
                            <w:r w:rsidRPr="00133A18">
                              <w:rPr>
                                <w:spacing w:val="-10"/>
                                <w:sz w:val="20"/>
                                <w:szCs w:val="20"/>
                              </w:rPr>
                              <w:t xml:space="preserve"> </w:t>
                            </w:r>
                            <w:r w:rsidRPr="00133A18">
                              <w:rPr>
                                <w:sz w:val="20"/>
                                <w:szCs w:val="20"/>
                              </w:rPr>
                              <w:t>rezultira</w:t>
                            </w:r>
                            <w:r w:rsidRPr="00133A18">
                              <w:rPr>
                                <w:spacing w:val="-9"/>
                                <w:sz w:val="20"/>
                                <w:szCs w:val="20"/>
                              </w:rPr>
                              <w:t xml:space="preserve"> </w:t>
                            </w:r>
                            <w:r w:rsidRPr="00133A18">
                              <w:rPr>
                                <w:sz w:val="20"/>
                                <w:szCs w:val="20"/>
                              </w:rPr>
                              <w:t>brojčanom</w:t>
                            </w:r>
                            <w:r w:rsidRPr="00133A18">
                              <w:rPr>
                                <w:spacing w:val="-9"/>
                                <w:sz w:val="20"/>
                                <w:szCs w:val="20"/>
                              </w:rPr>
                              <w:t xml:space="preserve"> </w:t>
                            </w:r>
                            <w:r w:rsidRPr="00133A18">
                              <w:rPr>
                                <w:sz w:val="20"/>
                                <w:szCs w:val="20"/>
                              </w:rPr>
                              <w:t>ocjenom,</w:t>
                            </w:r>
                            <w:r w:rsidRPr="00133A18">
                              <w:rPr>
                                <w:spacing w:val="-10"/>
                                <w:sz w:val="20"/>
                                <w:szCs w:val="20"/>
                              </w:rPr>
                              <w:t xml:space="preserve"> </w:t>
                            </w:r>
                            <w:r w:rsidRPr="00133A18">
                              <w:rPr>
                                <w:sz w:val="20"/>
                                <w:szCs w:val="20"/>
                              </w:rPr>
                              <w:t>a</w:t>
                            </w:r>
                            <w:r w:rsidRPr="00133A18">
                              <w:rPr>
                                <w:spacing w:val="-10"/>
                                <w:sz w:val="20"/>
                                <w:szCs w:val="20"/>
                              </w:rPr>
                              <w:t xml:space="preserve"> </w:t>
                            </w:r>
                            <w:r w:rsidRPr="00133A18">
                              <w:rPr>
                                <w:sz w:val="20"/>
                                <w:szCs w:val="20"/>
                              </w:rPr>
                              <w:t>usvojenost</w:t>
                            </w:r>
                            <w:r w:rsidRPr="00133A18">
                              <w:rPr>
                                <w:spacing w:val="-8"/>
                                <w:sz w:val="20"/>
                                <w:szCs w:val="20"/>
                              </w:rPr>
                              <w:t xml:space="preserve"> </w:t>
                            </w:r>
                            <w:r w:rsidRPr="00133A18">
                              <w:rPr>
                                <w:sz w:val="20"/>
                                <w:szCs w:val="20"/>
                              </w:rPr>
                              <w:t>se</w:t>
                            </w:r>
                            <w:r w:rsidRPr="00133A18">
                              <w:rPr>
                                <w:spacing w:val="-11"/>
                                <w:sz w:val="20"/>
                                <w:szCs w:val="20"/>
                              </w:rPr>
                              <w:t xml:space="preserve"> </w:t>
                            </w:r>
                            <w:r w:rsidRPr="00133A18">
                              <w:rPr>
                                <w:sz w:val="20"/>
                                <w:szCs w:val="20"/>
                              </w:rPr>
                              <w:t>ishoda</w:t>
                            </w:r>
                            <w:r w:rsidRPr="00133A18">
                              <w:rPr>
                                <w:spacing w:val="-9"/>
                                <w:sz w:val="20"/>
                                <w:szCs w:val="20"/>
                              </w:rPr>
                              <w:t xml:space="preserve"> </w:t>
                            </w:r>
                            <w:r w:rsidRPr="00133A18">
                              <w:rPr>
                                <w:sz w:val="20"/>
                                <w:szCs w:val="20"/>
                              </w:rPr>
                              <w:t>provjerava</w:t>
                            </w:r>
                            <w:r w:rsidRPr="00133A18">
                              <w:rPr>
                                <w:spacing w:val="-10"/>
                                <w:sz w:val="20"/>
                                <w:szCs w:val="20"/>
                              </w:rPr>
                              <w:t xml:space="preserve"> </w:t>
                            </w:r>
                            <w:r w:rsidRPr="00133A18">
                              <w:rPr>
                                <w:sz w:val="20"/>
                                <w:szCs w:val="20"/>
                              </w:rPr>
                              <w:t>usmenim</w:t>
                            </w:r>
                            <w:r w:rsidRPr="00133A18">
                              <w:rPr>
                                <w:spacing w:val="-10"/>
                                <w:sz w:val="20"/>
                                <w:szCs w:val="20"/>
                              </w:rPr>
                              <w:t xml:space="preserve"> </w:t>
                            </w:r>
                            <w:r w:rsidRPr="00133A18">
                              <w:rPr>
                                <w:sz w:val="20"/>
                                <w:szCs w:val="20"/>
                              </w:rPr>
                              <w:t>ispitivanjem</w:t>
                            </w:r>
                            <w:r w:rsidRPr="00133A18">
                              <w:rPr>
                                <w:spacing w:val="-10"/>
                                <w:sz w:val="20"/>
                                <w:szCs w:val="20"/>
                              </w:rPr>
                              <w:t xml:space="preserve"> </w:t>
                            </w:r>
                            <w:r w:rsidRPr="00133A18">
                              <w:rPr>
                                <w:sz w:val="20"/>
                                <w:szCs w:val="20"/>
                              </w:rPr>
                              <w:t>(do</w:t>
                            </w:r>
                            <w:r w:rsidRPr="00133A18">
                              <w:rPr>
                                <w:spacing w:val="-9"/>
                                <w:sz w:val="20"/>
                                <w:szCs w:val="20"/>
                              </w:rPr>
                              <w:t xml:space="preserve"> </w:t>
                            </w:r>
                            <w:r w:rsidRPr="00133A18">
                              <w:rPr>
                                <w:sz w:val="20"/>
                                <w:szCs w:val="20"/>
                              </w:rPr>
                              <w:t>10</w:t>
                            </w:r>
                            <w:r w:rsidRPr="00133A18">
                              <w:rPr>
                                <w:spacing w:val="-10"/>
                                <w:sz w:val="20"/>
                                <w:szCs w:val="20"/>
                              </w:rPr>
                              <w:t xml:space="preserve"> </w:t>
                            </w:r>
                            <w:r w:rsidRPr="00133A18">
                              <w:rPr>
                                <w:sz w:val="20"/>
                                <w:szCs w:val="20"/>
                              </w:rPr>
                              <w:t>minuta),</w:t>
                            </w:r>
                            <w:r w:rsidRPr="00133A18">
                              <w:rPr>
                                <w:spacing w:val="-10"/>
                                <w:sz w:val="20"/>
                                <w:szCs w:val="20"/>
                              </w:rPr>
                              <w:t xml:space="preserve"> </w:t>
                            </w:r>
                            <w:r w:rsidRPr="00133A18">
                              <w:rPr>
                                <w:sz w:val="20"/>
                                <w:szCs w:val="20"/>
                              </w:rPr>
                              <w:t>pisanim</w:t>
                            </w:r>
                            <w:r w:rsidRPr="00133A18">
                              <w:rPr>
                                <w:spacing w:val="-10"/>
                                <w:sz w:val="20"/>
                                <w:szCs w:val="20"/>
                              </w:rPr>
                              <w:t xml:space="preserve"> </w:t>
                            </w:r>
                            <w:r w:rsidRPr="00133A18">
                              <w:rPr>
                                <w:sz w:val="20"/>
                                <w:szCs w:val="20"/>
                              </w:rPr>
                              <w:t>provjerama</w:t>
                            </w:r>
                            <w:r w:rsidRPr="00133A18">
                              <w:rPr>
                                <w:spacing w:val="-10"/>
                                <w:sz w:val="20"/>
                                <w:szCs w:val="20"/>
                              </w:rPr>
                              <w:t xml:space="preserve"> </w:t>
                            </w:r>
                            <w:r w:rsidRPr="00133A18">
                              <w:rPr>
                                <w:sz w:val="20"/>
                                <w:szCs w:val="20"/>
                              </w:rPr>
                              <w:t>i</w:t>
                            </w:r>
                            <w:r w:rsidRPr="00133A18">
                              <w:rPr>
                                <w:spacing w:val="-11"/>
                                <w:sz w:val="20"/>
                                <w:szCs w:val="20"/>
                              </w:rPr>
                              <w:t xml:space="preserve"> </w:t>
                            </w:r>
                            <w:r w:rsidRPr="00133A18">
                              <w:rPr>
                                <w:sz w:val="20"/>
                                <w:szCs w:val="20"/>
                              </w:rPr>
                              <w:t>matematičkim/interdisciplinarnim</w:t>
                            </w:r>
                            <w:r w:rsidRPr="00133A18">
                              <w:rPr>
                                <w:spacing w:val="-8"/>
                                <w:sz w:val="20"/>
                                <w:szCs w:val="20"/>
                              </w:rPr>
                              <w:t xml:space="preserve"> </w:t>
                            </w:r>
                            <w:r>
                              <w:rPr>
                                <w:spacing w:val="-8"/>
                                <w:sz w:val="20"/>
                                <w:szCs w:val="20"/>
                              </w:rPr>
                              <w:t>p</w:t>
                            </w:r>
                            <w:r w:rsidRPr="00133A18">
                              <w:rPr>
                                <w:sz w:val="20"/>
                                <w:szCs w:val="20"/>
                              </w:rPr>
                              <w:t>rojektima.</w:t>
                            </w:r>
                            <w:r w:rsidRPr="00133A18">
                              <w:rPr>
                                <w:spacing w:val="-10"/>
                                <w:sz w:val="20"/>
                                <w:szCs w:val="20"/>
                              </w:rPr>
                              <w:t xml:space="preserve"> </w:t>
                            </w:r>
                            <w:r w:rsidRPr="00133A18">
                              <w:rPr>
                                <w:sz w:val="20"/>
                                <w:szCs w:val="20"/>
                              </w:rPr>
                              <w:t>U</w:t>
                            </w:r>
                            <w:r w:rsidRPr="00133A18">
                              <w:rPr>
                                <w:spacing w:val="-10"/>
                                <w:sz w:val="20"/>
                                <w:szCs w:val="20"/>
                              </w:rPr>
                              <w:t xml:space="preserve"> </w:t>
                            </w:r>
                            <w:r w:rsidRPr="00133A18">
                              <w:rPr>
                                <w:sz w:val="20"/>
                                <w:szCs w:val="20"/>
                              </w:rPr>
                              <w:t>jednoj</w:t>
                            </w:r>
                            <w:r w:rsidRPr="00133A18">
                              <w:rPr>
                                <w:spacing w:val="-10"/>
                                <w:sz w:val="20"/>
                                <w:szCs w:val="20"/>
                              </w:rPr>
                              <w:t xml:space="preserve"> </w:t>
                            </w:r>
                            <w:r w:rsidRPr="00133A18">
                              <w:rPr>
                                <w:sz w:val="20"/>
                                <w:szCs w:val="20"/>
                              </w:rPr>
                              <w:t>provjeri moguće je ocijeniti više elemenata vrednovanja (prema Kurikulumu nastavnog predmeta Matematika, Vrednovanje naučenoga 372. str.).</w:t>
                            </w:r>
                          </w:p>
                          <w:p w:rsidR="00453E2E" w:rsidRDefault="00453E2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ni okvir 2" o:spid="_x0000_s1026" type="#_x0000_t202" style="position:absolute;margin-left:3.7pt;margin-top:1.15pt;width:503.55pt;height:60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">
                <v:textbox>
                  <w:txbxContent>
                    <w:p w:rsidR="00453E2E" w:rsidRPr="00133A18" w:rsidRDefault="00453E2E" w:rsidP="00F34C25">
                      <w:pPr>
                        <w:pStyle w:val="Tijeloteksta"/>
                        <w:spacing w:before="15" w:line="276" w:lineRule="auto"/>
                        <w:ind w:left="12"/>
                        <w:rPr>
                          <w:sz w:val="20"/>
                          <w:szCs w:val="20"/>
                        </w:rPr>
                      </w:pPr>
                      <w:r w:rsidRPr="00133A18">
                        <w:rPr>
                          <w:sz w:val="20"/>
                          <w:szCs w:val="20"/>
                        </w:rPr>
                        <w:t>Vrednovanje</w:t>
                      </w:r>
                      <w:r w:rsidRPr="00133A18">
                        <w:rPr>
                          <w:spacing w:val="-11"/>
                          <w:sz w:val="20"/>
                          <w:szCs w:val="20"/>
                        </w:rPr>
                        <w:t xml:space="preserve"> </w:t>
                      </w:r>
                      <w:r w:rsidRPr="00133A18">
                        <w:rPr>
                          <w:sz w:val="20"/>
                          <w:szCs w:val="20"/>
                        </w:rPr>
                        <w:t>naučenoga</w:t>
                      </w:r>
                      <w:r w:rsidRPr="00133A18">
                        <w:rPr>
                          <w:spacing w:val="-10"/>
                          <w:sz w:val="20"/>
                          <w:szCs w:val="20"/>
                        </w:rPr>
                        <w:t xml:space="preserve"> </w:t>
                      </w:r>
                      <w:r w:rsidRPr="00133A18">
                        <w:rPr>
                          <w:sz w:val="20"/>
                          <w:szCs w:val="20"/>
                        </w:rPr>
                        <w:t>rezultira</w:t>
                      </w:r>
                      <w:r w:rsidRPr="00133A18">
                        <w:rPr>
                          <w:spacing w:val="-9"/>
                          <w:sz w:val="20"/>
                          <w:szCs w:val="20"/>
                        </w:rPr>
                        <w:t xml:space="preserve"> </w:t>
                      </w:r>
                      <w:r w:rsidRPr="00133A18">
                        <w:rPr>
                          <w:sz w:val="20"/>
                          <w:szCs w:val="20"/>
                        </w:rPr>
                        <w:t>brojčanom</w:t>
                      </w:r>
                      <w:r w:rsidRPr="00133A18">
                        <w:rPr>
                          <w:spacing w:val="-9"/>
                          <w:sz w:val="20"/>
                          <w:szCs w:val="20"/>
                        </w:rPr>
                        <w:t xml:space="preserve"> </w:t>
                      </w:r>
                      <w:r w:rsidRPr="00133A18">
                        <w:rPr>
                          <w:sz w:val="20"/>
                          <w:szCs w:val="20"/>
                        </w:rPr>
                        <w:t>ocjenom,</w:t>
                      </w:r>
                      <w:r w:rsidRPr="00133A18">
                        <w:rPr>
                          <w:spacing w:val="-10"/>
                          <w:sz w:val="20"/>
                          <w:szCs w:val="20"/>
                        </w:rPr>
                        <w:t xml:space="preserve"> </w:t>
                      </w:r>
                      <w:r w:rsidRPr="00133A18">
                        <w:rPr>
                          <w:sz w:val="20"/>
                          <w:szCs w:val="20"/>
                        </w:rPr>
                        <w:t>a</w:t>
                      </w:r>
                      <w:r w:rsidRPr="00133A18">
                        <w:rPr>
                          <w:spacing w:val="-10"/>
                          <w:sz w:val="20"/>
                          <w:szCs w:val="20"/>
                        </w:rPr>
                        <w:t xml:space="preserve"> </w:t>
                      </w:r>
                      <w:r w:rsidRPr="00133A18">
                        <w:rPr>
                          <w:sz w:val="20"/>
                          <w:szCs w:val="20"/>
                        </w:rPr>
                        <w:t>usvojenost</w:t>
                      </w:r>
                      <w:r w:rsidRPr="00133A18">
                        <w:rPr>
                          <w:spacing w:val="-8"/>
                          <w:sz w:val="20"/>
                          <w:szCs w:val="20"/>
                        </w:rPr>
                        <w:t xml:space="preserve"> </w:t>
                      </w:r>
                      <w:r w:rsidRPr="00133A18">
                        <w:rPr>
                          <w:sz w:val="20"/>
                          <w:szCs w:val="20"/>
                        </w:rPr>
                        <w:t>se</w:t>
                      </w:r>
                      <w:r w:rsidRPr="00133A18">
                        <w:rPr>
                          <w:spacing w:val="-11"/>
                          <w:sz w:val="20"/>
                          <w:szCs w:val="20"/>
                        </w:rPr>
                        <w:t xml:space="preserve"> </w:t>
                      </w:r>
                      <w:r w:rsidRPr="00133A18">
                        <w:rPr>
                          <w:sz w:val="20"/>
                          <w:szCs w:val="20"/>
                        </w:rPr>
                        <w:t>ishoda</w:t>
                      </w:r>
                      <w:r w:rsidRPr="00133A18">
                        <w:rPr>
                          <w:spacing w:val="-9"/>
                          <w:sz w:val="20"/>
                          <w:szCs w:val="20"/>
                        </w:rPr>
                        <w:t xml:space="preserve"> </w:t>
                      </w:r>
                      <w:r w:rsidRPr="00133A18">
                        <w:rPr>
                          <w:sz w:val="20"/>
                          <w:szCs w:val="20"/>
                        </w:rPr>
                        <w:t>provjerava</w:t>
                      </w:r>
                      <w:r w:rsidRPr="00133A18">
                        <w:rPr>
                          <w:spacing w:val="-10"/>
                          <w:sz w:val="20"/>
                          <w:szCs w:val="20"/>
                        </w:rPr>
                        <w:t xml:space="preserve"> </w:t>
                      </w:r>
                      <w:r w:rsidRPr="00133A18">
                        <w:rPr>
                          <w:sz w:val="20"/>
                          <w:szCs w:val="20"/>
                        </w:rPr>
                        <w:t>usmenim</w:t>
                      </w:r>
                      <w:r w:rsidRPr="00133A18">
                        <w:rPr>
                          <w:spacing w:val="-10"/>
                          <w:sz w:val="20"/>
                          <w:szCs w:val="20"/>
                        </w:rPr>
                        <w:t xml:space="preserve"> </w:t>
                      </w:r>
                      <w:r w:rsidRPr="00133A18">
                        <w:rPr>
                          <w:sz w:val="20"/>
                          <w:szCs w:val="20"/>
                        </w:rPr>
                        <w:t>ispitivanjem</w:t>
                      </w:r>
                      <w:r w:rsidRPr="00133A18">
                        <w:rPr>
                          <w:spacing w:val="-10"/>
                          <w:sz w:val="20"/>
                          <w:szCs w:val="20"/>
                        </w:rPr>
                        <w:t xml:space="preserve"> </w:t>
                      </w:r>
                      <w:r w:rsidRPr="00133A18">
                        <w:rPr>
                          <w:sz w:val="20"/>
                          <w:szCs w:val="20"/>
                        </w:rPr>
                        <w:t>(do</w:t>
                      </w:r>
                      <w:r w:rsidRPr="00133A18">
                        <w:rPr>
                          <w:spacing w:val="-9"/>
                          <w:sz w:val="20"/>
                          <w:szCs w:val="20"/>
                        </w:rPr>
                        <w:t xml:space="preserve"> </w:t>
                      </w:r>
                      <w:r w:rsidRPr="00133A18">
                        <w:rPr>
                          <w:sz w:val="20"/>
                          <w:szCs w:val="20"/>
                        </w:rPr>
                        <w:t>10</w:t>
                      </w:r>
                      <w:r w:rsidRPr="00133A18">
                        <w:rPr>
                          <w:spacing w:val="-10"/>
                          <w:sz w:val="20"/>
                          <w:szCs w:val="20"/>
                        </w:rPr>
                        <w:t xml:space="preserve"> </w:t>
                      </w:r>
                      <w:r w:rsidRPr="00133A18">
                        <w:rPr>
                          <w:sz w:val="20"/>
                          <w:szCs w:val="20"/>
                        </w:rPr>
                        <w:t>minuta),</w:t>
                      </w:r>
                      <w:r w:rsidRPr="00133A18">
                        <w:rPr>
                          <w:spacing w:val="-10"/>
                          <w:sz w:val="20"/>
                          <w:szCs w:val="20"/>
                        </w:rPr>
                        <w:t xml:space="preserve"> </w:t>
                      </w:r>
                      <w:r w:rsidRPr="00133A18">
                        <w:rPr>
                          <w:sz w:val="20"/>
                          <w:szCs w:val="20"/>
                        </w:rPr>
                        <w:t>pisanim</w:t>
                      </w:r>
                      <w:r w:rsidRPr="00133A18">
                        <w:rPr>
                          <w:spacing w:val="-10"/>
                          <w:sz w:val="20"/>
                          <w:szCs w:val="20"/>
                        </w:rPr>
                        <w:t xml:space="preserve"> </w:t>
                      </w:r>
                      <w:r w:rsidRPr="00133A18">
                        <w:rPr>
                          <w:sz w:val="20"/>
                          <w:szCs w:val="20"/>
                        </w:rPr>
                        <w:t>provjerama</w:t>
                      </w:r>
                      <w:r w:rsidRPr="00133A18">
                        <w:rPr>
                          <w:spacing w:val="-10"/>
                          <w:sz w:val="20"/>
                          <w:szCs w:val="20"/>
                        </w:rPr>
                        <w:t xml:space="preserve"> </w:t>
                      </w:r>
                      <w:r w:rsidRPr="00133A18">
                        <w:rPr>
                          <w:sz w:val="20"/>
                          <w:szCs w:val="20"/>
                        </w:rPr>
                        <w:t>i</w:t>
                      </w:r>
                      <w:r w:rsidRPr="00133A18">
                        <w:rPr>
                          <w:spacing w:val="-11"/>
                          <w:sz w:val="20"/>
                          <w:szCs w:val="20"/>
                        </w:rPr>
                        <w:t xml:space="preserve"> </w:t>
                      </w:r>
                      <w:r w:rsidRPr="00133A18">
                        <w:rPr>
                          <w:sz w:val="20"/>
                          <w:szCs w:val="20"/>
                        </w:rPr>
                        <w:t>matematičkim/interdisciplinarnim</w:t>
                      </w:r>
                      <w:r w:rsidRPr="00133A18">
                        <w:rPr>
                          <w:spacing w:val="-8"/>
                          <w:sz w:val="20"/>
                          <w:szCs w:val="20"/>
                        </w:rPr>
                        <w:t xml:space="preserve"> </w:t>
                      </w:r>
                      <w:r>
                        <w:rPr>
                          <w:spacing w:val="-8"/>
                          <w:sz w:val="20"/>
                          <w:szCs w:val="20"/>
                        </w:rPr>
                        <w:t>p</w:t>
                      </w:r>
                      <w:r w:rsidRPr="00133A18">
                        <w:rPr>
                          <w:sz w:val="20"/>
                          <w:szCs w:val="20"/>
                        </w:rPr>
                        <w:t>rojektima.</w:t>
                      </w:r>
                      <w:r w:rsidRPr="00133A18">
                        <w:rPr>
                          <w:spacing w:val="-10"/>
                          <w:sz w:val="20"/>
                          <w:szCs w:val="20"/>
                        </w:rPr>
                        <w:t xml:space="preserve"> </w:t>
                      </w:r>
                      <w:r w:rsidRPr="00133A18">
                        <w:rPr>
                          <w:sz w:val="20"/>
                          <w:szCs w:val="20"/>
                        </w:rPr>
                        <w:t>U</w:t>
                      </w:r>
                      <w:r w:rsidRPr="00133A18">
                        <w:rPr>
                          <w:spacing w:val="-10"/>
                          <w:sz w:val="20"/>
                          <w:szCs w:val="20"/>
                        </w:rPr>
                        <w:t xml:space="preserve"> </w:t>
                      </w:r>
                      <w:r w:rsidRPr="00133A18">
                        <w:rPr>
                          <w:sz w:val="20"/>
                          <w:szCs w:val="20"/>
                        </w:rPr>
                        <w:t>jednoj</w:t>
                      </w:r>
                      <w:r w:rsidRPr="00133A18">
                        <w:rPr>
                          <w:spacing w:val="-10"/>
                          <w:sz w:val="20"/>
                          <w:szCs w:val="20"/>
                        </w:rPr>
                        <w:t xml:space="preserve"> </w:t>
                      </w:r>
                      <w:r w:rsidRPr="00133A18">
                        <w:rPr>
                          <w:sz w:val="20"/>
                          <w:szCs w:val="20"/>
                        </w:rPr>
                        <w:t>provjeri moguće je ocijeniti više elemenata vrednovanja (prema Kurikulumu nastavnog predmeta Matematika, Vrednovanje naučenoga 372. str.).</w:t>
                      </w:r>
                    </w:p>
                    <w:p w:rsidR="00453E2E" w:rsidRDefault="00453E2E"/>
                  </w:txbxContent>
                </v:textbox>
                <w10:wrap type="square"/>
              </v:shape>
            </w:pict>
          </mc:Fallback>
        </mc:AlternateContent>
      </w:r>
    </w:p>
    <w:p w:rsidR="001B09A0" w:rsidRDefault="001B09A0" w:rsidP="00ED6560">
      <w:pPr>
        <w:spacing w:line="276" w:lineRule="auto"/>
        <w:rPr>
          <w:rFonts w:cs="Calibri"/>
          <w:b/>
          <w:sz w:val="20"/>
          <w:szCs w:val="20"/>
        </w:rPr>
      </w:pPr>
    </w:p>
    <w:p w:rsidR="001B09A0" w:rsidRDefault="001B09A0" w:rsidP="00ED6560">
      <w:pPr>
        <w:spacing w:line="276" w:lineRule="auto"/>
        <w:rPr>
          <w:rFonts w:cs="Calibri"/>
          <w:b/>
          <w:sz w:val="20"/>
          <w:szCs w:val="20"/>
        </w:rPr>
      </w:pPr>
    </w:p>
    <w:p w:rsidR="001B09A0" w:rsidRDefault="001B09A0">
      <w:pPr>
        <w:pStyle w:val="Naslov2"/>
      </w:pPr>
    </w:p>
    <w:p w:rsidR="001B09A0" w:rsidRDefault="001B09A0">
      <w:pPr>
        <w:pStyle w:val="Naslov2"/>
      </w:pPr>
    </w:p>
    <w:p w:rsidR="00964449" w:rsidRDefault="00964449" w:rsidP="00964449"/>
    <w:p w:rsidR="00964449" w:rsidRDefault="00964449" w:rsidP="00964449"/>
    <w:p w:rsidR="00964449" w:rsidRDefault="00964449" w:rsidP="00964449"/>
    <w:p w:rsidR="00964449" w:rsidRDefault="00964449" w:rsidP="00964449"/>
    <w:p w:rsidR="00964449" w:rsidRDefault="00964449" w:rsidP="00964449"/>
    <w:p w:rsidR="00964449" w:rsidRDefault="00964449" w:rsidP="00964449"/>
    <w:p w:rsidR="00964449" w:rsidRDefault="00964449" w:rsidP="00964449"/>
    <w:p w:rsidR="00964449" w:rsidRDefault="00964449" w:rsidP="00964449"/>
    <w:p w:rsidR="00964449" w:rsidRDefault="00964449" w:rsidP="00964449"/>
    <w:p w:rsidR="00964449" w:rsidRDefault="00964449" w:rsidP="00964449"/>
    <w:p w:rsidR="00964449" w:rsidRDefault="00964449" w:rsidP="00964449"/>
    <w:p w:rsidR="00964449" w:rsidRPr="00964449" w:rsidRDefault="00964449" w:rsidP="00964449"/>
    <w:p w:rsidR="001B09A0" w:rsidRPr="00705ED6" w:rsidRDefault="00520AAB" w:rsidP="002A21E1">
      <w:pPr>
        <w:pStyle w:val="Naslov2"/>
        <w:rPr>
          <w:sz w:val="28"/>
        </w:rPr>
      </w:pPr>
      <w:r w:rsidRPr="00705ED6">
        <w:rPr>
          <w:sz w:val="28"/>
        </w:rPr>
        <w:lastRenderedPageBreak/>
        <w:t>A. Brojevi</w:t>
      </w:r>
    </w:p>
    <w:tbl>
      <w:tblPr>
        <w:tblW w:w="15162" w:type="dxa"/>
        <w:jc w:val="center"/>
        <w:tblLayout w:type="fixed"/>
        <w:tblLook w:val="04A0" w:firstRow="1" w:lastRow="0" w:firstColumn="1" w:lastColumn="0" w:noHBand="0" w:noVBand="1"/>
      </w:tblPr>
      <w:tblGrid>
        <w:gridCol w:w="2546"/>
        <w:gridCol w:w="1843"/>
        <w:gridCol w:w="2693"/>
        <w:gridCol w:w="2551"/>
        <w:gridCol w:w="2694"/>
        <w:gridCol w:w="2835"/>
      </w:tblGrid>
      <w:tr w:rsidR="001B09A0" w:rsidRPr="001B09A0" w:rsidTr="001B09A0">
        <w:trPr>
          <w:jc w:val="center"/>
        </w:trPr>
        <w:tc>
          <w:tcPr>
            <w:tcW w:w="15162" w:type="dxa"/>
            <w:gridSpan w:val="6"/>
            <w:tcBorders>
              <w:top w:val="single" w:sz="5" w:space="0" w:color="000000"/>
              <w:left w:val="single" w:sz="5" w:space="0" w:color="000000"/>
              <w:bottom w:val="single" w:sz="5" w:space="0" w:color="000000"/>
              <w:right w:val="single" w:sz="5" w:space="0" w:color="000000"/>
            </w:tcBorders>
            <w:shd w:val="clear" w:color="auto" w:fill="347DBA"/>
            <w:tcMar>
              <w:top w:w="70" w:type="dxa"/>
              <w:left w:w="80" w:type="dxa"/>
              <w:bottom w:w="70" w:type="dxa"/>
              <w:right w:w="80" w:type="dxa"/>
            </w:tcMar>
            <w:vAlign w:val="center"/>
          </w:tcPr>
          <w:p w:rsidR="001B09A0" w:rsidRPr="001B09A0" w:rsidRDefault="001B09A0" w:rsidP="001B09A0">
            <w:pPr>
              <w:spacing w:after="0" w:line="240" w:lineRule="auto"/>
              <w:rPr>
                <w:rFonts w:ascii="Arial" w:hAnsi="Arial"/>
                <w:sz w:val="16"/>
              </w:rPr>
            </w:pPr>
            <w:r w:rsidRPr="001B09A0">
              <w:rPr>
                <w:rFonts w:ascii="Arial" w:hAnsi="Arial"/>
                <w:b/>
                <w:color w:val="FFFFFF"/>
                <w:sz w:val="24"/>
              </w:rPr>
              <w:t>ISHOD: OŠ MAT A.1.1. Opisuje i prikazuje količine prirodnim brojevima i nulom.</w:t>
            </w:r>
          </w:p>
        </w:tc>
      </w:tr>
      <w:tr w:rsidR="001B09A0" w:rsidRPr="001B09A0" w:rsidTr="001B09A0">
        <w:trPr>
          <w:jc w:val="center"/>
        </w:trPr>
        <w:tc>
          <w:tcPr>
            <w:tcW w:w="2546"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1B09A0" w:rsidRPr="001B09A0" w:rsidRDefault="001B09A0" w:rsidP="001B09A0">
            <w:pPr>
              <w:spacing w:after="0" w:line="240" w:lineRule="auto"/>
              <w:jc w:val="center"/>
              <w:rPr>
                <w:rFonts w:asciiTheme="majorHAnsi" w:hAnsiTheme="majorHAnsi" w:cstheme="majorHAnsi"/>
                <w:sz w:val="20"/>
                <w:szCs w:val="20"/>
              </w:rPr>
            </w:pPr>
            <w:r w:rsidRPr="001B09A0">
              <w:rPr>
                <w:rFonts w:asciiTheme="majorHAnsi" w:hAnsiTheme="majorHAnsi" w:cstheme="majorHAnsi"/>
                <w:b/>
                <w:color w:val="FFFFFF"/>
                <w:sz w:val="20"/>
                <w:szCs w:val="20"/>
              </w:rPr>
              <w:t>RAZRADA ISHODA</w:t>
            </w:r>
          </w:p>
        </w:tc>
        <w:tc>
          <w:tcPr>
            <w:tcW w:w="1843"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1B09A0" w:rsidRPr="001B09A0" w:rsidRDefault="001B09A0" w:rsidP="001B09A0">
            <w:pPr>
              <w:spacing w:after="0" w:line="240" w:lineRule="auto"/>
              <w:jc w:val="center"/>
              <w:rPr>
                <w:rFonts w:asciiTheme="majorHAnsi" w:hAnsiTheme="majorHAnsi" w:cstheme="majorHAnsi"/>
                <w:sz w:val="20"/>
                <w:szCs w:val="20"/>
              </w:rPr>
            </w:pPr>
            <w:r w:rsidRPr="001B09A0">
              <w:rPr>
                <w:rFonts w:asciiTheme="majorHAnsi" w:hAnsiTheme="majorHAnsi" w:cstheme="majorHAnsi"/>
                <w:b/>
                <w:color w:val="FFFFFF"/>
                <w:sz w:val="20"/>
                <w:szCs w:val="20"/>
              </w:rPr>
              <w:t>NEDOVOLJAN (1)</w:t>
            </w:r>
          </w:p>
        </w:tc>
        <w:tc>
          <w:tcPr>
            <w:tcW w:w="2693"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1B09A0" w:rsidRPr="001B09A0" w:rsidRDefault="001B09A0" w:rsidP="001B09A0">
            <w:pPr>
              <w:spacing w:after="0" w:line="240" w:lineRule="auto"/>
              <w:jc w:val="center"/>
              <w:rPr>
                <w:rFonts w:asciiTheme="majorHAnsi" w:hAnsiTheme="majorHAnsi" w:cstheme="majorHAnsi"/>
                <w:sz w:val="20"/>
                <w:szCs w:val="20"/>
              </w:rPr>
            </w:pPr>
            <w:r w:rsidRPr="001B09A0">
              <w:rPr>
                <w:rFonts w:asciiTheme="majorHAnsi" w:hAnsiTheme="majorHAnsi" w:cstheme="majorHAnsi"/>
                <w:b/>
                <w:color w:val="FFFFFF"/>
                <w:sz w:val="20"/>
                <w:szCs w:val="20"/>
              </w:rPr>
              <w:t>DOVOLJAN (2)</w:t>
            </w:r>
          </w:p>
        </w:tc>
        <w:tc>
          <w:tcPr>
            <w:tcW w:w="255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1B09A0" w:rsidRPr="001B09A0" w:rsidRDefault="001B09A0" w:rsidP="001B09A0">
            <w:pPr>
              <w:spacing w:after="0" w:line="240" w:lineRule="auto"/>
              <w:jc w:val="center"/>
              <w:rPr>
                <w:rFonts w:asciiTheme="majorHAnsi" w:hAnsiTheme="majorHAnsi" w:cstheme="majorHAnsi"/>
                <w:sz w:val="20"/>
                <w:szCs w:val="20"/>
              </w:rPr>
            </w:pPr>
            <w:r w:rsidRPr="001B09A0">
              <w:rPr>
                <w:rFonts w:asciiTheme="majorHAnsi" w:hAnsiTheme="majorHAnsi" w:cstheme="majorHAnsi"/>
                <w:b/>
                <w:color w:val="FFFFFF"/>
                <w:sz w:val="20"/>
                <w:szCs w:val="20"/>
              </w:rPr>
              <w:t>DOBAR (3)</w:t>
            </w:r>
          </w:p>
        </w:tc>
        <w:tc>
          <w:tcPr>
            <w:tcW w:w="2694"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1B09A0" w:rsidRPr="001B09A0" w:rsidRDefault="001B09A0" w:rsidP="001B09A0">
            <w:pPr>
              <w:spacing w:after="0" w:line="240" w:lineRule="auto"/>
              <w:jc w:val="center"/>
              <w:rPr>
                <w:rFonts w:asciiTheme="majorHAnsi" w:hAnsiTheme="majorHAnsi" w:cstheme="majorHAnsi"/>
                <w:sz w:val="20"/>
                <w:szCs w:val="20"/>
              </w:rPr>
            </w:pPr>
            <w:r w:rsidRPr="001B09A0">
              <w:rPr>
                <w:rFonts w:asciiTheme="majorHAnsi" w:hAnsiTheme="majorHAnsi" w:cstheme="majorHAnsi"/>
                <w:b/>
                <w:color w:val="FFFFFF"/>
                <w:sz w:val="20"/>
                <w:szCs w:val="20"/>
              </w:rPr>
              <w:t>VRLO DOBAR (4)</w:t>
            </w:r>
          </w:p>
        </w:tc>
        <w:tc>
          <w:tcPr>
            <w:tcW w:w="2835"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1B09A0" w:rsidRPr="001B09A0" w:rsidRDefault="001B09A0" w:rsidP="001B09A0">
            <w:pPr>
              <w:spacing w:after="0" w:line="240" w:lineRule="auto"/>
              <w:jc w:val="center"/>
              <w:rPr>
                <w:rFonts w:asciiTheme="majorHAnsi" w:hAnsiTheme="majorHAnsi" w:cstheme="majorHAnsi"/>
                <w:sz w:val="20"/>
                <w:szCs w:val="20"/>
              </w:rPr>
            </w:pPr>
            <w:r w:rsidRPr="001B09A0">
              <w:rPr>
                <w:rFonts w:asciiTheme="majorHAnsi" w:hAnsiTheme="majorHAnsi" w:cstheme="majorHAnsi"/>
                <w:b/>
                <w:color w:val="FFFFFF"/>
                <w:sz w:val="20"/>
                <w:szCs w:val="20"/>
              </w:rPr>
              <w:t>ODLIČAN (5)</w:t>
            </w:r>
          </w:p>
        </w:tc>
      </w:tr>
      <w:tr w:rsidR="001B09A0" w:rsidRPr="001B09A0" w:rsidTr="001B09A0">
        <w:trPr>
          <w:jc w:val="center"/>
        </w:trPr>
        <w:tc>
          <w:tcPr>
            <w:tcW w:w="2546"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1B09A0" w:rsidRPr="001B09A0" w:rsidRDefault="001B09A0" w:rsidP="001B09A0">
            <w:pPr>
              <w:spacing w:after="0" w:line="240" w:lineRule="auto"/>
              <w:rPr>
                <w:rFonts w:asciiTheme="majorHAnsi" w:hAnsiTheme="majorHAnsi" w:cstheme="majorHAnsi"/>
                <w:sz w:val="20"/>
                <w:szCs w:val="20"/>
              </w:rPr>
            </w:pPr>
            <w:r w:rsidRPr="001B09A0">
              <w:rPr>
                <w:rFonts w:asciiTheme="majorHAnsi" w:hAnsiTheme="majorHAnsi" w:cstheme="majorHAnsi"/>
                <w:color w:val="000000"/>
                <w:sz w:val="20"/>
                <w:szCs w:val="20"/>
              </w:rPr>
              <w:t>Povezuje količinu i broj.</w:t>
            </w:r>
          </w:p>
          <w:p w:rsidR="001B09A0" w:rsidRPr="001B09A0" w:rsidRDefault="001B09A0" w:rsidP="001B09A0">
            <w:pPr>
              <w:spacing w:after="0" w:line="240" w:lineRule="auto"/>
              <w:rPr>
                <w:rFonts w:asciiTheme="majorHAnsi" w:hAnsiTheme="majorHAnsi" w:cstheme="majorHAnsi"/>
                <w:sz w:val="20"/>
                <w:szCs w:val="20"/>
              </w:rPr>
            </w:pPr>
            <w:r w:rsidRPr="001B09A0">
              <w:rPr>
                <w:rFonts w:asciiTheme="majorHAnsi" w:hAnsiTheme="majorHAnsi" w:cstheme="majorHAnsi"/>
                <w:color w:val="000000"/>
                <w:sz w:val="20"/>
                <w:szCs w:val="20"/>
              </w:rPr>
              <w:t>Broji u skupu brojeva do 20.</w:t>
            </w:r>
          </w:p>
          <w:p w:rsidR="001B09A0" w:rsidRPr="001B09A0" w:rsidRDefault="001B09A0" w:rsidP="001B09A0">
            <w:pPr>
              <w:spacing w:after="0" w:line="240" w:lineRule="auto"/>
              <w:rPr>
                <w:rFonts w:asciiTheme="majorHAnsi" w:hAnsiTheme="majorHAnsi" w:cstheme="majorHAnsi"/>
                <w:sz w:val="20"/>
                <w:szCs w:val="20"/>
              </w:rPr>
            </w:pPr>
            <w:r w:rsidRPr="001B09A0">
              <w:rPr>
                <w:rFonts w:asciiTheme="majorHAnsi" w:hAnsiTheme="majorHAnsi" w:cstheme="majorHAnsi"/>
                <w:color w:val="000000"/>
                <w:sz w:val="20"/>
                <w:szCs w:val="20"/>
              </w:rPr>
              <w:t>Prikazuje brojeve do 20 na različite načine.</w:t>
            </w:r>
          </w:p>
          <w:p w:rsidR="001B09A0" w:rsidRPr="001B09A0" w:rsidRDefault="001B09A0" w:rsidP="001B09A0">
            <w:pPr>
              <w:spacing w:after="0" w:line="240" w:lineRule="auto"/>
              <w:rPr>
                <w:rFonts w:asciiTheme="majorHAnsi" w:hAnsiTheme="majorHAnsi" w:cstheme="majorHAnsi"/>
                <w:sz w:val="20"/>
                <w:szCs w:val="20"/>
              </w:rPr>
            </w:pPr>
            <w:r w:rsidRPr="001B09A0">
              <w:rPr>
                <w:rFonts w:asciiTheme="majorHAnsi" w:hAnsiTheme="majorHAnsi" w:cstheme="majorHAnsi"/>
                <w:color w:val="000000"/>
                <w:sz w:val="20"/>
                <w:szCs w:val="20"/>
              </w:rPr>
              <w:t>Čita i zapisuje brojeve do 20 i nulu brojkama i brojevnim riječima.</w:t>
            </w:r>
          </w:p>
          <w:p w:rsidR="001B09A0" w:rsidRPr="001B09A0" w:rsidRDefault="001B09A0" w:rsidP="001B09A0">
            <w:pPr>
              <w:spacing w:after="0" w:line="240" w:lineRule="auto"/>
              <w:rPr>
                <w:rFonts w:asciiTheme="majorHAnsi" w:hAnsiTheme="majorHAnsi" w:cstheme="majorHAnsi"/>
                <w:sz w:val="20"/>
                <w:szCs w:val="20"/>
              </w:rPr>
            </w:pPr>
            <w:r w:rsidRPr="001B09A0">
              <w:rPr>
                <w:rFonts w:asciiTheme="majorHAnsi" w:hAnsiTheme="majorHAnsi" w:cstheme="majorHAnsi"/>
                <w:color w:val="000000"/>
                <w:sz w:val="20"/>
                <w:szCs w:val="20"/>
              </w:rPr>
              <w:t>Razlikuje jednoznamenkaste i dvoznamenkaste brojeve.</w:t>
            </w:r>
          </w:p>
          <w:p w:rsidR="001B09A0" w:rsidRPr="001B09A0" w:rsidRDefault="001B09A0" w:rsidP="001B09A0">
            <w:pPr>
              <w:spacing w:after="0" w:line="240" w:lineRule="auto"/>
              <w:rPr>
                <w:rFonts w:asciiTheme="majorHAnsi" w:hAnsiTheme="majorHAnsi" w:cstheme="majorHAnsi"/>
                <w:sz w:val="20"/>
                <w:szCs w:val="20"/>
              </w:rPr>
            </w:pPr>
            <w:r w:rsidRPr="001B09A0">
              <w:rPr>
                <w:rFonts w:asciiTheme="majorHAnsi" w:hAnsiTheme="majorHAnsi" w:cstheme="majorHAnsi"/>
                <w:color w:val="000000"/>
                <w:sz w:val="20"/>
                <w:szCs w:val="20"/>
              </w:rPr>
              <w:t>Objašnjava vezu između vrijednosti znamenaka i vrijednosti broja.</w:t>
            </w:r>
          </w:p>
          <w:p w:rsidR="001B09A0" w:rsidRPr="001B09A0" w:rsidRDefault="001B09A0" w:rsidP="001B09A0">
            <w:pPr>
              <w:spacing w:after="0" w:line="240" w:lineRule="auto"/>
              <w:rPr>
                <w:rFonts w:asciiTheme="majorHAnsi" w:hAnsiTheme="majorHAnsi" w:cstheme="majorHAnsi"/>
                <w:sz w:val="20"/>
                <w:szCs w:val="20"/>
              </w:rPr>
            </w:pPr>
            <w:r w:rsidRPr="001B09A0">
              <w:rPr>
                <w:rFonts w:asciiTheme="majorHAnsi" w:hAnsiTheme="majorHAnsi" w:cstheme="majorHAnsi"/>
                <w:color w:val="000000"/>
                <w:sz w:val="20"/>
                <w:szCs w:val="20"/>
              </w:rPr>
              <w:t>Korelacija s Hrvatskim jezikom i stranim jezikom.</w:t>
            </w:r>
          </w:p>
        </w:tc>
        <w:tc>
          <w:tcPr>
            <w:tcW w:w="1843"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1B09A0" w:rsidRPr="001B09A0" w:rsidRDefault="001B09A0" w:rsidP="001B09A0">
            <w:pPr>
              <w:spacing w:after="0" w:line="240" w:lineRule="auto"/>
              <w:rPr>
                <w:rFonts w:asciiTheme="majorHAnsi" w:hAnsiTheme="majorHAnsi" w:cstheme="majorHAnsi"/>
                <w:sz w:val="20"/>
                <w:szCs w:val="20"/>
              </w:rPr>
            </w:pPr>
            <w:r w:rsidRPr="001B09A0">
              <w:rPr>
                <w:rFonts w:asciiTheme="majorHAnsi" w:hAnsiTheme="majorHAnsi" w:cstheme="majorHAnsi"/>
                <w:color w:val="000000"/>
                <w:sz w:val="20"/>
                <w:szCs w:val="20"/>
              </w:rPr>
              <w:t>Učenik ne ostvaruje sastavnicu ishoda po zadanim elementima.</w:t>
            </w:r>
          </w:p>
        </w:tc>
        <w:tc>
          <w:tcPr>
            <w:tcW w:w="2693"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1B09A0" w:rsidRPr="001B09A0" w:rsidRDefault="001B09A0" w:rsidP="001B09A0">
            <w:pPr>
              <w:spacing w:after="0" w:line="240" w:lineRule="auto"/>
              <w:rPr>
                <w:rFonts w:asciiTheme="majorHAnsi" w:hAnsiTheme="majorHAnsi" w:cstheme="majorHAnsi"/>
                <w:sz w:val="20"/>
                <w:szCs w:val="20"/>
              </w:rPr>
            </w:pPr>
            <w:r w:rsidRPr="001B09A0">
              <w:rPr>
                <w:rFonts w:asciiTheme="majorHAnsi" w:hAnsiTheme="majorHAnsi" w:cstheme="majorHAnsi"/>
                <w:color w:val="000000"/>
                <w:sz w:val="20"/>
                <w:szCs w:val="20"/>
              </w:rPr>
              <w:t>Teško povezuje količinu i broj. Metodom pokušaja i pogrešaka broji u skupu do 20. Metodom pokušaja i pogrešaka prikazuje brojeve na različite načine. Uz metodički predložak djelomično čita i prepisuje brojeve do 20 i nulu brojkama i zadanim brojevnim riječima. Isključivo vizualno razlikuje jednoznamenkaste i dvoznamenkaste brojeve, bez potpunog razumijevanja. Metodom pokušaja i pogrešaka djelomično objašnjava vezu između vrijednosti znamenaka i vrijednosti broja prema zadanom predlošku.</w:t>
            </w:r>
          </w:p>
        </w:tc>
        <w:tc>
          <w:tcPr>
            <w:tcW w:w="255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1B09A0" w:rsidRPr="001B09A0" w:rsidRDefault="001B09A0" w:rsidP="001B09A0">
            <w:pPr>
              <w:spacing w:after="0" w:line="240" w:lineRule="auto"/>
              <w:rPr>
                <w:rFonts w:asciiTheme="majorHAnsi" w:hAnsiTheme="majorHAnsi" w:cstheme="majorHAnsi"/>
                <w:sz w:val="20"/>
                <w:szCs w:val="20"/>
              </w:rPr>
            </w:pPr>
            <w:r w:rsidRPr="001B09A0">
              <w:rPr>
                <w:rFonts w:asciiTheme="majorHAnsi" w:hAnsiTheme="majorHAnsi" w:cstheme="majorHAnsi"/>
                <w:color w:val="000000"/>
                <w:sz w:val="20"/>
                <w:szCs w:val="20"/>
              </w:rPr>
              <w:t>Povezuje količinu i broj uz manje greške. Broji u skupu brojeva do 20 prema brojevnom nizu, zadanim slijedom. Djelomično rastavlja brojeve do 20 na ponuđene načine. Čita uz pomoć i prepisuje brojeve do 20 i nulu brojkama i brojevnim riječima. Razlikuje jednoznamenkaste i dvoznamenkaste brojeve uz manju pomoć. Objašnjava vezu između vrijednosti znamenaka i vrijednosti broja prema zadanom predlošku i uz navođenje.</w:t>
            </w:r>
          </w:p>
        </w:tc>
        <w:tc>
          <w:tcPr>
            <w:tcW w:w="2694"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1B09A0" w:rsidRPr="001B09A0" w:rsidRDefault="001B09A0" w:rsidP="001B09A0">
            <w:pPr>
              <w:spacing w:after="0" w:line="240" w:lineRule="auto"/>
              <w:rPr>
                <w:rFonts w:asciiTheme="majorHAnsi" w:hAnsiTheme="majorHAnsi" w:cstheme="majorHAnsi"/>
                <w:sz w:val="20"/>
                <w:szCs w:val="20"/>
              </w:rPr>
            </w:pPr>
            <w:r w:rsidRPr="001B09A0">
              <w:rPr>
                <w:rFonts w:asciiTheme="majorHAnsi" w:hAnsiTheme="majorHAnsi" w:cstheme="majorHAnsi"/>
                <w:color w:val="000000"/>
                <w:sz w:val="20"/>
                <w:szCs w:val="20"/>
              </w:rPr>
              <w:t>Povezuje količinu i broj. Broji u skupu brojeva do 20 samostalno prema zadanom predlošku (2, 4, 6, ili 3, 7, 9, 11) uz manje greške. Prikazuje brojeve do 20 na različite načine uz manji poticaj. Čita i zapisuje brojeve do 20 i nulu brojkama i brojevnim riječima uz manje greške. Bez učiteljeve pomoći razlikuje jednoznamenkaste i dvoznamenkaste brojeve. Objašnjava vezu između vrijednosti znamenaka i vrijednosti broja uz zadane primjere.</w:t>
            </w:r>
          </w:p>
        </w:tc>
        <w:tc>
          <w:tcPr>
            <w:tcW w:w="2835"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1B09A0" w:rsidRPr="001B09A0" w:rsidRDefault="001B09A0" w:rsidP="001B09A0">
            <w:pPr>
              <w:spacing w:after="0" w:line="240" w:lineRule="auto"/>
              <w:rPr>
                <w:rFonts w:asciiTheme="majorHAnsi" w:hAnsiTheme="majorHAnsi" w:cstheme="majorHAnsi"/>
                <w:sz w:val="20"/>
                <w:szCs w:val="20"/>
              </w:rPr>
            </w:pPr>
            <w:r w:rsidRPr="001B09A0">
              <w:rPr>
                <w:rFonts w:asciiTheme="majorHAnsi" w:hAnsiTheme="majorHAnsi" w:cstheme="majorHAnsi"/>
                <w:color w:val="000000"/>
                <w:sz w:val="20"/>
                <w:szCs w:val="20"/>
              </w:rPr>
              <w:t>Samostalno i bez upotrebe konkreta povezuje količinu i broj. Broji u skupu brojeva do 20 samostalno prema zadanom predlošku (2, 4, 6, ili 3, 7, 9, 11) i obrnutim slijedom točno i bez greške. Samostalno točno rastavlja brojeve do 20 na različite načine. Uredno i točno čita i zapisuje brojeve do 20 i nulu brojkama i brojevnim riječima. Jednoznamenkaste i dvoznamenkaste brojeve smješta na nepotpunu brojevnu crtu točno i bez pomoći. Objašnjava vezu između vrijednosti znamenaka i vrijednosti broja.</w:t>
            </w:r>
          </w:p>
        </w:tc>
      </w:tr>
    </w:tbl>
    <w:p w:rsidR="001B09A0" w:rsidRDefault="001B09A0">
      <w:pPr>
        <w:spacing w:after="20"/>
      </w:pPr>
    </w:p>
    <w:p w:rsidR="001B09A0" w:rsidRDefault="001B09A0">
      <w:pPr>
        <w:spacing w:after="20"/>
      </w:pPr>
    </w:p>
    <w:tbl>
      <w:tblPr>
        <w:tblW w:w="15162" w:type="dxa"/>
        <w:jc w:val="center"/>
        <w:tblLayout w:type="fixed"/>
        <w:tblLook w:val="04A0" w:firstRow="1" w:lastRow="0" w:firstColumn="1" w:lastColumn="0" w:noHBand="0" w:noVBand="1"/>
      </w:tblPr>
      <w:tblGrid>
        <w:gridCol w:w="2546"/>
        <w:gridCol w:w="1843"/>
        <w:gridCol w:w="2693"/>
        <w:gridCol w:w="2410"/>
        <w:gridCol w:w="2835"/>
        <w:gridCol w:w="2835"/>
      </w:tblGrid>
      <w:tr w:rsidR="002A21E1" w:rsidRPr="002A21E1" w:rsidTr="002A21E1">
        <w:trPr>
          <w:jc w:val="center"/>
        </w:trPr>
        <w:tc>
          <w:tcPr>
            <w:tcW w:w="15162" w:type="dxa"/>
            <w:gridSpan w:val="6"/>
            <w:tcBorders>
              <w:top w:val="single" w:sz="5" w:space="0" w:color="000000"/>
              <w:left w:val="single" w:sz="5" w:space="0" w:color="000000"/>
              <w:bottom w:val="single" w:sz="5" w:space="0" w:color="000000"/>
              <w:right w:val="single" w:sz="5" w:space="0" w:color="000000"/>
            </w:tcBorders>
            <w:shd w:val="clear" w:color="auto" w:fill="347DBA"/>
            <w:tcMar>
              <w:top w:w="70" w:type="dxa"/>
              <w:left w:w="80" w:type="dxa"/>
              <w:bottom w:w="70" w:type="dxa"/>
              <w:right w:w="80" w:type="dxa"/>
            </w:tcMar>
            <w:vAlign w:val="center"/>
          </w:tcPr>
          <w:p w:rsidR="002A21E1" w:rsidRPr="002A21E1" w:rsidRDefault="002A21E1" w:rsidP="002A21E1">
            <w:pPr>
              <w:spacing w:after="0" w:line="240" w:lineRule="auto"/>
              <w:rPr>
                <w:rFonts w:asciiTheme="majorHAnsi" w:hAnsiTheme="majorHAnsi" w:cstheme="majorHAnsi"/>
                <w:sz w:val="20"/>
                <w:szCs w:val="20"/>
              </w:rPr>
            </w:pPr>
            <w:r w:rsidRPr="002A21E1">
              <w:rPr>
                <w:rFonts w:asciiTheme="majorHAnsi" w:hAnsiTheme="majorHAnsi" w:cstheme="majorHAnsi"/>
                <w:b/>
                <w:color w:val="FFFFFF"/>
                <w:sz w:val="24"/>
                <w:szCs w:val="20"/>
              </w:rPr>
              <w:t>ISHOD: OŠ MAT A.1.2. Uspoređuje prirodne brojeve do 20 i nulu.</w:t>
            </w:r>
          </w:p>
        </w:tc>
      </w:tr>
      <w:tr w:rsidR="002A21E1" w:rsidRPr="002A21E1" w:rsidTr="002A21E1">
        <w:trPr>
          <w:jc w:val="center"/>
        </w:trPr>
        <w:tc>
          <w:tcPr>
            <w:tcW w:w="2546"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A21E1" w:rsidRPr="002A21E1" w:rsidRDefault="002A21E1" w:rsidP="002A21E1">
            <w:pPr>
              <w:spacing w:after="0" w:line="240" w:lineRule="auto"/>
              <w:jc w:val="center"/>
              <w:rPr>
                <w:rFonts w:asciiTheme="majorHAnsi" w:hAnsiTheme="majorHAnsi" w:cstheme="majorHAnsi"/>
                <w:sz w:val="20"/>
                <w:szCs w:val="20"/>
              </w:rPr>
            </w:pPr>
            <w:r w:rsidRPr="002A21E1">
              <w:rPr>
                <w:rFonts w:asciiTheme="majorHAnsi" w:hAnsiTheme="majorHAnsi" w:cstheme="majorHAnsi"/>
                <w:b/>
                <w:color w:val="FFFFFF"/>
                <w:sz w:val="20"/>
                <w:szCs w:val="20"/>
              </w:rPr>
              <w:t>RAZRADA ISHODA</w:t>
            </w:r>
          </w:p>
        </w:tc>
        <w:tc>
          <w:tcPr>
            <w:tcW w:w="1843"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A21E1" w:rsidRPr="002A21E1" w:rsidRDefault="002A21E1" w:rsidP="002A21E1">
            <w:pPr>
              <w:spacing w:after="0" w:line="240" w:lineRule="auto"/>
              <w:jc w:val="center"/>
              <w:rPr>
                <w:rFonts w:asciiTheme="majorHAnsi" w:hAnsiTheme="majorHAnsi" w:cstheme="majorHAnsi"/>
                <w:sz w:val="20"/>
                <w:szCs w:val="20"/>
              </w:rPr>
            </w:pPr>
            <w:r w:rsidRPr="002A21E1">
              <w:rPr>
                <w:rFonts w:asciiTheme="majorHAnsi" w:hAnsiTheme="majorHAnsi" w:cstheme="majorHAnsi"/>
                <w:b/>
                <w:color w:val="FFFFFF"/>
                <w:sz w:val="20"/>
                <w:szCs w:val="20"/>
              </w:rPr>
              <w:t>NEDOVOLJAN (1)</w:t>
            </w:r>
          </w:p>
        </w:tc>
        <w:tc>
          <w:tcPr>
            <w:tcW w:w="2693"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A21E1" w:rsidRPr="002A21E1" w:rsidRDefault="002A21E1" w:rsidP="002A21E1">
            <w:pPr>
              <w:spacing w:after="0" w:line="240" w:lineRule="auto"/>
              <w:jc w:val="center"/>
              <w:rPr>
                <w:rFonts w:asciiTheme="majorHAnsi" w:hAnsiTheme="majorHAnsi" w:cstheme="majorHAnsi"/>
                <w:sz w:val="20"/>
                <w:szCs w:val="20"/>
              </w:rPr>
            </w:pPr>
            <w:r w:rsidRPr="002A21E1">
              <w:rPr>
                <w:rFonts w:asciiTheme="majorHAnsi" w:hAnsiTheme="majorHAnsi" w:cstheme="majorHAnsi"/>
                <w:b/>
                <w:color w:val="FFFFFF"/>
                <w:sz w:val="20"/>
                <w:szCs w:val="20"/>
              </w:rPr>
              <w:t>DOVOLJAN (2)</w:t>
            </w:r>
          </w:p>
        </w:tc>
        <w:tc>
          <w:tcPr>
            <w:tcW w:w="2410"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A21E1" w:rsidRPr="002A21E1" w:rsidRDefault="002A21E1" w:rsidP="002A21E1">
            <w:pPr>
              <w:spacing w:after="0" w:line="240" w:lineRule="auto"/>
              <w:jc w:val="center"/>
              <w:rPr>
                <w:rFonts w:asciiTheme="majorHAnsi" w:hAnsiTheme="majorHAnsi" w:cstheme="majorHAnsi"/>
                <w:sz w:val="20"/>
                <w:szCs w:val="20"/>
              </w:rPr>
            </w:pPr>
            <w:r w:rsidRPr="002A21E1">
              <w:rPr>
                <w:rFonts w:asciiTheme="majorHAnsi" w:hAnsiTheme="majorHAnsi" w:cstheme="majorHAnsi"/>
                <w:b/>
                <w:color w:val="FFFFFF"/>
                <w:sz w:val="20"/>
                <w:szCs w:val="20"/>
              </w:rPr>
              <w:t>DOBAR (3)</w:t>
            </w:r>
          </w:p>
        </w:tc>
        <w:tc>
          <w:tcPr>
            <w:tcW w:w="2835"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A21E1" w:rsidRPr="002A21E1" w:rsidRDefault="002A21E1" w:rsidP="002A21E1">
            <w:pPr>
              <w:spacing w:after="0" w:line="240" w:lineRule="auto"/>
              <w:jc w:val="center"/>
              <w:rPr>
                <w:rFonts w:asciiTheme="majorHAnsi" w:hAnsiTheme="majorHAnsi" w:cstheme="majorHAnsi"/>
                <w:sz w:val="20"/>
                <w:szCs w:val="20"/>
              </w:rPr>
            </w:pPr>
            <w:r w:rsidRPr="002A21E1">
              <w:rPr>
                <w:rFonts w:asciiTheme="majorHAnsi" w:hAnsiTheme="majorHAnsi" w:cstheme="majorHAnsi"/>
                <w:b/>
                <w:color w:val="FFFFFF"/>
                <w:sz w:val="20"/>
                <w:szCs w:val="20"/>
              </w:rPr>
              <w:t>VRLO DOBAR (4)</w:t>
            </w:r>
          </w:p>
        </w:tc>
        <w:tc>
          <w:tcPr>
            <w:tcW w:w="2835"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A21E1" w:rsidRPr="002A21E1" w:rsidRDefault="002A21E1" w:rsidP="002A21E1">
            <w:pPr>
              <w:spacing w:after="0" w:line="240" w:lineRule="auto"/>
              <w:jc w:val="center"/>
              <w:rPr>
                <w:rFonts w:asciiTheme="majorHAnsi" w:hAnsiTheme="majorHAnsi" w:cstheme="majorHAnsi"/>
                <w:sz w:val="20"/>
                <w:szCs w:val="20"/>
              </w:rPr>
            </w:pPr>
            <w:r w:rsidRPr="002A21E1">
              <w:rPr>
                <w:rFonts w:asciiTheme="majorHAnsi" w:hAnsiTheme="majorHAnsi" w:cstheme="majorHAnsi"/>
                <w:b/>
                <w:color w:val="FFFFFF"/>
                <w:sz w:val="20"/>
                <w:szCs w:val="20"/>
              </w:rPr>
              <w:t>ODLIČAN (5)</w:t>
            </w:r>
          </w:p>
        </w:tc>
      </w:tr>
      <w:tr w:rsidR="002A21E1" w:rsidRPr="002A21E1" w:rsidTr="002A21E1">
        <w:trPr>
          <w:jc w:val="center"/>
        </w:trPr>
        <w:tc>
          <w:tcPr>
            <w:tcW w:w="2546"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A21E1" w:rsidRPr="002A21E1" w:rsidRDefault="002A21E1" w:rsidP="002A21E1">
            <w:pPr>
              <w:spacing w:after="0" w:line="240" w:lineRule="auto"/>
              <w:rPr>
                <w:rFonts w:asciiTheme="majorHAnsi" w:hAnsiTheme="majorHAnsi" w:cstheme="majorHAnsi"/>
                <w:sz w:val="20"/>
                <w:szCs w:val="20"/>
              </w:rPr>
            </w:pPr>
            <w:r w:rsidRPr="002A21E1">
              <w:rPr>
                <w:rFonts w:asciiTheme="majorHAnsi" w:hAnsiTheme="majorHAnsi" w:cstheme="majorHAnsi"/>
                <w:color w:val="000000"/>
                <w:sz w:val="20"/>
                <w:szCs w:val="20"/>
              </w:rPr>
              <w:t>Određuje odnos među količinama riječima: više manje – jednako.</w:t>
            </w:r>
          </w:p>
          <w:p w:rsidR="002A21E1" w:rsidRPr="002A21E1" w:rsidRDefault="002A21E1" w:rsidP="002A21E1">
            <w:pPr>
              <w:spacing w:after="0" w:line="240" w:lineRule="auto"/>
              <w:rPr>
                <w:rFonts w:asciiTheme="majorHAnsi" w:hAnsiTheme="majorHAnsi" w:cstheme="majorHAnsi"/>
                <w:sz w:val="20"/>
                <w:szCs w:val="20"/>
              </w:rPr>
            </w:pPr>
            <w:r w:rsidRPr="002A21E1">
              <w:rPr>
                <w:rFonts w:asciiTheme="majorHAnsi" w:hAnsiTheme="majorHAnsi" w:cstheme="majorHAnsi"/>
                <w:color w:val="000000"/>
                <w:sz w:val="20"/>
                <w:szCs w:val="20"/>
              </w:rPr>
              <w:t>Određuje odnos među brojevima riječima: veći manji – jednak.</w:t>
            </w:r>
          </w:p>
          <w:p w:rsidR="002A21E1" w:rsidRPr="002A21E1" w:rsidRDefault="002A21E1" w:rsidP="002A21E1">
            <w:pPr>
              <w:spacing w:after="0" w:line="240" w:lineRule="auto"/>
              <w:rPr>
                <w:rFonts w:asciiTheme="majorHAnsi" w:hAnsiTheme="majorHAnsi" w:cstheme="majorHAnsi"/>
                <w:sz w:val="20"/>
                <w:szCs w:val="20"/>
              </w:rPr>
            </w:pPr>
            <w:r w:rsidRPr="002A21E1">
              <w:rPr>
                <w:rFonts w:asciiTheme="majorHAnsi" w:hAnsiTheme="majorHAnsi" w:cstheme="majorHAnsi"/>
                <w:color w:val="000000"/>
                <w:sz w:val="20"/>
                <w:szCs w:val="20"/>
              </w:rPr>
              <w:t>Čita, zapisuje i tumači znakove &lt;, &gt; i = pri uspoređivanju prirodnih brojeva do 20. Reda brojeve po veličini.</w:t>
            </w:r>
          </w:p>
        </w:tc>
        <w:tc>
          <w:tcPr>
            <w:tcW w:w="1843"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A21E1" w:rsidRPr="002A21E1" w:rsidRDefault="002A21E1" w:rsidP="002A21E1">
            <w:pPr>
              <w:spacing w:after="0" w:line="240" w:lineRule="auto"/>
              <w:rPr>
                <w:rFonts w:asciiTheme="majorHAnsi" w:hAnsiTheme="majorHAnsi" w:cstheme="majorHAnsi"/>
                <w:sz w:val="20"/>
                <w:szCs w:val="20"/>
              </w:rPr>
            </w:pPr>
            <w:r w:rsidRPr="002A21E1">
              <w:rPr>
                <w:rFonts w:asciiTheme="majorHAnsi" w:hAnsiTheme="majorHAnsi" w:cstheme="majorHAnsi"/>
                <w:color w:val="000000"/>
                <w:sz w:val="20"/>
                <w:szCs w:val="20"/>
              </w:rPr>
              <w:t>Učenik ne ostvaruje sastavnicu ishoda po zadanim elementima.</w:t>
            </w:r>
          </w:p>
        </w:tc>
        <w:tc>
          <w:tcPr>
            <w:tcW w:w="2693"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A21E1" w:rsidRPr="002A21E1" w:rsidRDefault="002A21E1" w:rsidP="002A21E1">
            <w:pPr>
              <w:spacing w:after="0" w:line="240" w:lineRule="auto"/>
              <w:rPr>
                <w:rFonts w:asciiTheme="majorHAnsi" w:hAnsiTheme="majorHAnsi" w:cstheme="majorHAnsi"/>
                <w:sz w:val="20"/>
                <w:szCs w:val="20"/>
              </w:rPr>
            </w:pPr>
            <w:r w:rsidRPr="002A21E1">
              <w:rPr>
                <w:rFonts w:asciiTheme="majorHAnsi" w:hAnsiTheme="majorHAnsi" w:cstheme="majorHAnsi"/>
                <w:color w:val="000000"/>
                <w:sz w:val="20"/>
                <w:szCs w:val="20"/>
              </w:rPr>
              <w:t>Uz pomoć učitelja određuje odnos među količinama riječima: više – manje – jednako. Uz pomoć učitelja određuje odnos među brojevima riječima: veći – manji – jednak. Uspoređuje brojeve matematičkim znakovima &gt;, &lt; i = koristeći grafičke primjere. Reda brojeve po veličini isključivo po numeričkom nizu.</w:t>
            </w:r>
          </w:p>
        </w:tc>
        <w:tc>
          <w:tcPr>
            <w:tcW w:w="2410"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A21E1" w:rsidRPr="002A21E1" w:rsidRDefault="002A21E1" w:rsidP="002A21E1">
            <w:pPr>
              <w:spacing w:after="0" w:line="240" w:lineRule="auto"/>
              <w:rPr>
                <w:rFonts w:asciiTheme="majorHAnsi" w:hAnsiTheme="majorHAnsi" w:cstheme="majorHAnsi"/>
                <w:sz w:val="20"/>
                <w:szCs w:val="20"/>
              </w:rPr>
            </w:pPr>
            <w:r w:rsidRPr="002A21E1">
              <w:rPr>
                <w:rFonts w:asciiTheme="majorHAnsi" w:hAnsiTheme="majorHAnsi" w:cstheme="majorHAnsi"/>
                <w:color w:val="000000"/>
                <w:sz w:val="20"/>
                <w:szCs w:val="20"/>
              </w:rPr>
              <w:t>Uglavnom točno određuje odnos među brojevima riječima: veći – manji – jednak. Uz zadani predložak uspoređuje brojeve matematičkim znakovima &gt;, &lt; i =. Reda brojeve po veličini.</w:t>
            </w:r>
          </w:p>
        </w:tc>
        <w:tc>
          <w:tcPr>
            <w:tcW w:w="2835"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A21E1" w:rsidRPr="002A21E1" w:rsidRDefault="002A21E1" w:rsidP="002A21E1">
            <w:pPr>
              <w:spacing w:after="0" w:line="240" w:lineRule="auto"/>
              <w:rPr>
                <w:rFonts w:asciiTheme="majorHAnsi" w:hAnsiTheme="majorHAnsi" w:cstheme="majorHAnsi"/>
                <w:sz w:val="20"/>
                <w:szCs w:val="20"/>
              </w:rPr>
            </w:pPr>
            <w:r w:rsidRPr="002A21E1">
              <w:rPr>
                <w:rFonts w:asciiTheme="majorHAnsi" w:hAnsiTheme="majorHAnsi" w:cstheme="majorHAnsi"/>
                <w:color w:val="000000"/>
                <w:sz w:val="20"/>
                <w:szCs w:val="20"/>
              </w:rPr>
              <w:t>Primjenjuje odnos među veličinama u različitim okolnostima uglavnom točno. Određuje odnos među brojevima riječima: veći – manji – jednak. Uglavnom točno i samostalno uspoređuje brojeve matematičkim znakovima &gt;, &lt; i =. Uglavnom samostalno i točno reda brojeve po veličini.</w:t>
            </w:r>
          </w:p>
        </w:tc>
        <w:tc>
          <w:tcPr>
            <w:tcW w:w="2835"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A21E1" w:rsidRPr="002A21E1" w:rsidRDefault="002A21E1" w:rsidP="002A21E1">
            <w:pPr>
              <w:spacing w:after="0" w:line="240" w:lineRule="auto"/>
              <w:rPr>
                <w:rFonts w:asciiTheme="majorHAnsi" w:hAnsiTheme="majorHAnsi" w:cstheme="majorHAnsi"/>
                <w:sz w:val="20"/>
                <w:szCs w:val="20"/>
              </w:rPr>
            </w:pPr>
            <w:r w:rsidRPr="002A21E1">
              <w:rPr>
                <w:rFonts w:asciiTheme="majorHAnsi" w:hAnsiTheme="majorHAnsi" w:cstheme="majorHAnsi"/>
                <w:color w:val="000000"/>
                <w:sz w:val="20"/>
                <w:szCs w:val="20"/>
              </w:rPr>
              <w:t>Samostalno i bez greške: primjenjuje odnos među veličinama u različitim okolnostima bez greške i samostalno, primjenjuje odnos među brojevima u različitim okolnostima, međusobno uspoređuje više brojeva matematičkim znakovima &gt;, &lt; i =. Reda brojeve po veličini prema različitim nizovima.</w:t>
            </w:r>
          </w:p>
        </w:tc>
      </w:tr>
    </w:tbl>
    <w:p w:rsidR="001B09A0" w:rsidRDefault="001B09A0">
      <w:pPr>
        <w:spacing w:after="20"/>
      </w:pPr>
    </w:p>
    <w:tbl>
      <w:tblPr>
        <w:tblW w:w="15162" w:type="dxa"/>
        <w:jc w:val="center"/>
        <w:tblLayout w:type="fixed"/>
        <w:tblLook w:val="04A0" w:firstRow="1" w:lastRow="0" w:firstColumn="1" w:lastColumn="0" w:noHBand="0" w:noVBand="1"/>
      </w:tblPr>
      <w:tblGrid>
        <w:gridCol w:w="2546"/>
        <w:gridCol w:w="1843"/>
        <w:gridCol w:w="770"/>
        <w:gridCol w:w="1923"/>
        <w:gridCol w:w="798"/>
        <w:gridCol w:w="1612"/>
        <w:gridCol w:w="2693"/>
        <w:gridCol w:w="2977"/>
      </w:tblGrid>
      <w:tr w:rsidR="00671AE8" w:rsidRPr="00671AE8" w:rsidTr="00671AE8">
        <w:trPr>
          <w:jc w:val="center"/>
        </w:trPr>
        <w:tc>
          <w:tcPr>
            <w:tcW w:w="15162" w:type="dxa"/>
            <w:gridSpan w:val="8"/>
            <w:tcBorders>
              <w:top w:val="single" w:sz="5" w:space="0" w:color="000000"/>
              <w:left w:val="single" w:sz="5" w:space="0" w:color="000000"/>
              <w:bottom w:val="single" w:sz="5" w:space="0" w:color="000000"/>
              <w:right w:val="single" w:sz="5" w:space="0" w:color="000000"/>
            </w:tcBorders>
            <w:shd w:val="clear" w:color="auto" w:fill="347DBA"/>
            <w:tcMar>
              <w:top w:w="70" w:type="dxa"/>
              <w:left w:w="80" w:type="dxa"/>
              <w:bottom w:w="70" w:type="dxa"/>
              <w:right w:w="80" w:type="dxa"/>
            </w:tcMar>
            <w:vAlign w:val="center"/>
          </w:tcPr>
          <w:p w:rsidR="00671AE8" w:rsidRPr="00671AE8" w:rsidRDefault="00671AE8" w:rsidP="00671AE8">
            <w:pPr>
              <w:spacing w:after="0" w:line="240" w:lineRule="auto"/>
              <w:rPr>
                <w:rFonts w:cs="Calibri"/>
                <w:sz w:val="20"/>
                <w:szCs w:val="20"/>
              </w:rPr>
            </w:pPr>
            <w:r w:rsidRPr="00671AE8">
              <w:rPr>
                <w:rFonts w:cs="Calibri"/>
                <w:b/>
                <w:color w:val="FFFFFF"/>
                <w:sz w:val="24"/>
                <w:szCs w:val="20"/>
              </w:rPr>
              <w:lastRenderedPageBreak/>
              <w:t>ISHOD: OŠ MAT A.1.3. Koristi se rednim brojevima do 20.</w:t>
            </w:r>
          </w:p>
        </w:tc>
      </w:tr>
      <w:tr w:rsidR="00671AE8" w:rsidRPr="00671AE8" w:rsidTr="00671AE8">
        <w:trPr>
          <w:jc w:val="center"/>
        </w:trPr>
        <w:tc>
          <w:tcPr>
            <w:tcW w:w="2546"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671AE8" w:rsidRPr="00671AE8" w:rsidRDefault="00671AE8" w:rsidP="00671AE8">
            <w:pPr>
              <w:spacing w:after="0" w:line="240" w:lineRule="auto"/>
              <w:jc w:val="center"/>
              <w:rPr>
                <w:rFonts w:cs="Calibri"/>
                <w:sz w:val="20"/>
                <w:szCs w:val="20"/>
              </w:rPr>
            </w:pPr>
            <w:r w:rsidRPr="00671AE8">
              <w:rPr>
                <w:rFonts w:cs="Calibri"/>
                <w:b/>
                <w:color w:val="FFFFFF"/>
                <w:sz w:val="20"/>
                <w:szCs w:val="20"/>
              </w:rPr>
              <w:t>RAZRADA ISHODA</w:t>
            </w:r>
          </w:p>
        </w:tc>
        <w:tc>
          <w:tcPr>
            <w:tcW w:w="2613" w:type="dxa"/>
            <w:gridSpan w:val="2"/>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671AE8" w:rsidRPr="00671AE8" w:rsidRDefault="00671AE8" w:rsidP="00671AE8">
            <w:pPr>
              <w:spacing w:after="0" w:line="240" w:lineRule="auto"/>
              <w:jc w:val="center"/>
              <w:rPr>
                <w:rFonts w:cs="Calibri"/>
                <w:sz w:val="20"/>
                <w:szCs w:val="20"/>
              </w:rPr>
            </w:pPr>
            <w:r w:rsidRPr="00671AE8">
              <w:rPr>
                <w:rFonts w:cs="Calibri"/>
                <w:b/>
                <w:color w:val="FFFFFF"/>
                <w:sz w:val="20"/>
                <w:szCs w:val="20"/>
              </w:rPr>
              <w:t>NEDOVOLJAN (1)</w:t>
            </w:r>
          </w:p>
        </w:tc>
        <w:tc>
          <w:tcPr>
            <w:tcW w:w="2721" w:type="dxa"/>
            <w:gridSpan w:val="2"/>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671AE8" w:rsidRPr="00671AE8" w:rsidRDefault="00671AE8" w:rsidP="00671AE8">
            <w:pPr>
              <w:spacing w:after="0" w:line="240" w:lineRule="auto"/>
              <w:jc w:val="center"/>
              <w:rPr>
                <w:rFonts w:cs="Calibri"/>
                <w:sz w:val="20"/>
                <w:szCs w:val="20"/>
              </w:rPr>
            </w:pPr>
            <w:r w:rsidRPr="00671AE8">
              <w:rPr>
                <w:rFonts w:cs="Calibri"/>
                <w:b/>
                <w:color w:val="FFFFFF"/>
                <w:sz w:val="20"/>
                <w:szCs w:val="20"/>
              </w:rPr>
              <w:t>DOVOLJAN (2)</w:t>
            </w:r>
          </w:p>
        </w:tc>
        <w:tc>
          <w:tcPr>
            <w:tcW w:w="1612"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671AE8" w:rsidRPr="00671AE8" w:rsidRDefault="00671AE8" w:rsidP="00671AE8">
            <w:pPr>
              <w:spacing w:after="0" w:line="240" w:lineRule="auto"/>
              <w:jc w:val="center"/>
              <w:rPr>
                <w:rFonts w:cs="Calibri"/>
                <w:sz w:val="20"/>
                <w:szCs w:val="20"/>
              </w:rPr>
            </w:pPr>
            <w:r w:rsidRPr="00671AE8">
              <w:rPr>
                <w:rFonts w:cs="Calibri"/>
                <w:b/>
                <w:color w:val="FFFFFF"/>
                <w:sz w:val="20"/>
                <w:szCs w:val="20"/>
              </w:rPr>
              <w:t>DOBAR (3)</w:t>
            </w:r>
          </w:p>
        </w:tc>
        <w:tc>
          <w:tcPr>
            <w:tcW w:w="2693"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671AE8" w:rsidRPr="00671AE8" w:rsidRDefault="00671AE8" w:rsidP="00671AE8">
            <w:pPr>
              <w:spacing w:after="0" w:line="240" w:lineRule="auto"/>
              <w:jc w:val="center"/>
              <w:rPr>
                <w:rFonts w:cs="Calibri"/>
                <w:sz w:val="20"/>
                <w:szCs w:val="20"/>
              </w:rPr>
            </w:pPr>
            <w:r w:rsidRPr="00671AE8">
              <w:rPr>
                <w:rFonts w:cs="Calibri"/>
                <w:b/>
                <w:color w:val="FFFFFF"/>
                <w:sz w:val="20"/>
                <w:szCs w:val="20"/>
              </w:rPr>
              <w:t>VRLO DOBAR (4)</w:t>
            </w:r>
          </w:p>
        </w:tc>
        <w:tc>
          <w:tcPr>
            <w:tcW w:w="2977"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671AE8" w:rsidRPr="00671AE8" w:rsidRDefault="00671AE8" w:rsidP="00671AE8">
            <w:pPr>
              <w:spacing w:after="0" w:line="240" w:lineRule="auto"/>
              <w:jc w:val="center"/>
              <w:rPr>
                <w:rFonts w:cs="Calibri"/>
                <w:sz w:val="20"/>
                <w:szCs w:val="20"/>
              </w:rPr>
            </w:pPr>
            <w:r w:rsidRPr="00671AE8">
              <w:rPr>
                <w:rFonts w:cs="Calibri"/>
                <w:b/>
                <w:color w:val="FFFFFF"/>
                <w:sz w:val="20"/>
                <w:szCs w:val="20"/>
              </w:rPr>
              <w:t>ODLIČAN (5)</w:t>
            </w:r>
          </w:p>
        </w:tc>
      </w:tr>
      <w:tr w:rsidR="00671AE8" w:rsidRPr="00671AE8" w:rsidTr="00671AE8">
        <w:trPr>
          <w:jc w:val="center"/>
        </w:trPr>
        <w:tc>
          <w:tcPr>
            <w:tcW w:w="2546"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671AE8" w:rsidRPr="00671AE8" w:rsidRDefault="00671AE8" w:rsidP="00671AE8">
            <w:pPr>
              <w:spacing w:after="0" w:line="240" w:lineRule="auto"/>
              <w:rPr>
                <w:rFonts w:cs="Calibri"/>
                <w:sz w:val="20"/>
                <w:szCs w:val="20"/>
              </w:rPr>
            </w:pPr>
            <w:r w:rsidRPr="00671AE8">
              <w:rPr>
                <w:rFonts w:cs="Calibri"/>
                <w:color w:val="000000"/>
                <w:sz w:val="20"/>
                <w:szCs w:val="20"/>
              </w:rPr>
              <w:t>Čita i zapisuje redne brojeve.</w:t>
            </w:r>
          </w:p>
          <w:p w:rsidR="00671AE8" w:rsidRPr="00671AE8" w:rsidRDefault="00671AE8" w:rsidP="00671AE8">
            <w:pPr>
              <w:spacing w:after="0" w:line="240" w:lineRule="auto"/>
              <w:rPr>
                <w:rFonts w:cs="Calibri"/>
                <w:sz w:val="20"/>
                <w:szCs w:val="20"/>
              </w:rPr>
            </w:pPr>
            <w:r w:rsidRPr="00671AE8">
              <w:rPr>
                <w:rFonts w:cs="Calibri"/>
                <w:color w:val="000000"/>
                <w:sz w:val="20"/>
                <w:szCs w:val="20"/>
              </w:rPr>
              <w:t>Uočava redoslijed i određuje ga rednim brojem.</w:t>
            </w:r>
          </w:p>
          <w:p w:rsidR="00671AE8" w:rsidRPr="00671AE8" w:rsidRDefault="00671AE8" w:rsidP="00671AE8">
            <w:pPr>
              <w:spacing w:after="0" w:line="240" w:lineRule="auto"/>
              <w:rPr>
                <w:rFonts w:cs="Calibri"/>
                <w:sz w:val="20"/>
                <w:szCs w:val="20"/>
              </w:rPr>
            </w:pPr>
            <w:r w:rsidRPr="00671AE8">
              <w:rPr>
                <w:rFonts w:cs="Calibri"/>
                <w:color w:val="000000"/>
                <w:sz w:val="20"/>
                <w:szCs w:val="20"/>
              </w:rPr>
              <w:t>Razlikuje glavne i redne brojeve.</w:t>
            </w:r>
          </w:p>
          <w:p w:rsidR="00671AE8" w:rsidRPr="00671AE8" w:rsidRDefault="00671AE8" w:rsidP="00671AE8">
            <w:pPr>
              <w:spacing w:after="0" w:line="240" w:lineRule="auto"/>
              <w:rPr>
                <w:rFonts w:cs="Calibri"/>
                <w:sz w:val="20"/>
                <w:szCs w:val="20"/>
              </w:rPr>
            </w:pPr>
            <w:r w:rsidRPr="00671AE8">
              <w:rPr>
                <w:rFonts w:cs="Calibri"/>
                <w:color w:val="000000"/>
                <w:sz w:val="20"/>
                <w:szCs w:val="20"/>
              </w:rPr>
              <w:t>Korelacija s Hrvatskim jezikom, Prirodom i društvom i Tjelesnom i zdravstvenom kulturom.</w:t>
            </w:r>
          </w:p>
        </w:tc>
        <w:tc>
          <w:tcPr>
            <w:tcW w:w="1843"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671AE8" w:rsidRPr="00671AE8" w:rsidRDefault="00671AE8" w:rsidP="00671AE8">
            <w:pPr>
              <w:spacing w:after="0" w:line="240" w:lineRule="auto"/>
              <w:rPr>
                <w:rFonts w:cs="Calibri"/>
                <w:sz w:val="20"/>
                <w:szCs w:val="20"/>
              </w:rPr>
            </w:pPr>
            <w:r w:rsidRPr="00671AE8">
              <w:rPr>
                <w:rFonts w:cs="Calibri"/>
                <w:color w:val="000000"/>
                <w:sz w:val="20"/>
                <w:szCs w:val="20"/>
              </w:rPr>
              <w:t>Učenik ne ostvaruje sastavnicu ishoda po zadanim elementima.</w:t>
            </w:r>
          </w:p>
        </w:tc>
        <w:tc>
          <w:tcPr>
            <w:tcW w:w="2693" w:type="dxa"/>
            <w:gridSpan w:val="2"/>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671AE8" w:rsidRPr="00671AE8" w:rsidRDefault="00671AE8" w:rsidP="00671AE8">
            <w:pPr>
              <w:spacing w:after="0" w:line="240" w:lineRule="auto"/>
              <w:rPr>
                <w:rFonts w:cs="Calibri"/>
                <w:sz w:val="20"/>
                <w:szCs w:val="20"/>
              </w:rPr>
            </w:pPr>
            <w:r w:rsidRPr="00671AE8">
              <w:rPr>
                <w:rFonts w:cs="Calibri"/>
                <w:color w:val="000000"/>
                <w:sz w:val="20"/>
                <w:szCs w:val="20"/>
              </w:rPr>
              <w:t>Uglavnom uz pomoć čita i zapisuje redne brojeve. Uočava numerički redoslijed koji djelomično točno određuje rednim brojem. Teško uviđa razliku između glavnih i rednih brojeva.</w:t>
            </w:r>
          </w:p>
        </w:tc>
        <w:tc>
          <w:tcPr>
            <w:tcW w:w="2410" w:type="dxa"/>
            <w:gridSpan w:val="2"/>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671AE8" w:rsidRPr="00671AE8" w:rsidRDefault="00671AE8" w:rsidP="00671AE8">
            <w:pPr>
              <w:spacing w:after="0" w:line="240" w:lineRule="auto"/>
              <w:rPr>
                <w:rFonts w:cs="Calibri"/>
                <w:sz w:val="20"/>
                <w:szCs w:val="20"/>
              </w:rPr>
            </w:pPr>
            <w:r w:rsidRPr="00671AE8">
              <w:rPr>
                <w:rFonts w:cs="Calibri"/>
                <w:color w:val="000000"/>
                <w:sz w:val="20"/>
                <w:szCs w:val="20"/>
              </w:rPr>
              <w:t>Čita i zapisuje redne brojeve uglavnom točno. Rednim brojevima prikazuje redoslijed i određuje prvoga i posljednjega u redu. Razlikuje glavne i redne brojeve.</w:t>
            </w:r>
          </w:p>
        </w:tc>
        <w:tc>
          <w:tcPr>
            <w:tcW w:w="2693"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671AE8" w:rsidRPr="00671AE8" w:rsidRDefault="00671AE8" w:rsidP="00671AE8">
            <w:pPr>
              <w:spacing w:after="0" w:line="240" w:lineRule="auto"/>
              <w:rPr>
                <w:rFonts w:cs="Calibri"/>
                <w:sz w:val="20"/>
                <w:szCs w:val="20"/>
              </w:rPr>
            </w:pPr>
            <w:r w:rsidRPr="00671AE8">
              <w:rPr>
                <w:rFonts w:cs="Calibri"/>
                <w:color w:val="000000"/>
                <w:sz w:val="20"/>
                <w:szCs w:val="20"/>
              </w:rPr>
              <w:t>Čita i uredno zapisuje redne brojeve uglavnom samostalno ih nižući. Uočava redoslijed svih članova niza i određuje ga rednim brojem. Uočava razliku između glavnih i rednih brojeva te se njima koristi na točan način.</w:t>
            </w:r>
          </w:p>
        </w:tc>
        <w:tc>
          <w:tcPr>
            <w:tcW w:w="2977"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671AE8" w:rsidRDefault="00671AE8" w:rsidP="00671AE8">
            <w:pPr>
              <w:spacing w:after="0" w:line="240" w:lineRule="auto"/>
              <w:rPr>
                <w:rFonts w:cs="Calibri"/>
                <w:color w:val="000000"/>
                <w:sz w:val="20"/>
                <w:szCs w:val="20"/>
              </w:rPr>
            </w:pPr>
            <w:r w:rsidRPr="00671AE8">
              <w:rPr>
                <w:rFonts w:cs="Calibri"/>
                <w:color w:val="000000"/>
                <w:sz w:val="20"/>
                <w:szCs w:val="20"/>
              </w:rPr>
              <w:t xml:space="preserve">Koristi se rednim brojevima do 20 za prikazivanje redoslijeda u različitim situacijama potpuno samostalno i bez greške ili samostalno uočava pogrešku i istu ispravlja. </w:t>
            </w:r>
          </w:p>
          <w:p w:rsidR="00671AE8" w:rsidRDefault="00671AE8" w:rsidP="00671AE8">
            <w:pPr>
              <w:spacing w:after="0" w:line="240" w:lineRule="auto"/>
              <w:rPr>
                <w:rFonts w:cs="Calibri"/>
                <w:color w:val="000000"/>
                <w:sz w:val="20"/>
                <w:szCs w:val="20"/>
              </w:rPr>
            </w:pPr>
            <w:r w:rsidRPr="00671AE8">
              <w:rPr>
                <w:rFonts w:cs="Calibri"/>
                <w:color w:val="000000"/>
                <w:sz w:val="20"/>
                <w:szCs w:val="20"/>
              </w:rPr>
              <w:t>Samostalno i točno označava redoslijed svih članova niza i određuje ga rednim brojem. Objašnjava razliku između glavnih i rednih brojeva te se njima koristi na točan način.</w:t>
            </w:r>
          </w:p>
          <w:p w:rsidR="00671AE8" w:rsidRPr="00671AE8" w:rsidRDefault="00671AE8" w:rsidP="00671AE8">
            <w:pPr>
              <w:spacing w:after="0" w:line="240" w:lineRule="auto"/>
              <w:rPr>
                <w:rFonts w:cs="Calibri"/>
                <w:sz w:val="20"/>
                <w:szCs w:val="20"/>
              </w:rPr>
            </w:pPr>
          </w:p>
        </w:tc>
      </w:tr>
    </w:tbl>
    <w:p w:rsidR="00671AE8" w:rsidRDefault="00671AE8">
      <w:pPr>
        <w:spacing w:after="20"/>
      </w:pPr>
    </w:p>
    <w:p w:rsidR="00671AE8" w:rsidRDefault="00671AE8">
      <w:pPr>
        <w:spacing w:after="20"/>
      </w:pPr>
    </w:p>
    <w:p w:rsidR="00671AE8" w:rsidRDefault="00671AE8">
      <w:pPr>
        <w:spacing w:after="20"/>
      </w:pPr>
    </w:p>
    <w:tbl>
      <w:tblPr>
        <w:tblW w:w="15256" w:type="dxa"/>
        <w:jc w:val="center"/>
        <w:tblLayout w:type="fixed"/>
        <w:tblLook w:val="04A0" w:firstRow="1" w:lastRow="0" w:firstColumn="1" w:lastColumn="0" w:noHBand="0" w:noVBand="1"/>
      </w:tblPr>
      <w:tblGrid>
        <w:gridCol w:w="2546"/>
        <w:gridCol w:w="1843"/>
        <w:gridCol w:w="2693"/>
        <w:gridCol w:w="2410"/>
        <w:gridCol w:w="2693"/>
        <w:gridCol w:w="3071"/>
      </w:tblGrid>
      <w:tr w:rsidR="00671AE8" w:rsidRPr="00671AE8" w:rsidTr="00671AE8">
        <w:trPr>
          <w:jc w:val="center"/>
        </w:trPr>
        <w:tc>
          <w:tcPr>
            <w:tcW w:w="15256" w:type="dxa"/>
            <w:gridSpan w:val="6"/>
            <w:tcBorders>
              <w:top w:val="single" w:sz="5" w:space="0" w:color="000000"/>
              <w:left w:val="single" w:sz="5" w:space="0" w:color="000000"/>
              <w:bottom w:val="single" w:sz="5" w:space="0" w:color="000000"/>
              <w:right w:val="single" w:sz="5" w:space="0" w:color="000000"/>
            </w:tcBorders>
            <w:shd w:val="clear" w:color="auto" w:fill="347DBA"/>
            <w:tcMar>
              <w:top w:w="70" w:type="dxa"/>
              <w:left w:w="80" w:type="dxa"/>
              <w:bottom w:w="70" w:type="dxa"/>
              <w:right w:w="80" w:type="dxa"/>
            </w:tcMar>
            <w:vAlign w:val="center"/>
          </w:tcPr>
          <w:p w:rsidR="00671AE8" w:rsidRPr="00671AE8" w:rsidRDefault="00671AE8" w:rsidP="00671AE8">
            <w:pPr>
              <w:spacing w:after="0" w:line="240" w:lineRule="auto"/>
              <w:rPr>
                <w:rFonts w:cs="Calibri"/>
                <w:sz w:val="20"/>
                <w:szCs w:val="20"/>
              </w:rPr>
            </w:pPr>
            <w:r w:rsidRPr="00671AE8">
              <w:rPr>
                <w:rFonts w:cs="Calibri"/>
                <w:b/>
                <w:color w:val="FFFFFF"/>
                <w:sz w:val="24"/>
                <w:szCs w:val="20"/>
              </w:rPr>
              <w:t>ISHOD: OŠ MAT A.1.4. Zbraja i oduzima u skupu brojeva do 20.</w:t>
            </w:r>
          </w:p>
        </w:tc>
      </w:tr>
      <w:tr w:rsidR="00671AE8" w:rsidRPr="00671AE8" w:rsidTr="00671AE8">
        <w:trPr>
          <w:jc w:val="center"/>
        </w:trPr>
        <w:tc>
          <w:tcPr>
            <w:tcW w:w="2546"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671AE8" w:rsidRPr="00671AE8" w:rsidRDefault="00671AE8" w:rsidP="00671AE8">
            <w:pPr>
              <w:spacing w:after="0" w:line="240" w:lineRule="auto"/>
              <w:jc w:val="center"/>
              <w:rPr>
                <w:rFonts w:cs="Calibri"/>
                <w:sz w:val="20"/>
                <w:szCs w:val="20"/>
              </w:rPr>
            </w:pPr>
            <w:r w:rsidRPr="00671AE8">
              <w:rPr>
                <w:rFonts w:cs="Calibri"/>
                <w:b/>
                <w:color w:val="FFFFFF"/>
                <w:sz w:val="20"/>
                <w:szCs w:val="20"/>
              </w:rPr>
              <w:t>RAZRADA ISHODA</w:t>
            </w:r>
          </w:p>
        </w:tc>
        <w:tc>
          <w:tcPr>
            <w:tcW w:w="1843"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671AE8" w:rsidRPr="00671AE8" w:rsidRDefault="00671AE8" w:rsidP="00671AE8">
            <w:pPr>
              <w:spacing w:after="0" w:line="240" w:lineRule="auto"/>
              <w:jc w:val="center"/>
              <w:rPr>
                <w:rFonts w:cs="Calibri"/>
                <w:sz w:val="20"/>
                <w:szCs w:val="20"/>
              </w:rPr>
            </w:pPr>
            <w:r w:rsidRPr="00671AE8">
              <w:rPr>
                <w:rFonts w:cs="Calibri"/>
                <w:b/>
                <w:color w:val="FFFFFF"/>
                <w:sz w:val="20"/>
                <w:szCs w:val="20"/>
              </w:rPr>
              <w:t>NEDOVOLJAN (1)</w:t>
            </w:r>
          </w:p>
        </w:tc>
        <w:tc>
          <w:tcPr>
            <w:tcW w:w="2693"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671AE8" w:rsidRPr="00671AE8" w:rsidRDefault="00671AE8" w:rsidP="00671AE8">
            <w:pPr>
              <w:spacing w:after="0" w:line="240" w:lineRule="auto"/>
              <w:jc w:val="center"/>
              <w:rPr>
                <w:rFonts w:cs="Calibri"/>
                <w:sz w:val="20"/>
                <w:szCs w:val="20"/>
              </w:rPr>
            </w:pPr>
            <w:r w:rsidRPr="00671AE8">
              <w:rPr>
                <w:rFonts w:cs="Calibri"/>
                <w:b/>
                <w:color w:val="FFFFFF"/>
                <w:sz w:val="20"/>
                <w:szCs w:val="20"/>
              </w:rPr>
              <w:t>DOVOLJAN (2)</w:t>
            </w:r>
          </w:p>
        </w:tc>
        <w:tc>
          <w:tcPr>
            <w:tcW w:w="2410"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671AE8" w:rsidRPr="00671AE8" w:rsidRDefault="00671AE8" w:rsidP="00671AE8">
            <w:pPr>
              <w:spacing w:after="0" w:line="240" w:lineRule="auto"/>
              <w:jc w:val="center"/>
              <w:rPr>
                <w:rFonts w:cs="Calibri"/>
                <w:sz w:val="20"/>
                <w:szCs w:val="20"/>
              </w:rPr>
            </w:pPr>
            <w:r w:rsidRPr="00671AE8">
              <w:rPr>
                <w:rFonts w:cs="Calibri"/>
                <w:b/>
                <w:color w:val="FFFFFF"/>
                <w:sz w:val="20"/>
                <w:szCs w:val="20"/>
              </w:rPr>
              <w:t>DOBAR (3)</w:t>
            </w:r>
          </w:p>
        </w:tc>
        <w:tc>
          <w:tcPr>
            <w:tcW w:w="2693"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671AE8" w:rsidRPr="00671AE8" w:rsidRDefault="00671AE8" w:rsidP="00671AE8">
            <w:pPr>
              <w:spacing w:after="0" w:line="240" w:lineRule="auto"/>
              <w:jc w:val="center"/>
              <w:rPr>
                <w:rFonts w:cs="Calibri"/>
                <w:sz w:val="20"/>
                <w:szCs w:val="20"/>
              </w:rPr>
            </w:pPr>
            <w:r w:rsidRPr="00671AE8">
              <w:rPr>
                <w:rFonts w:cs="Calibri"/>
                <w:b/>
                <w:color w:val="FFFFFF"/>
                <w:sz w:val="20"/>
                <w:szCs w:val="20"/>
              </w:rPr>
              <w:t>VRLO DOBAR (4)</w:t>
            </w:r>
          </w:p>
        </w:tc>
        <w:tc>
          <w:tcPr>
            <w:tcW w:w="307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671AE8" w:rsidRPr="00671AE8" w:rsidRDefault="00671AE8" w:rsidP="00671AE8">
            <w:pPr>
              <w:spacing w:after="0" w:line="240" w:lineRule="auto"/>
              <w:jc w:val="center"/>
              <w:rPr>
                <w:rFonts w:cs="Calibri"/>
                <w:sz w:val="20"/>
                <w:szCs w:val="20"/>
              </w:rPr>
            </w:pPr>
            <w:r w:rsidRPr="00671AE8">
              <w:rPr>
                <w:rFonts w:cs="Calibri"/>
                <w:b/>
                <w:color w:val="FFFFFF"/>
                <w:sz w:val="20"/>
                <w:szCs w:val="20"/>
              </w:rPr>
              <w:t>ODLIČAN (5)</w:t>
            </w:r>
          </w:p>
        </w:tc>
      </w:tr>
      <w:tr w:rsidR="00671AE8" w:rsidRPr="00671AE8" w:rsidTr="00671AE8">
        <w:trPr>
          <w:jc w:val="center"/>
        </w:trPr>
        <w:tc>
          <w:tcPr>
            <w:tcW w:w="2546"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671AE8" w:rsidRPr="00671AE8" w:rsidRDefault="00671AE8" w:rsidP="00671AE8">
            <w:pPr>
              <w:spacing w:after="0" w:line="240" w:lineRule="auto"/>
              <w:rPr>
                <w:rFonts w:cs="Calibri"/>
                <w:sz w:val="20"/>
                <w:szCs w:val="20"/>
              </w:rPr>
            </w:pPr>
            <w:r w:rsidRPr="00671AE8">
              <w:rPr>
                <w:rFonts w:cs="Calibri"/>
                <w:color w:val="000000"/>
                <w:sz w:val="20"/>
                <w:szCs w:val="20"/>
              </w:rPr>
              <w:t>Zbraja i oduzima brojeve do 20.</w:t>
            </w:r>
          </w:p>
          <w:p w:rsidR="00671AE8" w:rsidRPr="00671AE8" w:rsidRDefault="00671AE8" w:rsidP="00671AE8">
            <w:pPr>
              <w:spacing w:after="0" w:line="240" w:lineRule="auto"/>
              <w:rPr>
                <w:rFonts w:cs="Calibri"/>
                <w:sz w:val="20"/>
                <w:szCs w:val="20"/>
              </w:rPr>
            </w:pPr>
            <w:r w:rsidRPr="00671AE8">
              <w:rPr>
                <w:rFonts w:cs="Calibri"/>
                <w:color w:val="000000"/>
                <w:sz w:val="20"/>
                <w:szCs w:val="20"/>
              </w:rPr>
              <w:t>Računske operacije zapisuje matematičkim zapisom.</w:t>
            </w:r>
          </w:p>
          <w:p w:rsidR="00671AE8" w:rsidRPr="00671AE8" w:rsidRDefault="00671AE8" w:rsidP="00671AE8">
            <w:pPr>
              <w:spacing w:after="0" w:line="240" w:lineRule="auto"/>
              <w:rPr>
                <w:rFonts w:cs="Calibri"/>
                <w:sz w:val="20"/>
                <w:szCs w:val="20"/>
              </w:rPr>
            </w:pPr>
            <w:r w:rsidRPr="00671AE8">
              <w:rPr>
                <w:rFonts w:cs="Calibri"/>
                <w:color w:val="000000"/>
                <w:sz w:val="20"/>
                <w:szCs w:val="20"/>
              </w:rPr>
              <w:t>Imenuje članove u računskim operacijama.</w:t>
            </w:r>
          </w:p>
          <w:p w:rsidR="00671AE8" w:rsidRPr="00671AE8" w:rsidRDefault="00671AE8" w:rsidP="00671AE8">
            <w:pPr>
              <w:spacing w:after="0" w:line="240" w:lineRule="auto"/>
              <w:rPr>
                <w:rFonts w:cs="Calibri"/>
                <w:sz w:val="20"/>
                <w:szCs w:val="20"/>
              </w:rPr>
            </w:pPr>
            <w:r w:rsidRPr="00671AE8">
              <w:rPr>
                <w:rFonts w:cs="Calibri"/>
                <w:color w:val="000000"/>
                <w:sz w:val="20"/>
                <w:szCs w:val="20"/>
              </w:rPr>
              <w:t>Primjenjuje svojstva komutativnosti i asocijativnosti te vezu zbrajanja i oduzimanja.</w:t>
            </w:r>
          </w:p>
          <w:p w:rsidR="00671AE8" w:rsidRPr="00671AE8" w:rsidRDefault="00671AE8" w:rsidP="00671AE8">
            <w:pPr>
              <w:spacing w:after="0" w:line="240" w:lineRule="auto"/>
              <w:rPr>
                <w:rFonts w:cs="Calibri"/>
                <w:sz w:val="20"/>
                <w:szCs w:val="20"/>
              </w:rPr>
            </w:pPr>
            <w:r w:rsidRPr="00671AE8">
              <w:rPr>
                <w:rFonts w:cs="Calibri"/>
                <w:color w:val="000000"/>
                <w:sz w:val="20"/>
                <w:szCs w:val="20"/>
              </w:rPr>
              <w:t>Određuje nepoznati broj u jednakosti.</w:t>
            </w:r>
          </w:p>
        </w:tc>
        <w:tc>
          <w:tcPr>
            <w:tcW w:w="1843"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671AE8" w:rsidRPr="00671AE8" w:rsidRDefault="00671AE8" w:rsidP="00671AE8">
            <w:pPr>
              <w:spacing w:after="0" w:line="240" w:lineRule="auto"/>
              <w:rPr>
                <w:rFonts w:cs="Calibri"/>
                <w:sz w:val="20"/>
                <w:szCs w:val="20"/>
              </w:rPr>
            </w:pPr>
            <w:r w:rsidRPr="00671AE8">
              <w:rPr>
                <w:rFonts w:cs="Calibri"/>
                <w:color w:val="000000"/>
                <w:sz w:val="20"/>
                <w:szCs w:val="20"/>
              </w:rPr>
              <w:t>Učenik ne ostvaruje sastavnicu ishoda po zadanim elementima.</w:t>
            </w:r>
          </w:p>
        </w:tc>
        <w:tc>
          <w:tcPr>
            <w:tcW w:w="2693"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671AE8" w:rsidRPr="00671AE8" w:rsidRDefault="00671AE8" w:rsidP="00671AE8">
            <w:pPr>
              <w:spacing w:after="0" w:line="240" w:lineRule="auto"/>
              <w:rPr>
                <w:rFonts w:cs="Calibri"/>
                <w:sz w:val="20"/>
                <w:szCs w:val="20"/>
              </w:rPr>
            </w:pPr>
            <w:r w:rsidRPr="00671AE8">
              <w:rPr>
                <w:rFonts w:cs="Calibri"/>
                <w:color w:val="000000"/>
                <w:sz w:val="20"/>
                <w:szCs w:val="20"/>
              </w:rPr>
              <w:t>Zbraja i oduzima brojeve do 20 koristeći se konkretima. Započete i nepotpune matematičke zapise dovršava ponuđenim računskim operacijama. Imenuje članove u računskim operacijama uz napisani predložak. Rabi zamjenu mjesta i združivanje pribrojnika na različite načine završavajući započete jednostavne primjere. Isključivo uz grafički prikaz zadatka i prisustvo učitelja određuje nepoznati broj u jednakosti.</w:t>
            </w:r>
          </w:p>
        </w:tc>
        <w:tc>
          <w:tcPr>
            <w:tcW w:w="2410"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671AE8" w:rsidRPr="00671AE8" w:rsidRDefault="00671AE8" w:rsidP="00671AE8">
            <w:pPr>
              <w:spacing w:after="0" w:line="240" w:lineRule="auto"/>
              <w:rPr>
                <w:rFonts w:cs="Calibri"/>
                <w:sz w:val="20"/>
                <w:szCs w:val="20"/>
              </w:rPr>
            </w:pPr>
            <w:r w:rsidRPr="00671AE8">
              <w:rPr>
                <w:rFonts w:cs="Calibri"/>
                <w:color w:val="000000"/>
                <w:sz w:val="20"/>
                <w:szCs w:val="20"/>
              </w:rPr>
              <w:t>Zbraja i oduzima uz poneku pogrešku i manju pomoć učitelja. Računske operacije zapisuje matematičkim zapisom uz manje greške. Imenuje članove u računskim operacijama isključivo ako su zadani po redoslijedu računske radnje. Rabi zamjenu mjesta i združivanje pribrojnika na različite načine isključivo prema riješenim modelima zadataka. Određuje nepoznati broj u jednakosti koristeći konkrete ili crtež.</w:t>
            </w:r>
          </w:p>
        </w:tc>
        <w:tc>
          <w:tcPr>
            <w:tcW w:w="2693"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671AE8" w:rsidRPr="00671AE8" w:rsidRDefault="00671AE8" w:rsidP="00671AE8">
            <w:pPr>
              <w:spacing w:after="0" w:line="240" w:lineRule="auto"/>
              <w:rPr>
                <w:rFonts w:cs="Calibri"/>
                <w:sz w:val="20"/>
                <w:szCs w:val="20"/>
              </w:rPr>
            </w:pPr>
            <w:r w:rsidRPr="00671AE8">
              <w:rPr>
                <w:rFonts w:cs="Calibri"/>
                <w:color w:val="000000"/>
                <w:sz w:val="20"/>
                <w:szCs w:val="20"/>
              </w:rPr>
              <w:t>Zbraja i oduzima uz poneku pogrešku. Računske operacije zapisuje matematičkim zapisom. Točno imenuje članove u računskim operacijama. Rabi zamjenu mjesta i združivanje pribrojnika na različite načine uz manje greške i pomoć. Uz poneku grešku određuje nepoznati broj u jednakosti.</w:t>
            </w:r>
          </w:p>
        </w:tc>
        <w:tc>
          <w:tcPr>
            <w:tcW w:w="307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671AE8" w:rsidRPr="00671AE8" w:rsidRDefault="00671AE8" w:rsidP="00671AE8">
            <w:pPr>
              <w:spacing w:after="0" w:line="240" w:lineRule="auto"/>
              <w:rPr>
                <w:rFonts w:cs="Calibri"/>
                <w:sz w:val="20"/>
                <w:szCs w:val="20"/>
              </w:rPr>
            </w:pPr>
            <w:r w:rsidRPr="00671AE8">
              <w:rPr>
                <w:rFonts w:cs="Calibri"/>
                <w:color w:val="000000"/>
                <w:sz w:val="20"/>
                <w:szCs w:val="20"/>
              </w:rPr>
              <w:t>Automatizirano i točno zbraja i oduzima brojeve do 20. Računske operacije zapisuje matematičkim zapisom samostalno i točno. Uočava imena članova u računskim operacijama u zadanim zadatcima te ih koristi u govoru. Uočava pravila asocijativnosti i komutativnosti i primjenjuje ih samostalno i točno. Primjenjujući vezu zbrajanja i oduzimanja samostalno, brzo i točno određuje nepoznati broj u jednakosti.</w:t>
            </w:r>
          </w:p>
        </w:tc>
      </w:tr>
    </w:tbl>
    <w:p w:rsidR="00671AE8" w:rsidRDefault="00671AE8">
      <w:pPr>
        <w:spacing w:after="20"/>
      </w:pPr>
    </w:p>
    <w:p w:rsidR="00671AE8" w:rsidRDefault="00671AE8">
      <w:pPr>
        <w:spacing w:after="20"/>
      </w:pPr>
    </w:p>
    <w:p w:rsidR="001B09A0" w:rsidRDefault="001B09A0">
      <w:pPr>
        <w:spacing w:after="20"/>
      </w:pPr>
    </w:p>
    <w:tbl>
      <w:tblPr>
        <w:tblW w:w="15179" w:type="dxa"/>
        <w:jc w:val="center"/>
        <w:tblLayout w:type="fixed"/>
        <w:tblLook w:val="04A0" w:firstRow="1" w:lastRow="0" w:firstColumn="1" w:lastColumn="0" w:noHBand="0" w:noVBand="1"/>
      </w:tblPr>
      <w:tblGrid>
        <w:gridCol w:w="2410"/>
        <w:gridCol w:w="1843"/>
        <w:gridCol w:w="2693"/>
        <w:gridCol w:w="2410"/>
        <w:gridCol w:w="2693"/>
        <w:gridCol w:w="3130"/>
      </w:tblGrid>
      <w:tr w:rsidR="00F72FAD" w:rsidRPr="00F72FAD" w:rsidTr="003D24FB">
        <w:trPr>
          <w:jc w:val="center"/>
        </w:trPr>
        <w:tc>
          <w:tcPr>
            <w:tcW w:w="15179" w:type="dxa"/>
            <w:gridSpan w:val="6"/>
            <w:tcBorders>
              <w:top w:val="single" w:sz="5" w:space="0" w:color="000000"/>
              <w:left w:val="single" w:sz="5" w:space="0" w:color="000000"/>
              <w:bottom w:val="single" w:sz="5" w:space="0" w:color="000000"/>
              <w:right w:val="single" w:sz="5" w:space="0" w:color="000000"/>
            </w:tcBorders>
            <w:shd w:val="clear" w:color="auto" w:fill="347DBA"/>
            <w:tcMar>
              <w:top w:w="70" w:type="dxa"/>
              <w:left w:w="80" w:type="dxa"/>
              <w:bottom w:w="70" w:type="dxa"/>
              <w:right w:w="80" w:type="dxa"/>
            </w:tcMar>
            <w:vAlign w:val="center"/>
          </w:tcPr>
          <w:p w:rsidR="00F72FAD" w:rsidRPr="00F72FAD" w:rsidRDefault="00F72FAD" w:rsidP="00F72FAD">
            <w:pPr>
              <w:spacing w:after="0" w:line="240" w:lineRule="auto"/>
              <w:rPr>
                <w:rFonts w:cs="Calibri"/>
                <w:sz w:val="20"/>
                <w:szCs w:val="20"/>
              </w:rPr>
            </w:pPr>
            <w:r w:rsidRPr="00F72FAD">
              <w:rPr>
                <w:rFonts w:cs="Calibri"/>
                <w:b/>
                <w:color w:val="FFFFFF"/>
                <w:sz w:val="24"/>
                <w:szCs w:val="20"/>
              </w:rPr>
              <w:t>ISHOD: OŠ MAT A.1.5. Matematički rasuđuje te matematičkim jezikom prikazuje i rješava različite tipove zadataka.</w:t>
            </w:r>
          </w:p>
        </w:tc>
      </w:tr>
      <w:tr w:rsidR="003D24FB" w:rsidRPr="00F72FAD" w:rsidTr="003D24FB">
        <w:trPr>
          <w:jc w:val="center"/>
        </w:trPr>
        <w:tc>
          <w:tcPr>
            <w:tcW w:w="2410"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F72FAD" w:rsidRPr="00F72FAD" w:rsidRDefault="00F72FAD" w:rsidP="00F72FAD">
            <w:pPr>
              <w:spacing w:after="0" w:line="240" w:lineRule="auto"/>
              <w:jc w:val="center"/>
              <w:rPr>
                <w:rFonts w:cs="Calibri"/>
                <w:sz w:val="20"/>
                <w:szCs w:val="20"/>
              </w:rPr>
            </w:pPr>
            <w:r w:rsidRPr="00F72FAD">
              <w:rPr>
                <w:rFonts w:cs="Calibri"/>
                <w:b/>
                <w:color w:val="FFFFFF"/>
                <w:sz w:val="20"/>
                <w:szCs w:val="20"/>
              </w:rPr>
              <w:t>RAZRADA ISHODA</w:t>
            </w:r>
          </w:p>
        </w:tc>
        <w:tc>
          <w:tcPr>
            <w:tcW w:w="1843"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F72FAD" w:rsidRPr="00F72FAD" w:rsidRDefault="00F72FAD" w:rsidP="00F72FAD">
            <w:pPr>
              <w:spacing w:after="0" w:line="240" w:lineRule="auto"/>
              <w:jc w:val="center"/>
              <w:rPr>
                <w:rFonts w:cs="Calibri"/>
                <w:sz w:val="20"/>
                <w:szCs w:val="20"/>
              </w:rPr>
            </w:pPr>
            <w:r w:rsidRPr="00F72FAD">
              <w:rPr>
                <w:rFonts w:cs="Calibri"/>
                <w:b/>
                <w:color w:val="FFFFFF"/>
                <w:sz w:val="20"/>
                <w:szCs w:val="20"/>
              </w:rPr>
              <w:t>NEDOVOLJAN (1)</w:t>
            </w:r>
          </w:p>
        </w:tc>
        <w:tc>
          <w:tcPr>
            <w:tcW w:w="2693"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F72FAD" w:rsidRPr="00F72FAD" w:rsidRDefault="00F72FAD" w:rsidP="00F72FAD">
            <w:pPr>
              <w:spacing w:after="0" w:line="240" w:lineRule="auto"/>
              <w:jc w:val="center"/>
              <w:rPr>
                <w:rFonts w:cs="Calibri"/>
                <w:sz w:val="20"/>
                <w:szCs w:val="20"/>
              </w:rPr>
            </w:pPr>
            <w:r w:rsidRPr="00F72FAD">
              <w:rPr>
                <w:rFonts w:cs="Calibri"/>
                <w:b/>
                <w:color w:val="FFFFFF"/>
                <w:sz w:val="20"/>
                <w:szCs w:val="20"/>
              </w:rPr>
              <w:t>DOVOLJAN (2)</w:t>
            </w:r>
          </w:p>
        </w:tc>
        <w:tc>
          <w:tcPr>
            <w:tcW w:w="2410"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F72FAD" w:rsidRPr="00F72FAD" w:rsidRDefault="00F72FAD" w:rsidP="00F72FAD">
            <w:pPr>
              <w:spacing w:after="0" w:line="240" w:lineRule="auto"/>
              <w:jc w:val="center"/>
              <w:rPr>
                <w:rFonts w:cs="Calibri"/>
                <w:sz w:val="20"/>
                <w:szCs w:val="20"/>
              </w:rPr>
            </w:pPr>
            <w:r w:rsidRPr="00F72FAD">
              <w:rPr>
                <w:rFonts w:cs="Calibri"/>
                <w:b/>
                <w:color w:val="FFFFFF"/>
                <w:sz w:val="20"/>
                <w:szCs w:val="20"/>
              </w:rPr>
              <w:t>DOBAR (3)</w:t>
            </w:r>
          </w:p>
        </w:tc>
        <w:tc>
          <w:tcPr>
            <w:tcW w:w="2693"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F72FAD" w:rsidRPr="00F72FAD" w:rsidRDefault="00F72FAD" w:rsidP="00F72FAD">
            <w:pPr>
              <w:spacing w:after="0" w:line="240" w:lineRule="auto"/>
              <w:jc w:val="center"/>
              <w:rPr>
                <w:rFonts w:cs="Calibri"/>
                <w:sz w:val="20"/>
                <w:szCs w:val="20"/>
              </w:rPr>
            </w:pPr>
            <w:r w:rsidRPr="00F72FAD">
              <w:rPr>
                <w:rFonts w:cs="Calibri"/>
                <w:b/>
                <w:color w:val="FFFFFF"/>
                <w:sz w:val="20"/>
                <w:szCs w:val="20"/>
              </w:rPr>
              <w:t>VRLO DOBAR (4)</w:t>
            </w:r>
          </w:p>
        </w:tc>
        <w:tc>
          <w:tcPr>
            <w:tcW w:w="3130"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F72FAD" w:rsidRPr="00F72FAD" w:rsidRDefault="00F72FAD" w:rsidP="00F72FAD">
            <w:pPr>
              <w:spacing w:after="0" w:line="240" w:lineRule="auto"/>
              <w:jc w:val="center"/>
              <w:rPr>
                <w:rFonts w:cs="Calibri"/>
                <w:sz w:val="20"/>
                <w:szCs w:val="20"/>
              </w:rPr>
            </w:pPr>
            <w:r w:rsidRPr="00F72FAD">
              <w:rPr>
                <w:rFonts w:cs="Calibri"/>
                <w:b/>
                <w:color w:val="FFFFFF"/>
                <w:sz w:val="20"/>
                <w:szCs w:val="20"/>
              </w:rPr>
              <w:t>ODLIČAN (5)</w:t>
            </w:r>
          </w:p>
        </w:tc>
      </w:tr>
      <w:tr w:rsidR="00F72FAD" w:rsidRPr="00F72FAD" w:rsidTr="003D24FB">
        <w:trPr>
          <w:jc w:val="center"/>
        </w:trPr>
        <w:tc>
          <w:tcPr>
            <w:tcW w:w="2410"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F72FAD" w:rsidRPr="00F72FAD" w:rsidRDefault="00F72FAD" w:rsidP="00F72FAD">
            <w:pPr>
              <w:spacing w:after="0" w:line="240" w:lineRule="auto"/>
              <w:rPr>
                <w:rFonts w:cs="Calibri"/>
                <w:sz w:val="20"/>
                <w:szCs w:val="20"/>
              </w:rPr>
            </w:pPr>
            <w:r w:rsidRPr="00F72FAD">
              <w:rPr>
                <w:rFonts w:cs="Calibri"/>
                <w:color w:val="000000"/>
                <w:sz w:val="20"/>
                <w:szCs w:val="20"/>
              </w:rPr>
              <w:t>Postavlja matematički problem (određuje što je poznato i nepoznato, predviđa/istražuje i odabire strategije, donosi zaključke i određuje moguća rješenja).</w:t>
            </w:r>
          </w:p>
          <w:p w:rsidR="00F72FAD" w:rsidRPr="00F72FAD" w:rsidRDefault="00F72FAD" w:rsidP="00F72FAD">
            <w:pPr>
              <w:spacing w:after="0" w:line="240" w:lineRule="auto"/>
              <w:rPr>
                <w:rFonts w:cs="Calibri"/>
                <w:sz w:val="20"/>
                <w:szCs w:val="20"/>
              </w:rPr>
            </w:pPr>
            <w:r w:rsidRPr="00F72FAD">
              <w:rPr>
                <w:rFonts w:cs="Calibri"/>
                <w:color w:val="000000"/>
                <w:sz w:val="20"/>
                <w:szCs w:val="20"/>
              </w:rPr>
              <w:t>Koristi se stečenim spoznajama u rješavanju različitih tipova zadataka (računski zadatci, u tekstualnim zadatcima i problemskim situacijama iz svakodnevnoga života).</w:t>
            </w:r>
          </w:p>
          <w:p w:rsidR="00F72FAD" w:rsidRDefault="00F72FAD" w:rsidP="00F72FAD">
            <w:pPr>
              <w:spacing w:after="0" w:line="240" w:lineRule="auto"/>
              <w:rPr>
                <w:rFonts w:cs="Calibri"/>
                <w:color w:val="000000"/>
                <w:sz w:val="20"/>
                <w:szCs w:val="20"/>
              </w:rPr>
            </w:pPr>
            <w:r w:rsidRPr="00F72FAD">
              <w:rPr>
                <w:rFonts w:cs="Calibri"/>
                <w:color w:val="000000"/>
                <w:sz w:val="20"/>
                <w:szCs w:val="20"/>
              </w:rPr>
              <w:t>Odabire matematički zapis uspoređivanja brojeva ili računsku operaciju u tekstualnim zadatcima.</w:t>
            </w:r>
          </w:p>
          <w:p w:rsidR="003D24FB" w:rsidRPr="00F72FAD" w:rsidRDefault="003D24FB" w:rsidP="00F72FAD">
            <w:pPr>
              <w:spacing w:after="0" w:line="240" w:lineRule="auto"/>
              <w:rPr>
                <w:rFonts w:cs="Calibri"/>
                <w:sz w:val="20"/>
                <w:szCs w:val="20"/>
              </w:rPr>
            </w:pPr>
          </w:p>
        </w:tc>
        <w:tc>
          <w:tcPr>
            <w:tcW w:w="1843"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F72FAD" w:rsidRPr="00F72FAD" w:rsidRDefault="00F72FAD" w:rsidP="00F72FAD">
            <w:pPr>
              <w:spacing w:after="0" w:line="240" w:lineRule="auto"/>
              <w:rPr>
                <w:rFonts w:cs="Calibri"/>
                <w:sz w:val="20"/>
                <w:szCs w:val="20"/>
              </w:rPr>
            </w:pPr>
            <w:r w:rsidRPr="00F72FAD">
              <w:rPr>
                <w:rFonts w:cs="Calibri"/>
                <w:color w:val="000000"/>
                <w:sz w:val="20"/>
                <w:szCs w:val="20"/>
              </w:rPr>
              <w:t>Učenik ne ostvaruje sastavnicu ishoda po zadanim elementima.</w:t>
            </w:r>
          </w:p>
        </w:tc>
        <w:tc>
          <w:tcPr>
            <w:tcW w:w="2693"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F72FAD" w:rsidRPr="00F72FAD" w:rsidRDefault="00F72FAD" w:rsidP="00F72FAD">
            <w:pPr>
              <w:spacing w:after="0" w:line="240" w:lineRule="auto"/>
              <w:rPr>
                <w:rFonts w:cs="Calibri"/>
                <w:sz w:val="20"/>
                <w:szCs w:val="20"/>
              </w:rPr>
            </w:pPr>
            <w:r w:rsidRPr="00F72FAD">
              <w:rPr>
                <w:rFonts w:cs="Calibri"/>
                <w:color w:val="000000"/>
                <w:sz w:val="20"/>
                <w:szCs w:val="20"/>
              </w:rPr>
              <w:t>Uz vođenje i dodatne primjere postavlja matematički problem. Uz stalnu podršku učitelja povezuje stečena znanja i primjenu istih. Odabire matematički zapis uspoređivanja brojeva ili računsku operaciju u zadatcima sa grafičkim prikazom. Prema zadanim smjernicama i uz prisustvo učitelja smišlja jednostavnije zadatke u kojima se pojavljuju odnosi među brojevima ili potreba za zbrajanjem ili oduzimanjem.</w:t>
            </w:r>
          </w:p>
        </w:tc>
        <w:tc>
          <w:tcPr>
            <w:tcW w:w="2410"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F72FAD" w:rsidRPr="00F72FAD" w:rsidRDefault="00F72FAD" w:rsidP="00F72FAD">
            <w:pPr>
              <w:spacing w:after="0" w:line="240" w:lineRule="auto"/>
              <w:rPr>
                <w:rFonts w:cs="Calibri"/>
                <w:sz w:val="20"/>
                <w:szCs w:val="20"/>
              </w:rPr>
            </w:pPr>
            <w:r w:rsidRPr="00F72FAD">
              <w:rPr>
                <w:rFonts w:cs="Calibri"/>
                <w:color w:val="000000"/>
                <w:sz w:val="20"/>
                <w:szCs w:val="20"/>
              </w:rPr>
              <w:t>Donosi zaključke rješavajući jednostavne primjere. Matematičkim jezikom na različite načine prikazuje i rješava samo jednostavne brojevne izraze. Odabire matematički zapis uspoređivanja brojeva ili računsku operaciju u jednostavnijim tekstualnim zadatcima. Uz zadane predloške smišlja jednostavnije zadatke u kojima se pojavljuju odnosi među brojevima ili potreba za zbrajanjem ili oduzimanjem.</w:t>
            </w:r>
          </w:p>
        </w:tc>
        <w:tc>
          <w:tcPr>
            <w:tcW w:w="2693"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F72FAD" w:rsidRPr="00F72FAD" w:rsidRDefault="00F72FAD" w:rsidP="00F72FAD">
            <w:pPr>
              <w:spacing w:after="0" w:line="240" w:lineRule="auto"/>
              <w:rPr>
                <w:rFonts w:cs="Calibri"/>
                <w:sz w:val="20"/>
                <w:szCs w:val="20"/>
              </w:rPr>
            </w:pPr>
            <w:r w:rsidRPr="00F72FAD">
              <w:rPr>
                <w:rFonts w:cs="Calibri"/>
                <w:color w:val="000000"/>
                <w:sz w:val="20"/>
                <w:szCs w:val="20"/>
              </w:rPr>
              <w:t>Uz manju asistenciju postavlja matematički problem, određuje što je poznato i nepoznato, odabire strategije. Donosi uglavnom ispravne zaključke. Uglavnom se samostalno koristi stečenim spoznajama u rješavanju različitih tipova zadataka (računski zadatci, u tekstualnim zadatcima i problemskim situacijama iz svakodnevnoga života). Odabire matematički zapis uspoređivanja brojeva ili računsku operaciju u tekstualnim zadatcima uz manju pomoć učitelja.</w:t>
            </w:r>
          </w:p>
        </w:tc>
        <w:tc>
          <w:tcPr>
            <w:tcW w:w="3130"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F72FAD" w:rsidRPr="00F72FAD" w:rsidRDefault="00F72FAD" w:rsidP="00F72FAD">
            <w:pPr>
              <w:spacing w:after="0" w:line="240" w:lineRule="auto"/>
              <w:rPr>
                <w:rFonts w:cs="Calibri"/>
                <w:sz w:val="20"/>
                <w:szCs w:val="20"/>
              </w:rPr>
            </w:pPr>
            <w:r w:rsidRPr="00F72FAD">
              <w:rPr>
                <w:rFonts w:cs="Calibri"/>
                <w:color w:val="000000"/>
                <w:sz w:val="20"/>
                <w:szCs w:val="20"/>
              </w:rPr>
              <w:t>Postavlja matematički problem, određuje što je poznato i nepoznato, odabire strategije, donosi zaključke i određuje moguća rješenja. Koristi se stečenim spoznajama u rješavanju različitih tipova zadataka (računski zadatci, u tekstualnim zadatcima i problemskim situacijama iz svakodnevnoga života). Koristi se stečenim spoznajama odabira matematičkih zapisa uspoređivanja brojeva ili računskih operacija u tekstualnim zadatcima.</w:t>
            </w:r>
          </w:p>
        </w:tc>
      </w:tr>
    </w:tbl>
    <w:p w:rsidR="001B09A0" w:rsidRDefault="001B09A0">
      <w:pPr>
        <w:spacing w:after="20"/>
      </w:pPr>
    </w:p>
    <w:p w:rsidR="001B09A0" w:rsidRDefault="001B09A0">
      <w:pPr>
        <w:spacing w:after="20"/>
      </w:pPr>
    </w:p>
    <w:p w:rsidR="001B09A0" w:rsidRDefault="001B09A0">
      <w:pPr>
        <w:spacing w:after="20"/>
      </w:pPr>
    </w:p>
    <w:p w:rsidR="001B09A0" w:rsidRDefault="001B09A0">
      <w:pPr>
        <w:spacing w:after="20"/>
      </w:pPr>
    </w:p>
    <w:p w:rsidR="001B09A0" w:rsidRDefault="001B09A0">
      <w:pPr>
        <w:spacing w:after="20"/>
      </w:pPr>
    </w:p>
    <w:p w:rsidR="001B09A0" w:rsidRDefault="001B09A0">
      <w:pPr>
        <w:spacing w:after="20"/>
      </w:pPr>
    </w:p>
    <w:p w:rsidR="001B09A0" w:rsidRDefault="001B09A0">
      <w:pPr>
        <w:spacing w:after="20"/>
      </w:pPr>
    </w:p>
    <w:p w:rsidR="001B09A0" w:rsidRDefault="001B09A0">
      <w:pPr>
        <w:spacing w:after="20"/>
      </w:pPr>
    </w:p>
    <w:p w:rsidR="001B09A0" w:rsidRDefault="001B09A0">
      <w:pPr>
        <w:spacing w:after="20"/>
      </w:pPr>
    </w:p>
    <w:p w:rsidR="001B09A0" w:rsidRDefault="001B09A0">
      <w:pPr>
        <w:spacing w:after="20"/>
      </w:pPr>
    </w:p>
    <w:p w:rsidR="00BF2D15" w:rsidRDefault="00BF2D15">
      <w:pPr>
        <w:spacing w:after="20"/>
      </w:pPr>
    </w:p>
    <w:p w:rsidR="00BF2D15" w:rsidRDefault="00BF2D15">
      <w:pPr>
        <w:spacing w:after="20"/>
      </w:pPr>
    </w:p>
    <w:p w:rsidR="00BF2D15" w:rsidRDefault="00BF2D15">
      <w:pPr>
        <w:spacing w:after="20"/>
      </w:pPr>
    </w:p>
    <w:p w:rsidR="00BF2D15" w:rsidRDefault="00BF2D15">
      <w:pPr>
        <w:spacing w:after="20"/>
      </w:pPr>
    </w:p>
    <w:p w:rsidR="00BF2D15" w:rsidRDefault="00BF2D15">
      <w:pPr>
        <w:spacing w:after="20"/>
      </w:pPr>
    </w:p>
    <w:p w:rsidR="001B09A0" w:rsidRDefault="001B09A0">
      <w:pPr>
        <w:spacing w:after="20"/>
      </w:pPr>
    </w:p>
    <w:p w:rsidR="00533F5F" w:rsidRPr="00705ED6" w:rsidRDefault="00520AAB">
      <w:pPr>
        <w:pStyle w:val="Naslov2"/>
        <w:rPr>
          <w:sz w:val="28"/>
        </w:rPr>
      </w:pPr>
      <w:r w:rsidRPr="00705ED6">
        <w:rPr>
          <w:sz w:val="28"/>
        </w:rPr>
        <w:lastRenderedPageBreak/>
        <w:t>B. Algebra i funkcije</w:t>
      </w:r>
    </w:p>
    <w:p w:rsidR="00BF2D15" w:rsidRDefault="00BF2D15" w:rsidP="00BF2D15"/>
    <w:tbl>
      <w:tblPr>
        <w:tblW w:w="15185" w:type="dxa"/>
        <w:jc w:val="center"/>
        <w:tblLayout w:type="fixed"/>
        <w:tblLook w:val="04A0" w:firstRow="1" w:lastRow="0" w:firstColumn="1" w:lastColumn="0" w:noHBand="0" w:noVBand="1"/>
      </w:tblPr>
      <w:tblGrid>
        <w:gridCol w:w="2410"/>
        <w:gridCol w:w="2268"/>
        <w:gridCol w:w="2410"/>
        <w:gridCol w:w="2409"/>
        <w:gridCol w:w="2552"/>
        <w:gridCol w:w="3136"/>
      </w:tblGrid>
      <w:tr w:rsidR="00857D6B" w:rsidRPr="00857D6B" w:rsidTr="003D24FB">
        <w:trPr>
          <w:jc w:val="center"/>
        </w:trPr>
        <w:tc>
          <w:tcPr>
            <w:tcW w:w="15185" w:type="dxa"/>
            <w:gridSpan w:val="6"/>
            <w:tcBorders>
              <w:top w:val="single" w:sz="5" w:space="0" w:color="000000"/>
              <w:left w:val="single" w:sz="5" w:space="0" w:color="000000"/>
              <w:bottom w:val="single" w:sz="5" w:space="0" w:color="000000"/>
              <w:right w:val="single" w:sz="5" w:space="0" w:color="000000"/>
            </w:tcBorders>
            <w:shd w:val="clear" w:color="auto" w:fill="347DBA"/>
            <w:tcMar>
              <w:top w:w="70" w:type="dxa"/>
              <w:left w:w="80" w:type="dxa"/>
              <w:bottom w:w="70" w:type="dxa"/>
              <w:right w:w="80" w:type="dxa"/>
            </w:tcMar>
            <w:vAlign w:val="center"/>
          </w:tcPr>
          <w:p w:rsidR="00857D6B" w:rsidRPr="00857D6B" w:rsidRDefault="00857D6B" w:rsidP="00857D6B">
            <w:pPr>
              <w:spacing w:after="0" w:line="240" w:lineRule="auto"/>
              <w:rPr>
                <w:rFonts w:cs="Calibri"/>
                <w:sz w:val="20"/>
                <w:szCs w:val="20"/>
              </w:rPr>
            </w:pPr>
            <w:r w:rsidRPr="00857D6B">
              <w:rPr>
                <w:rFonts w:cs="Calibri"/>
                <w:b/>
                <w:color w:val="FFFFFF"/>
                <w:sz w:val="24"/>
                <w:szCs w:val="20"/>
              </w:rPr>
              <w:t>ISHOD: OŠ MAT B.1.1. Prepoznaje uzorak i nastavlja niz.</w:t>
            </w:r>
          </w:p>
        </w:tc>
      </w:tr>
      <w:tr w:rsidR="003D24FB" w:rsidRPr="00857D6B" w:rsidTr="003D24FB">
        <w:trPr>
          <w:jc w:val="center"/>
        </w:trPr>
        <w:tc>
          <w:tcPr>
            <w:tcW w:w="2410"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857D6B" w:rsidRPr="00857D6B" w:rsidRDefault="00857D6B" w:rsidP="00857D6B">
            <w:pPr>
              <w:spacing w:after="0" w:line="240" w:lineRule="auto"/>
              <w:jc w:val="center"/>
              <w:rPr>
                <w:rFonts w:cs="Calibri"/>
                <w:sz w:val="20"/>
                <w:szCs w:val="20"/>
              </w:rPr>
            </w:pPr>
            <w:r w:rsidRPr="00857D6B">
              <w:rPr>
                <w:rFonts w:cs="Calibri"/>
                <w:b/>
                <w:color w:val="FFFFFF"/>
                <w:sz w:val="20"/>
                <w:szCs w:val="20"/>
              </w:rPr>
              <w:t>RAZRADA ISHODA</w:t>
            </w:r>
          </w:p>
        </w:tc>
        <w:tc>
          <w:tcPr>
            <w:tcW w:w="2268"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857D6B" w:rsidRPr="00857D6B" w:rsidRDefault="00857D6B" w:rsidP="00857D6B">
            <w:pPr>
              <w:spacing w:after="0" w:line="240" w:lineRule="auto"/>
              <w:jc w:val="center"/>
              <w:rPr>
                <w:rFonts w:cs="Calibri"/>
                <w:sz w:val="20"/>
                <w:szCs w:val="20"/>
              </w:rPr>
            </w:pPr>
            <w:r w:rsidRPr="00857D6B">
              <w:rPr>
                <w:rFonts w:cs="Calibri"/>
                <w:b/>
                <w:color w:val="FFFFFF"/>
                <w:sz w:val="20"/>
                <w:szCs w:val="20"/>
              </w:rPr>
              <w:t>NEDOVOLJAN (1)</w:t>
            </w:r>
          </w:p>
        </w:tc>
        <w:tc>
          <w:tcPr>
            <w:tcW w:w="2410"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857D6B" w:rsidRPr="00857D6B" w:rsidRDefault="00857D6B" w:rsidP="00857D6B">
            <w:pPr>
              <w:spacing w:after="0" w:line="240" w:lineRule="auto"/>
              <w:jc w:val="center"/>
              <w:rPr>
                <w:rFonts w:cs="Calibri"/>
                <w:sz w:val="20"/>
                <w:szCs w:val="20"/>
              </w:rPr>
            </w:pPr>
            <w:r w:rsidRPr="00857D6B">
              <w:rPr>
                <w:rFonts w:cs="Calibri"/>
                <w:b/>
                <w:color w:val="FFFFFF"/>
                <w:sz w:val="20"/>
                <w:szCs w:val="20"/>
              </w:rPr>
              <w:t>DOVOLJAN (2)</w:t>
            </w:r>
          </w:p>
        </w:tc>
        <w:tc>
          <w:tcPr>
            <w:tcW w:w="2409"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857D6B" w:rsidRPr="00857D6B" w:rsidRDefault="00857D6B" w:rsidP="00857D6B">
            <w:pPr>
              <w:spacing w:after="0" w:line="240" w:lineRule="auto"/>
              <w:jc w:val="center"/>
              <w:rPr>
                <w:rFonts w:cs="Calibri"/>
                <w:sz w:val="20"/>
                <w:szCs w:val="20"/>
              </w:rPr>
            </w:pPr>
            <w:r w:rsidRPr="00857D6B">
              <w:rPr>
                <w:rFonts w:cs="Calibri"/>
                <w:b/>
                <w:color w:val="FFFFFF"/>
                <w:sz w:val="20"/>
                <w:szCs w:val="20"/>
              </w:rPr>
              <w:t>DOBAR (3)</w:t>
            </w:r>
          </w:p>
        </w:tc>
        <w:tc>
          <w:tcPr>
            <w:tcW w:w="2552"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857D6B" w:rsidRPr="00857D6B" w:rsidRDefault="00857D6B" w:rsidP="00857D6B">
            <w:pPr>
              <w:spacing w:after="0" w:line="240" w:lineRule="auto"/>
              <w:jc w:val="center"/>
              <w:rPr>
                <w:rFonts w:cs="Calibri"/>
                <w:sz w:val="20"/>
                <w:szCs w:val="20"/>
              </w:rPr>
            </w:pPr>
            <w:r w:rsidRPr="00857D6B">
              <w:rPr>
                <w:rFonts w:cs="Calibri"/>
                <w:b/>
                <w:color w:val="FFFFFF"/>
                <w:sz w:val="20"/>
                <w:szCs w:val="20"/>
              </w:rPr>
              <w:t>VRLO DOBAR (4)</w:t>
            </w:r>
          </w:p>
        </w:tc>
        <w:tc>
          <w:tcPr>
            <w:tcW w:w="3136"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857D6B" w:rsidRPr="00857D6B" w:rsidRDefault="00857D6B" w:rsidP="00857D6B">
            <w:pPr>
              <w:spacing w:after="0" w:line="240" w:lineRule="auto"/>
              <w:jc w:val="center"/>
              <w:rPr>
                <w:rFonts w:cs="Calibri"/>
                <w:sz w:val="20"/>
                <w:szCs w:val="20"/>
              </w:rPr>
            </w:pPr>
            <w:r w:rsidRPr="00857D6B">
              <w:rPr>
                <w:rFonts w:cs="Calibri"/>
                <w:b/>
                <w:color w:val="FFFFFF"/>
                <w:sz w:val="20"/>
                <w:szCs w:val="20"/>
              </w:rPr>
              <w:t>ODLIČAN (5)</w:t>
            </w:r>
          </w:p>
        </w:tc>
      </w:tr>
      <w:tr w:rsidR="00857D6B" w:rsidRPr="00857D6B" w:rsidTr="003D24FB">
        <w:trPr>
          <w:jc w:val="center"/>
        </w:trPr>
        <w:tc>
          <w:tcPr>
            <w:tcW w:w="2410"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857D6B" w:rsidRPr="00857D6B" w:rsidRDefault="00857D6B" w:rsidP="00857D6B">
            <w:pPr>
              <w:spacing w:after="0" w:line="240" w:lineRule="auto"/>
              <w:rPr>
                <w:rFonts w:cs="Calibri"/>
                <w:sz w:val="20"/>
                <w:szCs w:val="20"/>
              </w:rPr>
            </w:pPr>
            <w:r w:rsidRPr="00857D6B">
              <w:rPr>
                <w:rFonts w:cs="Calibri"/>
                <w:color w:val="000000"/>
                <w:sz w:val="20"/>
                <w:szCs w:val="20"/>
              </w:rPr>
              <w:t>Uočava uzorak nizanja.</w:t>
            </w:r>
          </w:p>
          <w:p w:rsidR="00857D6B" w:rsidRPr="00857D6B" w:rsidRDefault="00857D6B" w:rsidP="00857D6B">
            <w:pPr>
              <w:spacing w:after="0" w:line="240" w:lineRule="auto"/>
              <w:rPr>
                <w:rFonts w:cs="Calibri"/>
                <w:sz w:val="20"/>
                <w:szCs w:val="20"/>
              </w:rPr>
            </w:pPr>
            <w:r w:rsidRPr="00857D6B">
              <w:rPr>
                <w:rFonts w:cs="Calibri"/>
                <w:color w:val="000000"/>
                <w:sz w:val="20"/>
                <w:szCs w:val="20"/>
              </w:rPr>
              <w:t>Objašnjava pravilnost nizanja.</w:t>
            </w:r>
          </w:p>
          <w:p w:rsidR="00857D6B" w:rsidRPr="00857D6B" w:rsidRDefault="00857D6B" w:rsidP="00857D6B">
            <w:pPr>
              <w:spacing w:after="0" w:line="240" w:lineRule="auto"/>
              <w:rPr>
                <w:rFonts w:cs="Calibri"/>
                <w:sz w:val="20"/>
                <w:szCs w:val="20"/>
              </w:rPr>
            </w:pPr>
            <w:r w:rsidRPr="00857D6B">
              <w:rPr>
                <w:rFonts w:cs="Calibri"/>
                <w:color w:val="000000"/>
                <w:sz w:val="20"/>
                <w:szCs w:val="20"/>
              </w:rPr>
              <w:t>Objašnjava kriterije nizanja.</w:t>
            </w:r>
          </w:p>
          <w:p w:rsidR="00857D6B" w:rsidRPr="00857D6B" w:rsidRDefault="00857D6B" w:rsidP="00857D6B">
            <w:pPr>
              <w:spacing w:after="0" w:line="240" w:lineRule="auto"/>
              <w:rPr>
                <w:rFonts w:cs="Calibri"/>
                <w:sz w:val="20"/>
                <w:szCs w:val="20"/>
              </w:rPr>
            </w:pPr>
            <w:r w:rsidRPr="00857D6B">
              <w:rPr>
                <w:rFonts w:cs="Calibri"/>
                <w:color w:val="000000"/>
                <w:sz w:val="20"/>
                <w:szCs w:val="20"/>
              </w:rPr>
              <w:t>Niže po zadanome kriteriju.</w:t>
            </w:r>
          </w:p>
          <w:p w:rsidR="00857D6B" w:rsidRPr="00857D6B" w:rsidRDefault="00857D6B" w:rsidP="00857D6B">
            <w:pPr>
              <w:spacing w:after="0" w:line="240" w:lineRule="auto"/>
              <w:rPr>
                <w:rFonts w:cs="Calibri"/>
                <w:sz w:val="20"/>
                <w:szCs w:val="20"/>
              </w:rPr>
            </w:pPr>
            <w:r w:rsidRPr="00857D6B">
              <w:rPr>
                <w:rFonts w:cs="Calibri"/>
                <w:color w:val="000000"/>
                <w:sz w:val="20"/>
                <w:szCs w:val="20"/>
              </w:rPr>
              <w:t>Korelacija s Hrvatskim jezikom, Likovnom kulturom, Glazbenom kulturom, Prirodom i društvom, Tjelesnom i zdravstvenom kulturom.</w:t>
            </w:r>
          </w:p>
        </w:tc>
        <w:tc>
          <w:tcPr>
            <w:tcW w:w="2268"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857D6B" w:rsidRPr="00857D6B" w:rsidRDefault="00857D6B" w:rsidP="00857D6B">
            <w:pPr>
              <w:spacing w:after="0" w:line="240" w:lineRule="auto"/>
              <w:rPr>
                <w:rFonts w:cs="Calibri"/>
                <w:sz w:val="20"/>
                <w:szCs w:val="20"/>
              </w:rPr>
            </w:pPr>
            <w:r w:rsidRPr="00857D6B">
              <w:rPr>
                <w:rFonts w:cs="Calibri"/>
                <w:color w:val="000000"/>
                <w:sz w:val="20"/>
                <w:szCs w:val="20"/>
              </w:rPr>
              <w:t>Učenik ne ostvaruje sastavnicu ishoda po zadanim elementima.</w:t>
            </w:r>
          </w:p>
        </w:tc>
        <w:tc>
          <w:tcPr>
            <w:tcW w:w="2410"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857D6B" w:rsidRDefault="00857D6B" w:rsidP="00857D6B">
            <w:pPr>
              <w:spacing w:after="0" w:line="240" w:lineRule="auto"/>
              <w:rPr>
                <w:rFonts w:cs="Calibri"/>
                <w:color w:val="000000"/>
                <w:sz w:val="20"/>
                <w:szCs w:val="20"/>
              </w:rPr>
            </w:pPr>
            <w:r w:rsidRPr="00857D6B">
              <w:rPr>
                <w:rFonts w:cs="Calibri"/>
                <w:color w:val="000000"/>
                <w:sz w:val="20"/>
                <w:szCs w:val="20"/>
              </w:rPr>
              <w:t>Teško određuje uzorak nizanja. Prema više jednakih primjera uz pomoć i vođenje tumači pravilnost nizanja jednostavnijih primjera. Uz stalni poticaj i dodatne primjere objašnjava kriterije nizanja. Metodom pokušaja i pogrešaka niže po zadanome kriteriju.</w:t>
            </w:r>
          </w:p>
          <w:p w:rsidR="00857D6B" w:rsidRPr="00857D6B" w:rsidRDefault="00857D6B" w:rsidP="00857D6B">
            <w:pPr>
              <w:spacing w:after="0" w:line="240" w:lineRule="auto"/>
              <w:rPr>
                <w:rFonts w:cs="Calibri"/>
                <w:sz w:val="20"/>
                <w:szCs w:val="20"/>
              </w:rPr>
            </w:pPr>
          </w:p>
        </w:tc>
        <w:tc>
          <w:tcPr>
            <w:tcW w:w="2409"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857D6B" w:rsidRPr="00857D6B" w:rsidRDefault="00857D6B" w:rsidP="00857D6B">
            <w:pPr>
              <w:spacing w:after="0" w:line="240" w:lineRule="auto"/>
              <w:rPr>
                <w:rFonts w:cs="Calibri"/>
                <w:sz w:val="20"/>
                <w:szCs w:val="20"/>
              </w:rPr>
            </w:pPr>
            <w:r w:rsidRPr="00857D6B">
              <w:rPr>
                <w:rFonts w:cs="Calibri"/>
                <w:color w:val="000000"/>
                <w:sz w:val="20"/>
                <w:szCs w:val="20"/>
              </w:rPr>
              <w:t>Uglavnom samostalno uočava uzorak nizanja. Objašnjava pravilnost nizanja jednostavnijih primjera. Uz poticaj objašnjava kriterije nizanja. Nastavlja nizati jednostavne nizove.</w:t>
            </w:r>
          </w:p>
        </w:tc>
        <w:tc>
          <w:tcPr>
            <w:tcW w:w="2552"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857D6B" w:rsidRPr="00857D6B" w:rsidRDefault="00857D6B" w:rsidP="00857D6B">
            <w:pPr>
              <w:spacing w:after="0" w:line="240" w:lineRule="auto"/>
              <w:rPr>
                <w:rFonts w:cs="Calibri"/>
                <w:sz w:val="20"/>
                <w:szCs w:val="20"/>
              </w:rPr>
            </w:pPr>
            <w:r w:rsidRPr="00857D6B">
              <w:rPr>
                <w:rFonts w:cs="Calibri"/>
                <w:color w:val="000000"/>
                <w:sz w:val="20"/>
                <w:szCs w:val="20"/>
              </w:rPr>
              <w:t>Uočava uzorak nizanja. Objašnjava pravilnost nizanja. Uglavnom samostalno objašnjava kriterije nizanja. Niže po zadanome kriteriju.</w:t>
            </w:r>
          </w:p>
        </w:tc>
        <w:tc>
          <w:tcPr>
            <w:tcW w:w="3136"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857D6B" w:rsidRPr="00857D6B" w:rsidRDefault="00857D6B" w:rsidP="00857D6B">
            <w:pPr>
              <w:spacing w:after="0" w:line="240" w:lineRule="auto"/>
              <w:rPr>
                <w:rFonts w:cs="Calibri"/>
                <w:sz w:val="20"/>
                <w:szCs w:val="20"/>
              </w:rPr>
            </w:pPr>
            <w:r w:rsidRPr="00857D6B">
              <w:rPr>
                <w:rFonts w:cs="Calibri"/>
                <w:color w:val="000000"/>
                <w:sz w:val="20"/>
                <w:szCs w:val="20"/>
              </w:rPr>
              <w:t>Uočava uzorak nizanja te stvara vlastite nizove prema određenim kriterijima. Objašnjava pravilnost nizanja dajući svoje primjere. Ispravnim argumentima objašnjava kriterije nizanja dajući svoje primjere. Uočava kriterije nizanja i po njima samostalno niže.</w:t>
            </w:r>
          </w:p>
        </w:tc>
      </w:tr>
    </w:tbl>
    <w:p w:rsidR="00BF2D15" w:rsidRDefault="00BF2D15" w:rsidP="00BF2D15"/>
    <w:p w:rsidR="003D24FB" w:rsidRDefault="003D24FB" w:rsidP="00BF2D15"/>
    <w:p w:rsidR="003D24FB" w:rsidRDefault="003D24FB" w:rsidP="00BF2D15"/>
    <w:p w:rsidR="003D24FB" w:rsidRDefault="003D24FB" w:rsidP="00BF2D15"/>
    <w:p w:rsidR="003D24FB" w:rsidRDefault="003D24FB" w:rsidP="00BF2D15"/>
    <w:p w:rsidR="003D24FB" w:rsidRDefault="003D24FB" w:rsidP="00BF2D15"/>
    <w:p w:rsidR="003D24FB" w:rsidRDefault="003D24FB" w:rsidP="00BF2D15"/>
    <w:p w:rsidR="003D24FB" w:rsidRDefault="003D24FB" w:rsidP="00BF2D15"/>
    <w:p w:rsidR="003D24FB" w:rsidRDefault="003D24FB" w:rsidP="00BF2D15"/>
    <w:p w:rsidR="003D24FB" w:rsidRDefault="003D24FB" w:rsidP="00BF2D15"/>
    <w:p w:rsidR="003D24FB" w:rsidRDefault="003D24FB" w:rsidP="00BF2D15"/>
    <w:p w:rsidR="003D24FB" w:rsidRDefault="003D24FB" w:rsidP="00BF2D15"/>
    <w:p w:rsidR="003D24FB" w:rsidRDefault="003D24FB" w:rsidP="00BF2D15"/>
    <w:p w:rsidR="003D24FB" w:rsidRDefault="003D24FB" w:rsidP="00BF2D15"/>
    <w:p w:rsidR="003D24FB" w:rsidRDefault="003D24FB" w:rsidP="00BF2D15"/>
    <w:p w:rsidR="003D24FB" w:rsidRDefault="003D24FB" w:rsidP="00BF2D15"/>
    <w:p w:rsidR="00533F5F" w:rsidRDefault="00533F5F">
      <w:pPr>
        <w:spacing w:after="20"/>
      </w:pPr>
    </w:p>
    <w:p w:rsidR="00533F5F" w:rsidRPr="00705ED6" w:rsidRDefault="00520AAB">
      <w:pPr>
        <w:pStyle w:val="Naslov2"/>
        <w:rPr>
          <w:sz w:val="28"/>
        </w:rPr>
      </w:pPr>
      <w:r w:rsidRPr="00705ED6">
        <w:rPr>
          <w:sz w:val="28"/>
        </w:rPr>
        <w:lastRenderedPageBreak/>
        <w:t>C. Oblik i prostor</w:t>
      </w:r>
    </w:p>
    <w:p w:rsidR="00533F5F" w:rsidRDefault="00533F5F">
      <w:pPr>
        <w:spacing w:after="20"/>
      </w:pPr>
    </w:p>
    <w:tbl>
      <w:tblPr>
        <w:tblW w:w="15333" w:type="dxa"/>
        <w:jc w:val="center"/>
        <w:tblLayout w:type="fixed"/>
        <w:tblLook w:val="04A0" w:firstRow="1" w:lastRow="0" w:firstColumn="1" w:lastColumn="0" w:noHBand="0" w:noVBand="1"/>
      </w:tblPr>
      <w:tblGrid>
        <w:gridCol w:w="2552"/>
        <w:gridCol w:w="2126"/>
        <w:gridCol w:w="2551"/>
        <w:gridCol w:w="2552"/>
        <w:gridCol w:w="2693"/>
        <w:gridCol w:w="2859"/>
      </w:tblGrid>
      <w:tr w:rsidR="003D24FB" w:rsidRPr="003D24FB" w:rsidTr="003D24FB">
        <w:trPr>
          <w:jc w:val="center"/>
        </w:trPr>
        <w:tc>
          <w:tcPr>
            <w:tcW w:w="15333" w:type="dxa"/>
            <w:gridSpan w:val="6"/>
            <w:tcBorders>
              <w:top w:val="single" w:sz="5" w:space="0" w:color="000000"/>
              <w:left w:val="single" w:sz="5" w:space="0" w:color="000000"/>
              <w:bottom w:val="single" w:sz="5" w:space="0" w:color="000000"/>
              <w:right w:val="single" w:sz="5" w:space="0" w:color="000000"/>
            </w:tcBorders>
            <w:shd w:val="clear" w:color="auto" w:fill="347DBA"/>
            <w:tcMar>
              <w:top w:w="70" w:type="dxa"/>
              <w:left w:w="80" w:type="dxa"/>
              <w:bottom w:w="70" w:type="dxa"/>
              <w:right w:w="80" w:type="dxa"/>
            </w:tcMar>
            <w:vAlign w:val="center"/>
          </w:tcPr>
          <w:p w:rsidR="003D24FB" w:rsidRPr="003D24FB" w:rsidRDefault="003D24FB" w:rsidP="003D24FB">
            <w:pPr>
              <w:spacing w:after="0" w:line="240" w:lineRule="auto"/>
              <w:rPr>
                <w:rFonts w:cs="Calibri"/>
                <w:sz w:val="20"/>
                <w:szCs w:val="20"/>
              </w:rPr>
            </w:pPr>
            <w:r w:rsidRPr="003D24FB">
              <w:rPr>
                <w:rFonts w:cs="Calibri"/>
                <w:b/>
                <w:color w:val="FFFFFF"/>
                <w:sz w:val="24"/>
                <w:szCs w:val="20"/>
              </w:rPr>
              <w:t>ISHOD: OŠ MAT C.1.1. Izdvaja i imenuje geometrijska tijela i likove i povezuje ih s oblicima objekata u okružju.</w:t>
            </w:r>
          </w:p>
        </w:tc>
      </w:tr>
      <w:tr w:rsidR="003D24FB" w:rsidRPr="003D24FB" w:rsidTr="003D24FB">
        <w:trPr>
          <w:jc w:val="center"/>
        </w:trPr>
        <w:tc>
          <w:tcPr>
            <w:tcW w:w="2552"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3D24FB" w:rsidRPr="003D24FB" w:rsidRDefault="003D24FB" w:rsidP="003D24FB">
            <w:pPr>
              <w:spacing w:after="0" w:line="240" w:lineRule="auto"/>
              <w:jc w:val="center"/>
              <w:rPr>
                <w:rFonts w:cs="Calibri"/>
                <w:sz w:val="20"/>
                <w:szCs w:val="20"/>
              </w:rPr>
            </w:pPr>
            <w:r w:rsidRPr="003D24FB">
              <w:rPr>
                <w:rFonts w:cs="Calibri"/>
                <w:b/>
                <w:color w:val="FFFFFF"/>
                <w:sz w:val="20"/>
                <w:szCs w:val="20"/>
              </w:rPr>
              <w:t>RAZRADA ISHODA</w:t>
            </w:r>
          </w:p>
        </w:tc>
        <w:tc>
          <w:tcPr>
            <w:tcW w:w="2126"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3D24FB" w:rsidRPr="003D24FB" w:rsidRDefault="003D24FB" w:rsidP="003D24FB">
            <w:pPr>
              <w:spacing w:after="0" w:line="240" w:lineRule="auto"/>
              <w:jc w:val="center"/>
              <w:rPr>
                <w:rFonts w:cs="Calibri"/>
                <w:sz w:val="20"/>
                <w:szCs w:val="20"/>
              </w:rPr>
            </w:pPr>
            <w:r w:rsidRPr="003D24FB">
              <w:rPr>
                <w:rFonts w:cs="Calibri"/>
                <w:b/>
                <w:color w:val="FFFFFF"/>
                <w:sz w:val="20"/>
                <w:szCs w:val="20"/>
              </w:rPr>
              <w:t>NEDOVOLJAN (1)</w:t>
            </w:r>
          </w:p>
        </w:tc>
        <w:tc>
          <w:tcPr>
            <w:tcW w:w="255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3D24FB" w:rsidRPr="003D24FB" w:rsidRDefault="003D24FB" w:rsidP="003D24FB">
            <w:pPr>
              <w:spacing w:after="0" w:line="240" w:lineRule="auto"/>
              <w:jc w:val="center"/>
              <w:rPr>
                <w:rFonts w:cs="Calibri"/>
                <w:sz w:val="20"/>
                <w:szCs w:val="20"/>
              </w:rPr>
            </w:pPr>
            <w:r w:rsidRPr="003D24FB">
              <w:rPr>
                <w:rFonts w:cs="Calibri"/>
                <w:b/>
                <w:color w:val="FFFFFF"/>
                <w:sz w:val="20"/>
                <w:szCs w:val="20"/>
              </w:rPr>
              <w:t>DOVOLJAN (2)</w:t>
            </w:r>
          </w:p>
        </w:tc>
        <w:tc>
          <w:tcPr>
            <w:tcW w:w="2552"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3D24FB" w:rsidRPr="003D24FB" w:rsidRDefault="003D24FB" w:rsidP="003D24FB">
            <w:pPr>
              <w:spacing w:after="0" w:line="240" w:lineRule="auto"/>
              <w:jc w:val="center"/>
              <w:rPr>
                <w:rFonts w:cs="Calibri"/>
                <w:sz w:val="20"/>
                <w:szCs w:val="20"/>
              </w:rPr>
            </w:pPr>
            <w:r w:rsidRPr="003D24FB">
              <w:rPr>
                <w:rFonts w:cs="Calibri"/>
                <w:b/>
                <w:color w:val="FFFFFF"/>
                <w:sz w:val="20"/>
                <w:szCs w:val="20"/>
              </w:rPr>
              <w:t>DOBAR (3)</w:t>
            </w:r>
          </w:p>
        </w:tc>
        <w:tc>
          <w:tcPr>
            <w:tcW w:w="2693"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3D24FB" w:rsidRPr="003D24FB" w:rsidRDefault="003D24FB" w:rsidP="003D24FB">
            <w:pPr>
              <w:spacing w:after="0" w:line="240" w:lineRule="auto"/>
              <w:jc w:val="center"/>
              <w:rPr>
                <w:rFonts w:cs="Calibri"/>
                <w:sz w:val="20"/>
                <w:szCs w:val="20"/>
              </w:rPr>
            </w:pPr>
            <w:r w:rsidRPr="003D24FB">
              <w:rPr>
                <w:rFonts w:cs="Calibri"/>
                <w:b/>
                <w:color w:val="FFFFFF"/>
                <w:sz w:val="20"/>
                <w:szCs w:val="20"/>
              </w:rPr>
              <w:t>VRLO DOBAR (4)</w:t>
            </w:r>
          </w:p>
        </w:tc>
        <w:tc>
          <w:tcPr>
            <w:tcW w:w="2859"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3D24FB" w:rsidRPr="003D24FB" w:rsidRDefault="003D24FB" w:rsidP="003D24FB">
            <w:pPr>
              <w:spacing w:after="0" w:line="240" w:lineRule="auto"/>
              <w:jc w:val="center"/>
              <w:rPr>
                <w:rFonts w:cs="Calibri"/>
                <w:sz w:val="20"/>
                <w:szCs w:val="20"/>
              </w:rPr>
            </w:pPr>
            <w:r w:rsidRPr="003D24FB">
              <w:rPr>
                <w:rFonts w:cs="Calibri"/>
                <w:b/>
                <w:color w:val="FFFFFF"/>
                <w:sz w:val="20"/>
                <w:szCs w:val="20"/>
              </w:rPr>
              <w:t>ODLIČAN (5)</w:t>
            </w:r>
          </w:p>
        </w:tc>
      </w:tr>
      <w:tr w:rsidR="003D24FB" w:rsidRPr="003D24FB" w:rsidTr="003D24FB">
        <w:trPr>
          <w:jc w:val="center"/>
        </w:trPr>
        <w:tc>
          <w:tcPr>
            <w:tcW w:w="2552"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3D24FB" w:rsidRPr="003D24FB" w:rsidRDefault="003D24FB" w:rsidP="003D24FB">
            <w:pPr>
              <w:spacing w:after="0" w:line="240" w:lineRule="auto"/>
              <w:rPr>
                <w:rFonts w:cs="Calibri"/>
                <w:sz w:val="20"/>
                <w:szCs w:val="20"/>
              </w:rPr>
            </w:pPr>
            <w:r w:rsidRPr="003D24FB">
              <w:rPr>
                <w:rFonts w:cs="Calibri"/>
                <w:color w:val="000000"/>
                <w:sz w:val="20"/>
                <w:szCs w:val="20"/>
              </w:rPr>
              <w:t>Imenuje i opisuje kuglu, valjak, kocku, kvadar, piramidu i stožac. Imenuje ravne i zakrivljene plohe.</w:t>
            </w:r>
          </w:p>
          <w:p w:rsidR="003D24FB" w:rsidRPr="003D24FB" w:rsidRDefault="003D24FB" w:rsidP="003D24FB">
            <w:pPr>
              <w:spacing w:after="0" w:line="240" w:lineRule="auto"/>
              <w:rPr>
                <w:rFonts w:cs="Calibri"/>
                <w:sz w:val="20"/>
                <w:szCs w:val="20"/>
              </w:rPr>
            </w:pPr>
            <w:r w:rsidRPr="003D24FB">
              <w:rPr>
                <w:rFonts w:cs="Calibri"/>
                <w:color w:val="000000"/>
                <w:sz w:val="20"/>
                <w:szCs w:val="20"/>
              </w:rPr>
              <w:t>Ravne plohe geometrijskih tijela imenuje kao geometrijske likove: kvadrat, pravokutnik, trokut i krug. Imenuje i opisuje kvadrat, pravokutnik, krug i trokut.</w:t>
            </w:r>
          </w:p>
          <w:p w:rsidR="003D24FB" w:rsidRPr="003D24FB" w:rsidRDefault="003D24FB" w:rsidP="003D24FB">
            <w:pPr>
              <w:spacing w:after="0" w:line="240" w:lineRule="auto"/>
              <w:rPr>
                <w:rFonts w:cs="Calibri"/>
                <w:sz w:val="20"/>
                <w:szCs w:val="20"/>
              </w:rPr>
            </w:pPr>
            <w:r w:rsidRPr="003D24FB">
              <w:rPr>
                <w:rFonts w:cs="Calibri"/>
                <w:color w:val="000000"/>
                <w:sz w:val="20"/>
                <w:szCs w:val="20"/>
              </w:rPr>
              <w:t>Korelacija s međupredmetnom temom Zdravlje.</w:t>
            </w:r>
          </w:p>
        </w:tc>
        <w:tc>
          <w:tcPr>
            <w:tcW w:w="2126"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3D24FB" w:rsidRPr="003D24FB" w:rsidRDefault="003D24FB" w:rsidP="003D24FB">
            <w:pPr>
              <w:spacing w:after="0" w:line="240" w:lineRule="auto"/>
              <w:rPr>
                <w:rFonts w:cs="Calibri"/>
                <w:sz w:val="20"/>
                <w:szCs w:val="20"/>
              </w:rPr>
            </w:pPr>
            <w:r w:rsidRPr="003D24FB">
              <w:rPr>
                <w:rFonts w:cs="Calibri"/>
                <w:color w:val="000000"/>
                <w:sz w:val="20"/>
                <w:szCs w:val="20"/>
              </w:rPr>
              <w:t>Učenik ne ostvaruje sastavnicu ishoda po zadanim elementima.</w:t>
            </w:r>
          </w:p>
        </w:tc>
        <w:tc>
          <w:tcPr>
            <w:tcW w:w="255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3D24FB" w:rsidRPr="003D24FB" w:rsidRDefault="003D24FB" w:rsidP="003D24FB">
            <w:pPr>
              <w:spacing w:after="0" w:line="240" w:lineRule="auto"/>
              <w:rPr>
                <w:rFonts w:cs="Calibri"/>
                <w:sz w:val="20"/>
                <w:szCs w:val="20"/>
              </w:rPr>
            </w:pPr>
            <w:r w:rsidRPr="003D24FB">
              <w:rPr>
                <w:rFonts w:cs="Calibri"/>
                <w:color w:val="000000"/>
                <w:sz w:val="20"/>
                <w:szCs w:val="20"/>
              </w:rPr>
              <w:t>Razlikuje kuglu, valjak, kocku, kvadar, piramidu i stožac uz pomoć. Razlikuje ravne i zakrivljene plohe uz pomoć. Ravne plohe geometrijskih tijela imenuje ali ih sa likovima povezuje samo uz prisustvo modela geometrijskih tijela. Uz pomoć izdvaja i opisuje ali ne imenuje geometrijske likove.</w:t>
            </w:r>
          </w:p>
        </w:tc>
        <w:tc>
          <w:tcPr>
            <w:tcW w:w="2552"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3D24FB" w:rsidRPr="003D24FB" w:rsidRDefault="003D24FB" w:rsidP="003D24FB">
            <w:pPr>
              <w:spacing w:after="0" w:line="240" w:lineRule="auto"/>
              <w:rPr>
                <w:rFonts w:cs="Calibri"/>
                <w:sz w:val="20"/>
                <w:szCs w:val="20"/>
              </w:rPr>
            </w:pPr>
            <w:r w:rsidRPr="003D24FB">
              <w:rPr>
                <w:rFonts w:cs="Calibri"/>
                <w:color w:val="000000"/>
                <w:sz w:val="20"/>
                <w:szCs w:val="20"/>
              </w:rPr>
              <w:t>Izdvaja i imenuje geometrijska tijela i likove predstavljene objektima iz skupine didaktičkih modela uz manje greške. Imenuje i uz poticaj pokazuje ravne i zakrivljene plohe. Ravne plohe geometrijskih tijela uz poticaj imenuje kao geometrijske likove: kvadrat, pravokutnik, trokut i krug. Izdvaja i imenuje geometrijske likove i likove predstavljene objektima iz skupine didaktičkih modela uz manje greške.</w:t>
            </w:r>
          </w:p>
        </w:tc>
        <w:tc>
          <w:tcPr>
            <w:tcW w:w="2693"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3D24FB" w:rsidRPr="003D24FB" w:rsidRDefault="003D24FB" w:rsidP="003D24FB">
            <w:pPr>
              <w:spacing w:after="0" w:line="240" w:lineRule="auto"/>
              <w:rPr>
                <w:rFonts w:cs="Calibri"/>
                <w:sz w:val="20"/>
                <w:szCs w:val="20"/>
              </w:rPr>
            </w:pPr>
            <w:r w:rsidRPr="003D24FB">
              <w:rPr>
                <w:rFonts w:cs="Calibri"/>
                <w:color w:val="000000"/>
                <w:sz w:val="20"/>
                <w:szCs w:val="20"/>
              </w:rPr>
              <w:t>Izdvaja i imenuje geometrijska tijela i likove predstavljene objektima iz neposredne okoline i didaktičkim modelima. Pokazuje ravne i zakrivljene plohe na didaktičkim modelima. Ravne plohe geometrijskih tijela imenuje kao geometrijske likove: kvadrat, pravokutnik, trokut i krug. Izdvaja i imenuje geometrijske likove i likove predstavljene objektima iz neposredne okoline i didaktičkim modelima.</w:t>
            </w:r>
          </w:p>
        </w:tc>
        <w:tc>
          <w:tcPr>
            <w:tcW w:w="2859"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3D24FB" w:rsidRPr="003D24FB" w:rsidRDefault="003D24FB" w:rsidP="003D24FB">
            <w:pPr>
              <w:spacing w:after="0" w:line="240" w:lineRule="auto"/>
              <w:rPr>
                <w:rFonts w:cs="Calibri"/>
                <w:sz w:val="20"/>
                <w:szCs w:val="20"/>
              </w:rPr>
            </w:pPr>
            <w:r w:rsidRPr="003D24FB">
              <w:rPr>
                <w:rFonts w:cs="Calibri"/>
                <w:color w:val="000000"/>
                <w:sz w:val="20"/>
                <w:szCs w:val="20"/>
              </w:rPr>
              <w:t>Izdvaja, imenuje i uspoređuje geometrijska tijela i likove predstavljene objektima iz neposredne okoline i vlastitog iskustva prisjećanjem. Pronalazi ravne i zakrivljene plohe u okolini te ih samostalno izdvaja. Samostalno izdvaja ravne i zakrivljene plohe s geometrijskih tijela i imenuje ih kao geometrijske likove. Izdvaja, imenuje i uspoređuje geometrijske likove i likove predstavljene objektima iz neposredne okoline i vlastitog iskustva prisjećanjem.</w:t>
            </w:r>
          </w:p>
        </w:tc>
      </w:tr>
    </w:tbl>
    <w:p w:rsidR="003D24FB" w:rsidRDefault="003D24FB">
      <w:pPr>
        <w:spacing w:after="20"/>
      </w:pPr>
    </w:p>
    <w:p w:rsidR="003D24FB" w:rsidRDefault="003D24FB">
      <w:pPr>
        <w:spacing w:after="20"/>
      </w:pPr>
    </w:p>
    <w:p w:rsidR="003D24FB" w:rsidRDefault="003D24FB">
      <w:pPr>
        <w:spacing w:after="20"/>
      </w:pPr>
    </w:p>
    <w:tbl>
      <w:tblPr>
        <w:tblW w:w="15309" w:type="dxa"/>
        <w:jc w:val="center"/>
        <w:tblLayout w:type="fixed"/>
        <w:tblLook w:val="04A0" w:firstRow="1" w:lastRow="0" w:firstColumn="1" w:lastColumn="0" w:noHBand="0" w:noVBand="1"/>
      </w:tblPr>
      <w:tblGrid>
        <w:gridCol w:w="2619"/>
        <w:gridCol w:w="1984"/>
        <w:gridCol w:w="2721"/>
        <w:gridCol w:w="2721"/>
        <w:gridCol w:w="2721"/>
        <w:gridCol w:w="2543"/>
      </w:tblGrid>
      <w:tr w:rsidR="00362A1D" w:rsidRPr="00362A1D" w:rsidTr="00277E24">
        <w:trPr>
          <w:jc w:val="center"/>
        </w:trPr>
        <w:tc>
          <w:tcPr>
            <w:tcW w:w="15309" w:type="dxa"/>
            <w:gridSpan w:val="6"/>
            <w:tcBorders>
              <w:top w:val="single" w:sz="5" w:space="0" w:color="000000"/>
              <w:left w:val="single" w:sz="5" w:space="0" w:color="000000"/>
              <w:bottom w:val="single" w:sz="5" w:space="0" w:color="000000"/>
              <w:right w:val="single" w:sz="5" w:space="0" w:color="000000"/>
            </w:tcBorders>
            <w:shd w:val="clear" w:color="auto" w:fill="347DBA"/>
            <w:tcMar>
              <w:top w:w="70" w:type="dxa"/>
              <w:left w:w="80" w:type="dxa"/>
              <w:bottom w:w="70" w:type="dxa"/>
              <w:right w:w="80" w:type="dxa"/>
            </w:tcMar>
            <w:vAlign w:val="center"/>
          </w:tcPr>
          <w:p w:rsidR="00362A1D" w:rsidRPr="00362A1D" w:rsidRDefault="00362A1D" w:rsidP="00362A1D">
            <w:pPr>
              <w:spacing w:after="0" w:line="240" w:lineRule="auto"/>
              <w:rPr>
                <w:rFonts w:cs="Calibri"/>
                <w:sz w:val="20"/>
                <w:szCs w:val="20"/>
              </w:rPr>
            </w:pPr>
            <w:r w:rsidRPr="00362A1D">
              <w:rPr>
                <w:rFonts w:cs="Calibri"/>
                <w:b/>
                <w:color w:val="FFFFFF"/>
                <w:sz w:val="24"/>
                <w:szCs w:val="20"/>
              </w:rPr>
              <w:t>ISHOD: OŠ MAT C.1.2. Crta i razlikuje ravne i zakrivljene crte.</w:t>
            </w:r>
          </w:p>
        </w:tc>
      </w:tr>
      <w:tr w:rsidR="00362A1D" w:rsidRPr="00362A1D" w:rsidTr="00277E24">
        <w:trPr>
          <w:jc w:val="center"/>
        </w:trPr>
        <w:tc>
          <w:tcPr>
            <w:tcW w:w="2619"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362A1D" w:rsidRPr="00362A1D" w:rsidRDefault="00362A1D" w:rsidP="00362A1D">
            <w:pPr>
              <w:spacing w:after="0" w:line="240" w:lineRule="auto"/>
              <w:jc w:val="center"/>
              <w:rPr>
                <w:rFonts w:cs="Calibri"/>
                <w:sz w:val="20"/>
                <w:szCs w:val="20"/>
              </w:rPr>
            </w:pPr>
            <w:r w:rsidRPr="00362A1D">
              <w:rPr>
                <w:rFonts w:cs="Calibri"/>
                <w:b/>
                <w:color w:val="FFFFFF"/>
                <w:sz w:val="20"/>
                <w:szCs w:val="20"/>
              </w:rPr>
              <w:t>RAZRADA ISHODA</w:t>
            </w:r>
          </w:p>
        </w:tc>
        <w:tc>
          <w:tcPr>
            <w:tcW w:w="1984"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362A1D" w:rsidRPr="00362A1D" w:rsidRDefault="00362A1D" w:rsidP="00362A1D">
            <w:pPr>
              <w:spacing w:after="0" w:line="240" w:lineRule="auto"/>
              <w:jc w:val="center"/>
              <w:rPr>
                <w:rFonts w:cs="Calibri"/>
                <w:sz w:val="20"/>
                <w:szCs w:val="20"/>
              </w:rPr>
            </w:pPr>
            <w:r w:rsidRPr="00362A1D">
              <w:rPr>
                <w:rFonts w:cs="Calibri"/>
                <w:b/>
                <w:color w:val="FFFFFF"/>
                <w:sz w:val="20"/>
                <w:szCs w:val="20"/>
              </w:rPr>
              <w:t>NEDOVOLJAN (1)</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362A1D" w:rsidRPr="00362A1D" w:rsidRDefault="00362A1D" w:rsidP="00362A1D">
            <w:pPr>
              <w:spacing w:after="0" w:line="240" w:lineRule="auto"/>
              <w:jc w:val="center"/>
              <w:rPr>
                <w:rFonts w:cs="Calibri"/>
                <w:sz w:val="20"/>
                <w:szCs w:val="20"/>
              </w:rPr>
            </w:pPr>
            <w:r w:rsidRPr="00362A1D">
              <w:rPr>
                <w:rFonts w:cs="Calibri"/>
                <w:b/>
                <w:color w:val="FFFFFF"/>
                <w:sz w:val="20"/>
                <w:szCs w:val="20"/>
              </w:rPr>
              <w:t>DOVOLJAN (2)</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362A1D" w:rsidRPr="00362A1D" w:rsidRDefault="00362A1D" w:rsidP="00362A1D">
            <w:pPr>
              <w:spacing w:after="0" w:line="240" w:lineRule="auto"/>
              <w:jc w:val="center"/>
              <w:rPr>
                <w:rFonts w:cs="Calibri"/>
                <w:sz w:val="20"/>
                <w:szCs w:val="20"/>
              </w:rPr>
            </w:pPr>
            <w:r w:rsidRPr="00362A1D">
              <w:rPr>
                <w:rFonts w:cs="Calibri"/>
                <w:b/>
                <w:color w:val="FFFFFF"/>
                <w:sz w:val="20"/>
                <w:szCs w:val="20"/>
              </w:rPr>
              <w:t>DOBAR (3)</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362A1D" w:rsidRPr="00362A1D" w:rsidRDefault="00362A1D" w:rsidP="00362A1D">
            <w:pPr>
              <w:spacing w:after="0" w:line="240" w:lineRule="auto"/>
              <w:jc w:val="center"/>
              <w:rPr>
                <w:rFonts w:cs="Calibri"/>
                <w:sz w:val="20"/>
                <w:szCs w:val="20"/>
              </w:rPr>
            </w:pPr>
            <w:r w:rsidRPr="00362A1D">
              <w:rPr>
                <w:rFonts w:cs="Calibri"/>
                <w:b/>
                <w:color w:val="FFFFFF"/>
                <w:sz w:val="20"/>
                <w:szCs w:val="20"/>
              </w:rPr>
              <w:t>VRLO DOBAR (4)</w:t>
            </w:r>
          </w:p>
        </w:tc>
        <w:tc>
          <w:tcPr>
            <w:tcW w:w="2543"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362A1D" w:rsidRPr="00362A1D" w:rsidRDefault="00362A1D" w:rsidP="00362A1D">
            <w:pPr>
              <w:spacing w:after="0" w:line="240" w:lineRule="auto"/>
              <w:jc w:val="center"/>
              <w:rPr>
                <w:rFonts w:cs="Calibri"/>
                <w:sz w:val="20"/>
                <w:szCs w:val="20"/>
              </w:rPr>
            </w:pPr>
            <w:r w:rsidRPr="00362A1D">
              <w:rPr>
                <w:rFonts w:cs="Calibri"/>
                <w:b/>
                <w:color w:val="FFFFFF"/>
                <w:sz w:val="20"/>
                <w:szCs w:val="20"/>
              </w:rPr>
              <w:t>ODLIČAN (5)</w:t>
            </w:r>
          </w:p>
        </w:tc>
      </w:tr>
      <w:tr w:rsidR="00362A1D" w:rsidRPr="00362A1D" w:rsidTr="00277E24">
        <w:trPr>
          <w:jc w:val="center"/>
        </w:trPr>
        <w:tc>
          <w:tcPr>
            <w:tcW w:w="2619"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362A1D" w:rsidRPr="00362A1D" w:rsidRDefault="00362A1D" w:rsidP="00362A1D">
            <w:pPr>
              <w:spacing w:after="0" w:line="240" w:lineRule="auto"/>
              <w:rPr>
                <w:rFonts w:cs="Calibri"/>
                <w:sz w:val="20"/>
                <w:szCs w:val="20"/>
              </w:rPr>
            </w:pPr>
            <w:r w:rsidRPr="00362A1D">
              <w:rPr>
                <w:rFonts w:cs="Calibri"/>
                <w:color w:val="000000"/>
                <w:sz w:val="20"/>
                <w:szCs w:val="20"/>
              </w:rPr>
              <w:t>Razlikuje i crta ravne i zakrivljene crte. Koristi se ravnalom.</w:t>
            </w:r>
          </w:p>
          <w:p w:rsidR="00362A1D" w:rsidRPr="00362A1D" w:rsidRDefault="00362A1D" w:rsidP="00362A1D">
            <w:pPr>
              <w:spacing w:after="0" w:line="240" w:lineRule="auto"/>
              <w:rPr>
                <w:rFonts w:cs="Calibri"/>
                <w:sz w:val="20"/>
                <w:szCs w:val="20"/>
              </w:rPr>
            </w:pPr>
            <w:r w:rsidRPr="00362A1D">
              <w:rPr>
                <w:rFonts w:cs="Calibri"/>
                <w:color w:val="000000"/>
                <w:sz w:val="20"/>
                <w:szCs w:val="20"/>
              </w:rPr>
              <w:t>Prošireni sadržaji:</w:t>
            </w:r>
          </w:p>
          <w:p w:rsidR="00362A1D" w:rsidRPr="00362A1D" w:rsidRDefault="00362A1D" w:rsidP="00362A1D">
            <w:pPr>
              <w:spacing w:after="0" w:line="240" w:lineRule="auto"/>
              <w:rPr>
                <w:rFonts w:cs="Calibri"/>
                <w:sz w:val="20"/>
                <w:szCs w:val="20"/>
              </w:rPr>
            </w:pPr>
            <w:r w:rsidRPr="00362A1D">
              <w:rPr>
                <w:rFonts w:cs="Calibri"/>
                <w:color w:val="000000"/>
                <w:sz w:val="20"/>
                <w:szCs w:val="20"/>
              </w:rPr>
              <w:t>Razlikuje i crta otvorene, zatvorene i izlomljene crte.</w:t>
            </w:r>
          </w:p>
          <w:p w:rsidR="00362A1D" w:rsidRPr="00362A1D" w:rsidRDefault="00362A1D" w:rsidP="00362A1D">
            <w:pPr>
              <w:spacing w:after="0" w:line="240" w:lineRule="auto"/>
              <w:rPr>
                <w:rFonts w:cs="Calibri"/>
                <w:sz w:val="20"/>
                <w:szCs w:val="20"/>
              </w:rPr>
            </w:pPr>
            <w:r w:rsidRPr="00362A1D">
              <w:rPr>
                <w:rFonts w:cs="Calibri"/>
                <w:color w:val="000000"/>
                <w:sz w:val="20"/>
                <w:szCs w:val="20"/>
              </w:rPr>
              <w:t>Korelacija s Likovnom kulturom.</w:t>
            </w:r>
          </w:p>
        </w:tc>
        <w:tc>
          <w:tcPr>
            <w:tcW w:w="1984"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362A1D" w:rsidRPr="00362A1D" w:rsidRDefault="00362A1D" w:rsidP="00362A1D">
            <w:pPr>
              <w:spacing w:after="0" w:line="240" w:lineRule="auto"/>
              <w:rPr>
                <w:rFonts w:cs="Calibri"/>
                <w:sz w:val="20"/>
                <w:szCs w:val="20"/>
              </w:rPr>
            </w:pPr>
            <w:r w:rsidRPr="00362A1D">
              <w:rPr>
                <w:rFonts w:cs="Calibri"/>
                <w:color w:val="000000"/>
                <w:sz w:val="20"/>
                <w:szCs w:val="20"/>
              </w:rPr>
              <w:t>Učenik ne ostvaruje sastavnicu ishoda po zadanim elementima.</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362A1D" w:rsidRPr="00362A1D" w:rsidRDefault="00362A1D" w:rsidP="00362A1D">
            <w:pPr>
              <w:spacing w:after="0" w:line="240" w:lineRule="auto"/>
              <w:rPr>
                <w:rFonts w:cs="Calibri"/>
                <w:sz w:val="20"/>
                <w:szCs w:val="20"/>
              </w:rPr>
            </w:pPr>
            <w:r w:rsidRPr="00362A1D">
              <w:rPr>
                <w:rFonts w:cs="Calibri"/>
                <w:color w:val="000000"/>
                <w:sz w:val="20"/>
                <w:szCs w:val="20"/>
              </w:rPr>
              <w:t>Razlikuje ravne i zakrivljene crte, crta ih uz zadane predloške i naputke. Koristi se ravnalom uz stalno podsjećanje i pomoć.</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362A1D" w:rsidRPr="00362A1D" w:rsidRDefault="00362A1D" w:rsidP="00362A1D">
            <w:pPr>
              <w:spacing w:after="0" w:line="240" w:lineRule="auto"/>
              <w:rPr>
                <w:rFonts w:cs="Calibri"/>
                <w:sz w:val="20"/>
                <w:szCs w:val="20"/>
              </w:rPr>
            </w:pPr>
            <w:r w:rsidRPr="00362A1D">
              <w:rPr>
                <w:rFonts w:cs="Calibri"/>
                <w:color w:val="000000"/>
                <w:sz w:val="20"/>
                <w:szCs w:val="20"/>
              </w:rPr>
              <w:t>Razlikuje i crta ravne i zakrivljene crte uglavnom točno te se uglavnom samostalno koristi ravnalom crtajući crte u pravilnom smjeru.</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362A1D" w:rsidRPr="00362A1D" w:rsidRDefault="00362A1D" w:rsidP="00362A1D">
            <w:pPr>
              <w:spacing w:after="0" w:line="240" w:lineRule="auto"/>
              <w:rPr>
                <w:rFonts w:cs="Calibri"/>
                <w:sz w:val="20"/>
                <w:szCs w:val="20"/>
              </w:rPr>
            </w:pPr>
            <w:r w:rsidRPr="00362A1D">
              <w:rPr>
                <w:rFonts w:cs="Calibri"/>
                <w:color w:val="000000"/>
                <w:sz w:val="20"/>
                <w:szCs w:val="20"/>
              </w:rPr>
              <w:t>Razlikuje, uspoređuje i crta zakrivljene i ravne crte te se samostalno koristi ravnalom pri crtanju ravnih crta uz manju korekciju.</w:t>
            </w:r>
          </w:p>
        </w:tc>
        <w:tc>
          <w:tcPr>
            <w:tcW w:w="2543"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362A1D" w:rsidRDefault="00362A1D" w:rsidP="00362A1D">
            <w:pPr>
              <w:spacing w:after="0" w:line="240" w:lineRule="auto"/>
              <w:rPr>
                <w:rFonts w:cs="Calibri"/>
                <w:color w:val="000000"/>
                <w:sz w:val="20"/>
                <w:szCs w:val="20"/>
              </w:rPr>
            </w:pPr>
            <w:r w:rsidRPr="00362A1D">
              <w:rPr>
                <w:rFonts w:cs="Calibri"/>
                <w:color w:val="000000"/>
                <w:sz w:val="20"/>
                <w:szCs w:val="20"/>
              </w:rPr>
              <w:t>Crta zakrivljene i ravne crte te se ravnalom koristi na pravilan način bez pomoći, ravne crte crta slijeva udesno. Pravilno se služi ravnalom te crta njime pravilnim smjerom.</w:t>
            </w:r>
          </w:p>
          <w:p w:rsidR="00362A1D" w:rsidRPr="00362A1D" w:rsidRDefault="00362A1D" w:rsidP="00362A1D">
            <w:pPr>
              <w:spacing w:after="0" w:line="240" w:lineRule="auto"/>
              <w:rPr>
                <w:rFonts w:cs="Calibri"/>
                <w:sz w:val="20"/>
                <w:szCs w:val="20"/>
              </w:rPr>
            </w:pPr>
          </w:p>
        </w:tc>
      </w:tr>
    </w:tbl>
    <w:p w:rsidR="003D24FB" w:rsidRDefault="003D24FB">
      <w:pPr>
        <w:spacing w:after="20"/>
      </w:pPr>
    </w:p>
    <w:p w:rsidR="003D24FB" w:rsidRDefault="003D24FB">
      <w:pPr>
        <w:spacing w:after="20"/>
      </w:pPr>
    </w:p>
    <w:p w:rsidR="003D24FB" w:rsidRDefault="003D24FB">
      <w:pPr>
        <w:spacing w:after="20"/>
      </w:pPr>
    </w:p>
    <w:p w:rsidR="003D24FB" w:rsidRDefault="003D24FB">
      <w:pPr>
        <w:spacing w:after="20"/>
      </w:pPr>
    </w:p>
    <w:p w:rsidR="00362A1D" w:rsidRDefault="00362A1D">
      <w:pPr>
        <w:spacing w:after="20"/>
      </w:pPr>
    </w:p>
    <w:tbl>
      <w:tblPr>
        <w:tblW w:w="15309" w:type="dxa"/>
        <w:jc w:val="center"/>
        <w:tblLayout w:type="fixed"/>
        <w:tblLook w:val="04A0" w:firstRow="1" w:lastRow="0" w:firstColumn="1" w:lastColumn="0" w:noHBand="0" w:noVBand="1"/>
      </w:tblPr>
      <w:tblGrid>
        <w:gridCol w:w="2596"/>
        <w:gridCol w:w="1984"/>
        <w:gridCol w:w="2721"/>
        <w:gridCol w:w="2721"/>
        <w:gridCol w:w="2721"/>
        <w:gridCol w:w="2566"/>
      </w:tblGrid>
      <w:tr w:rsidR="00277E24" w:rsidRPr="00277E24" w:rsidTr="00277E24">
        <w:trPr>
          <w:jc w:val="center"/>
        </w:trPr>
        <w:tc>
          <w:tcPr>
            <w:tcW w:w="15309" w:type="dxa"/>
            <w:gridSpan w:val="6"/>
            <w:tcBorders>
              <w:top w:val="single" w:sz="5" w:space="0" w:color="000000"/>
              <w:left w:val="single" w:sz="5" w:space="0" w:color="000000"/>
              <w:bottom w:val="single" w:sz="5" w:space="0" w:color="000000"/>
              <w:right w:val="single" w:sz="5" w:space="0" w:color="000000"/>
            </w:tcBorders>
            <w:shd w:val="clear" w:color="auto" w:fill="347DBA"/>
            <w:tcMar>
              <w:top w:w="70" w:type="dxa"/>
              <w:left w:w="80" w:type="dxa"/>
              <w:bottom w:w="70" w:type="dxa"/>
              <w:right w:w="80" w:type="dxa"/>
            </w:tcMar>
            <w:vAlign w:val="center"/>
          </w:tcPr>
          <w:p w:rsidR="00277E24" w:rsidRPr="00277E24" w:rsidRDefault="00277E24" w:rsidP="00277E24">
            <w:pPr>
              <w:spacing w:after="0" w:line="240" w:lineRule="auto"/>
              <w:rPr>
                <w:rFonts w:cs="Calibri"/>
                <w:sz w:val="20"/>
                <w:szCs w:val="20"/>
              </w:rPr>
            </w:pPr>
            <w:r w:rsidRPr="00277E24">
              <w:rPr>
                <w:rFonts w:cs="Calibri"/>
                <w:b/>
                <w:color w:val="FFFFFF"/>
                <w:sz w:val="24"/>
                <w:szCs w:val="20"/>
              </w:rPr>
              <w:lastRenderedPageBreak/>
              <w:t>ISHOD: OŠ MAT C.1.3. Prepoznaje i ističe točke.</w:t>
            </w:r>
          </w:p>
        </w:tc>
      </w:tr>
      <w:tr w:rsidR="00277E24" w:rsidRPr="00277E24" w:rsidTr="00277E24">
        <w:trPr>
          <w:jc w:val="center"/>
        </w:trPr>
        <w:tc>
          <w:tcPr>
            <w:tcW w:w="2596"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77E24" w:rsidRPr="00277E24" w:rsidRDefault="00277E24" w:rsidP="00277E24">
            <w:pPr>
              <w:spacing w:after="0" w:line="240" w:lineRule="auto"/>
              <w:jc w:val="center"/>
              <w:rPr>
                <w:rFonts w:cs="Calibri"/>
                <w:sz w:val="20"/>
                <w:szCs w:val="20"/>
              </w:rPr>
            </w:pPr>
            <w:r w:rsidRPr="00277E24">
              <w:rPr>
                <w:rFonts w:cs="Calibri"/>
                <w:b/>
                <w:color w:val="FFFFFF"/>
                <w:sz w:val="20"/>
                <w:szCs w:val="20"/>
              </w:rPr>
              <w:t>RAZRADA ISHODA</w:t>
            </w:r>
          </w:p>
        </w:tc>
        <w:tc>
          <w:tcPr>
            <w:tcW w:w="1984"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77E24" w:rsidRPr="00277E24" w:rsidRDefault="00277E24" w:rsidP="00277E24">
            <w:pPr>
              <w:spacing w:after="0" w:line="240" w:lineRule="auto"/>
              <w:jc w:val="center"/>
              <w:rPr>
                <w:rFonts w:cs="Calibri"/>
                <w:sz w:val="20"/>
                <w:szCs w:val="20"/>
              </w:rPr>
            </w:pPr>
            <w:r w:rsidRPr="00277E24">
              <w:rPr>
                <w:rFonts w:cs="Calibri"/>
                <w:b/>
                <w:color w:val="FFFFFF"/>
                <w:sz w:val="20"/>
                <w:szCs w:val="20"/>
              </w:rPr>
              <w:t>NEDOVOLJAN (1)</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77E24" w:rsidRPr="00277E24" w:rsidRDefault="00277E24" w:rsidP="00277E24">
            <w:pPr>
              <w:spacing w:after="0" w:line="240" w:lineRule="auto"/>
              <w:jc w:val="center"/>
              <w:rPr>
                <w:rFonts w:cs="Calibri"/>
                <w:sz w:val="20"/>
                <w:szCs w:val="20"/>
              </w:rPr>
            </w:pPr>
            <w:r w:rsidRPr="00277E24">
              <w:rPr>
                <w:rFonts w:cs="Calibri"/>
                <w:b/>
                <w:color w:val="FFFFFF"/>
                <w:sz w:val="20"/>
                <w:szCs w:val="20"/>
              </w:rPr>
              <w:t>DOVOLJAN (2)</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77E24" w:rsidRPr="00277E24" w:rsidRDefault="00277E24" w:rsidP="00277E24">
            <w:pPr>
              <w:spacing w:after="0" w:line="240" w:lineRule="auto"/>
              <w:jc w:val="center"/>
              <w:rPr>
                <w:rFonts w:cs="Calibri"/>
                <w:sz w:val="20"/>
                <w:szCs w:val="20"/>
              </w:rPr>
            </w:pPr>
            <w:r w:rsidRPr="00277E24">
              <w:rPr>
                <w:rFonts w:cs="Calibri"/>
                <w:b/>
                <w:color w:val="FFFFFF"/>
                <w:sz w:val="20"/>
                <w:szCs w:val="20"/>
              </w:rPr>
              <w:t>DOBAR (3)</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77E24" w:rsidRPr="00277E24" w:rsidRDefault="00277E24" w:rsidP="00277E24">
            <w:pPr>
              <w:spacing w:after="0" w:line="240" w:lineRule="auto"/>
              <w:jc w:val="center"/>
              <w:rPr>
                <w:rFonts w:cs="Calibri"/>
                <w:sz w:val="20"/>
                <w:szCs w:val="20"/>
              </w:rPr>
            </w:pPr>
            <w:r w:rsidRPr="00277E24">
              <w:rPr>
                <w:rFonts w:cs="Calibri"/>
                <w:b/>
                <w:color w:val="FFFFFF"/>
                <w:sz w:val="20"/>
                <w:szCs w:val="20"/>
              </w:rPr>
              <w:t>VRLO DOBAR (4)</w:t>
            </w:r>
          </w:p>
        </w:tc>
        <w:tc>
          <w:tcPr>
            <w:tcW w:w="2566"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77E24" w:rsidRPr="00277E24" w:rsidRDefault="00277E24" w:rsidP="00277E24">
            <w:pPr>
              <w:spacing w:after="0" w:line="240" w:lineRule="auto"/>
              <w:jc w:val="center"/>
              <w:rPr>
                <w:rFonts w:cs="Calibri"/>
                <w:sz w:val="20"/>
                <w:szCs w:val="20"/>
              </w:rPr>
            </w:pPr>
            <w:r w:rsidRPr="00277E24">
              <w:rPr>
                <w:rFonts w:cs="Calibri"/>
                <w:b/>
                <w:color w:val="FFFFFF"/>
                <w:sz w:val="20"/>
                <w:szCs w:val="20"/>
              </w:rPr>
              <w:t>ODLIČAN (5)</w:t>
            </w:r>
          </w:p>
        </w:tc>
      </w:tr>
      <w:tr w:rsidR="00277E24" w:rsidRPr="00277E24" w:rsidTr="00277E24">
        <w:trPr>
          <w:jc w:val="center"/>
        </w:trPr>
        <w:tc>
          <w:tcPr>
            <w:tcW w:w="2596"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77E24" w:rsidRPr="00277E24" w:rsidRDefault="00277E24" w:rsidP="00277E24">
            <w:pPr>
              <w:spacing w:after="0" w:line="240" w:lineRule="auto"/>
              <w:rPr>
                <w:rFonts w:cs="Calibri"/>
                <w:sz w:val="20"/>
                <w:szCs w:val="20"/>
              </w:rPr>
            </w:pPr>
            <w:r w:rsidRPr="00277E24">
              <w:rPr>
                <w:rFonts w:cs="Calibri"/>
                <w:color w:val="000000"/>
                <w:sz w:val="20"/>
                <w:szCs w:val="20"/>
              </w:rPr>
              <w:t>Prepoznaje istaknute točke i označava ih velikim tiskanim slovima.</w:t>
            </w:r>
          </w:p>
          <w:p w:rsidR="00277E24" w:rsidRPr="00277E24" w:rsidRDefault="00277E24" w:rsidP="00277E24">
            <w:pPr>
              <w:spacing w:after="0" w:line="240" w:lineRule="auto"/>
              <w:rPr>
                <w:rFonts w:cs="Calibri"/>
                <w:sz w:val="20"/>
                <w:szCs w:val="20"/>
              </w:rPr>
            </w:pPr>
            <w:r w:rsidRPr="00277E24">
              <w:rPr>
                <w:rFonts w:cs="Calibri"/>
                <w:color w:val="000000"/>
                <w:sz w:val="20"/>
                <w:szCs w:val="20"/>
              </w:rPr>
              <w:t>Određuje vrhove geometrijskih tijela i likova kao točke.</w:t>
            </w:r>
          </w:p>
          <w:p w:rsidR="00277E24" w:rsidRPr="00277E24" w:rsidRDefault="00277E24" w:rsidP="00277E24">
            <w:pPr>
              <w:spacing w:after="0" w:line="240" w:lineRule="auto"/>
              <w:rPr>
                <w:rFonts w:cs="Calibri"/>
                <w:sz w:val="20"/>
                <w:szCs w:val="20"/>
              </w:rPr>
            </w:pPr>
            <w:r w:rsidRPr="00277E24">
              <w:rPr>
                <w:rFonts w:cs="Calibri"/>
                <w:color w:val="000000"/>
                <w:sz w:val="20"/>
                <w:szCs w:val="20"/>
              </w:rPr>
              <w:t>Crta (ističe) točke.</w:t>
            </w:r>
          </w:p>
          <w:p w:rsidR="00277E24" w:rsidRPr="00277E24" w:rsidRDefault="00277E24" w:rsidP="00277E24">
            <w:pPr>
              <w:spacing w:after="0" w:line="240" w:lineRule="auto"/>
              <w:rPr>
                <w:rFonts w:cs="Calibri"/>
                <w:sz w:val="20"/>
                <w:szCs w:val="20"/>
              </w:rPr>
            </w:pPr>
            <w:r w:rsidRPr="00277E24">
              <w:rPr>
                <w:rFonts w:cs="Calibri"/>
                <w:color w:val="000000"/>
                <w:sz w:val="20"/>
                <w:szCs w:val="20"/>
              </w:rPr>
              <w:t>Korelacija s Likovnom kulturom i Tjelesnom i zdravstvenom kulturom.</w:t>
            </w:r>
          </w:p>
        </w:tc>
        <w:tc>
          <w:tcPr>
            <w:tcW w:w="1984"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77E24" w:rsidRPr="00277E24" w:rsidRDefault="00277E24" w:rsidP="00277E24">
            <w:pPr>
              <w:spacing w:after="0" w:line="240" w:lineRule="auto"/>
              <w:rPr>
                <w:rFonts w:cs="Calibri"/>
                <w:sz w:val="20"/>
                <w:szCs w:val="20"/>
              </w:rPr>
            </w:pPr>
            <w:r w:rsidRPr="00277E24">
              <w:rPr>
                <w:rFonts w:cs="Calibri"/>
                <w:color w:val="000000"/>
                <w:sz w:val="20"/>
                <w:szCs w:val="20"/>
              </w:rPr>
              <w:t>Učenik ne ostvaruje sastavnicu ishoda po zadanim elementima.</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77E24" w:rsidRPr="00277E24" w:rsidRDefault="00277E24" w:rsidP="00277E24">
            <w:pPr>
              <w:spacing w:after="0" w:line="240" w:lineRule="auto"/>
              <w:rPr>
                <w:rFonts w:cs="Calibri"/>
                <w:sz w:val="20"/>
                <w:szCs w:val="20"/>
              </w:rPr>
            </w:pPr>
            <w:r w:rsidRPr="00277E24">
              <w:rPr>
                <w:rFonts w:cs="Calibri"/>
                <w:color w:val="000000"/>
                <w:sz w:val="20"/>
                <w:szCs w:val="20"/>
              </w:rPr>
              <w:t>Istaknute točke prepoznaje uz pomoć, povremeno ih označava velikim tiskanim slovima. Određuje samo vrhove geometrijskih likova kao točke. Ističe točke na sjecištu ravnih i zakrivljenih crta uz dodatnu pomoć učitelja.</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77E24" w:rsidRPr="00277E24" w:rsidRDefault="00277E24" w:rsidP="00277E24">
            <w:pPr>
              <w:spacing w:after="0" w:line="240" w:lineRule="auto"/>
              <w:rPr>
                <w:rFonts w:cs="Calibri"/>
                <w:sz w:val="20"/>
                <w:szCs w:val="20"/>
              </w:rPr>
            </w:pPr>
            <w:r w:rsidRPr="00277E24">
              <w:rPr>
                <w:rFonts w:cs="Calibri"/>
                <w:color w:val="000000"/>
                <w:sz w:val="20"/>
                <w:szCs w:val="20"/>
              </w:rPr>
              <w:t>Prepoznaje istaknute točke i povremeno ih označava velikim tiskanim slovima. Određuje vrhove geometrijskih tijela i likova kao točke prema riješenom primjeru. Ističe točke na sjecištu ravnih i zakrivljenih crta te na geometrijskim likovima.</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77E24" w:rsidRPr="00277E24" w:rsidRDefault="00277E24" w:rsidP="00277E24">
            <w:pPr>
              <w:spacing w:after="0" w:line="240" w:lineRule="auto"/>
              <w:rPr>
                <w:rFonts w:cs="Calibri"/>
                <w:sz w:val="20"/>
                <w:szCs w:val="20"/>
              </w:rPr>
            </w:pPr>
            <w:r w:rsidRPr="00277E24">
              <w:rPr>
                <w:rFonts w:cs="Calibri"/>
                <w:color w:val="000000"/>
                <w:sz w:val="20"/>
                <w:szCs w:val="20"/>
              </w:rPr>
              <w:t>Prepoznaje istaknute točke i uglavnom ih označava velikim tiskanim slovima. Određuje vrhove geometrijskih tijela i likova kao točke. Ističe točke na sjecištu ravnih i zakrivljenih crta, na geometrijskim tijelima i likovima uz povremene poticaje.</w:t>
            </w:r>
          </w:p>
        </w:tc>
        <w:tc>
          <w:tcPr>
            <w:tcW w:w="2566"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77E24" w:rsidRDefault="00277E24" w:rsidP="00277E24">
            <w:pPr>
              <w:spacing w:after="0" w:line="240" w:lineRule="auto"/>
              <w:rPr>
                <w:rFonts w:cs="Calibri"/>
                <w:color w:val="000000"/>
                <w:sz w:val="20"/>
                <w:szCs w:val="20"/>
              </w:rPr>
            </w:pPr>
            <w:r w:rsidRPr="00277E24">
              <w:rPr>
                <w:rFonts w:cs="Calibri"/>
                <w:color w:val="000000"/>
                <w:sz w:val="20"/>
                <w:szCs w:val="20"/>
              </w:rPr>
              <w:t>Samostalno prepoznaje i ističe točke i označava ih velikim tiskanim slovima. Određuje vrhove geometrijskih tijela i likova kao točke, označava ih i imenuje velikim početnim slovom. Ističe točke na sjecištu ravnih i zakrivljenih crta, na geometrijskim tijelima i likovima bez poticaja.</w:t>
            </w:r>
          </w:p>
          <w:p w:rsidR="00277E24" w:rsidRPr="00277E24" w:rsidRDefault="00277E24" w:rsidP="00277E24">
            <w:pPr>
              <w:spacing w:after="0" w:line="240" w:lineRule="auto"/>
              <w:rPr>
                <w:rFonts w:cs="Calibri"/>
                <w:sz w:val="20"/>
                <w:szCs w:val="20"/>
              </w:rPr>
            </w:pPr>
          </w:p>
        </w:tc>
      </w:tr>
    </w:tbl>
    <w:p w:rsidR="003D24FB" w:rsidRDefault="003D24FB">
      <w:pPr>
        <w:spacing w:after="20"/>
      </w:pPr>
    </w:p>
    <w:p w:rsidR="00533F5F" w:rsidRPr="00705ED6" w:rsidRDefault="00520AAB">
      <w:pPr>
        <w:pStyle w:val="Naslov2"/>
        <w:rPr>
          <w:sz w:val="28"/>
        </w:rPr>
      </w:pPr>
      <w:r w:rsidRPr="00705ED6">
        <w:rPr>
          <w:sz w:val="28"/>
        </w:rPr>
        <w:t>D. Mjerenje</w:t>
      </w:r>
    </w:p>
    <w:tbl>
      <w:tblPr>
        <w:tblW w:w="15315" w:type="dxa"/>
        <w:jc w:val="center"/>
        <w:tblLayout w:type="fixed"/>
        <w:tblLook w:val="04A0" w:firstRow="1" w:lastRow="0" w:firstColumn="1" w:lastColumn="0" w:noHBand="0" w:noVBand="1"/>
      </w:tblPr>
      <w:tblGrid>
        <w:gridCol w:w="2761"/>
        <w:gridCol w:w="1984"/>
        <w:gridCol w:w="2721"/>
        <w:gridCol w:w="2721"/>
        <w:gridCol w:w="2721"/>
        <w:gridCol w:w="2407"/>
      </w:tblGrid>
      <w:tr w:rsidR="00277E24" w:rsidRPr="00277E24" w:rsidTr="00277E24">
        <w:trPr>
          <w:jc w:val="center"/>
        </w:trPr>
        <w:tc>
          <w:tcPr>
            <w:tcW w:w="15315" w:type="dxa"/>
            <w:gridSpan w:val="6"/>
            <w:tcBorders>
              <w:top w:val="single" w:sz="5" w:space="0" w:color="000000"/>
              <w:left w:val="single" w:sz="5" w:space="0" w:color="000000"/>
              <w:bottom w:val="single" w:sz="5" w:space="0" w:color="000000"/>
              <w:right w:val="single" w:sz="5" w:space="0" w:color="000000"/>
            </w:tcBorders>
            <w:shd w:val="clear" w:color="auto" w:fill="347DBA"/>
            <w:tcMar>
              <w:top w:w="70" w:type="dxa"/>
              <w:left w:w="80" w:type="dxa"/>
              <w:bottom w:w="70" w:type="dxa"/>
              <w:right w:w="80" w:type="dxa"/>
            </w:tcMar>
            <w:vAlign w:val="center"/>
          </w:tcPr>
          <w:p w:rsidR="00277E24" w:rsidRPr="00277E24" w:rsidRDefault="00277E24" w:rsidP="00277E24">
            <w:pPr>
              <w:spacing w:after="0" w:line="240" w:lineRule="auto"/>
              <w:rPr>
                <w:rFonts w:cs="Calibri"/>
                <w:sz w:val="20"/>
                <w:szCs w:val="20"/>
              </w:rPr>
            </w:pPr>
            <w:r w:rsidRPr="00277E24">
              <w:rPr>
                <w:rFonts w:cs="Calibri"/>
                <w:b/>
                <w:color w:val="FFFFFF"/>
                <w:sz w:val="24"/>
                <w:szCs w:val="20"/>
              </w:rPr>
              <w:t>ISHOD: OŠ MAT D.1.1. Analizira i uspoređuje objekte iz okoline prema mjerivu svojstvu.</w:t>
            </w:r>
          </w:p>
        </w:tc>
      </w:tr>
      <w:tr w:rsidR="00277E24" w:rsidRPr="00277E24" w:rsidTr="00277E24">
        <w:trPr>
          <w:jc w:val="center"/>
        </w:trPr>
        <w:tc>
          <w:tcPr>
            <w:tcW w:w="276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77E24" w:rsidRPr="00277E24" w:rsidRDefault="00277E24" w:rsidP="00277E24">
            <w:pPr>
              <w:spacing w:after="0" w:line="240" w:lineRule="auto"/>
              <w:jc w:val="center"/>
              <w:rPr>
                <w:rFonts w:cs="Calibri"/>
                <w:sz w:val="20"/>
                <w:szCs w:val="20"/>
              </w:rPr>
            </w:pPr>
            <w:r w:rsidRPr="00277E24">
              <w:rPr>
                <w:rFonts w:cs="Calibri"/>
                <w:b/>
                <w:color w:val="FFFFFF"/>
                <w:sz w:val="20"/>
                <w:szCs w:val="20"/>
              </w:rPr>
              <w:t>RAZRADA ISHODA</w:t>
            </w:r>
          </w:p>
        </w:tc>
        <w:tc>
          <w:tcPr>
            <w:tcW w:w="1984"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77E24" w:rsidRPr="00277E24" w:rsidRDefault="00277E24" w:rsidP="00277E24">
            <w:pPr>
              <w:spacing w:after="0" w:line="240" w:lineRule="auto"/>
              <w:jc w:val="center"/>
              <w:rPr>
                <w:rFonts w:cs="Calibri"/>
                <w:sz w:val="20"/>
                <w:szCs w:val="20"/>
              </w:rPr>
            </w:pPr>
            <w:r w:rsidRPr="00277E24">
              <w:rPr>
                <w:rFonts w:cs="Calibri"/>
                <w:b/>
                <w:color w:val="FFFFFF"/>
                <w:sz w:val="20"/>
                <w:szCs w:val="20"/>
              </w:rPr>
              <w:t>NEDOVOLJAN (1)</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77E24" w:rsidRPr="00277E24" w:rsidRDefault="00277E24" w:rsidP="00277E24">
            <w:pPr>
              <w:spacing w:after="0" w:line="240" w:lineRule="auto"/>
              <w:jc w:val="center"/>
              <w:rPr>
                <w:rFonts w:cs="Calibri"/>
                <w:sz w:val="20"/>
                <w:szCs w:val="20"/>
              </w:rPr>
            </w:pPr>
            <w:r w:rsidRPr="00277E24">
              <w:rPr>
                <w:rFonts w:cs="Calibri"/>
                <w:b/>
                <w:color w:val="FFFFFF"/>
                <w:sz w:val="20"/>
                <w:szCs w:val="20"/>
              </w:rPr>
              <w:t>DOVOLJAN (2)</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77E24" w:rsidRPr="00277E24" w:rsidRDefault="00277E24" w:rsidP="00277E24">
            <w:pPr>
              <w:spacing w:after="0" w:line="240" w:lineRule="auto"/>
              <w:jc w:val="center"/>
              <w:rPr>
                <w:rFonts w:cs="Calibri"/>
                <w:sz w:val="20"/>
                <w:szCs w:val="20"/>
              </w:rPr>
            </w:pPr>
            <w:r w:rsidRPr="00277E24">
              <w:rPr>
                <w:rFonts w:cs="Calibri"/>
                <w:b/>
                <w:color w:val="FFFFFF"/>
                <w:sz w:val="20"/>
                <w:szCs w:val="20"/>
              </w:rPr>
              <w:t>DOBAR (3)</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77E24" w:rsidRPr="00277E24" w:rsidRDefault="00277E24" w:rsidP="00277E24">
            <w:pPr>
              <w:spacing w:after="0" w:line="240" w:lineRule="auto"/>
              <w:jc w:val="center"/>
              <w:rPr>
                <w:rFonts w:cs="Calibri"/>
                <w:sz w:val="20"/>
                <w:szCs w:val="20"/>
              </w:rPr>
            </w:pPr>
            <w:r w:rsidRPr="00277E24">
              <w:rPr>
                <w:rFonts w:cs="Calibri"/>
                <w:b/>
                <w:color w:val="FFFFFF"/>
                <w:sz w:val="20"/>
                <w:szCs w:val="20"/>
              </w:rPr>
              <w:t>VRLO DOBAR (4)</w:t>
            </w:r>
          </w:p>
        </w:tc>
        <w:tc>
          <w:tcPr>
            <w:tcW w:w="2407"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77E24" w:rsidRPr="00277E24" w:rsidRDefault="00277E24" w:rsidP="00277E24">
            <w:pPr>
              <w:spacing w:after="0" w:line="240" w:lineRule="auto"/>
              <w:jc w:val="center"/>
              <w:rPr>
                <w:rFonts w:cs="Calibri"/>
                <w:sz w:val="20"/>
                <w:szCs w:val="20"/>
              </w:rPr>
            </w:pPr>
            <w:r w:rsidRPr="00277E24">
              <w:rPr>
                <w:rFonts w:cs="Calibri"/>
                <w:b/>
                <w:color w:val="FFFFFF"/>
                <w:sz w:val="20"/>
                <w:szCs w:val="20"/>
              </w:rPr>
              <w:t>ODLIČAN (5)</w:t>
            </w:r>
          </w:p>
        </w:tc>
      </w:tr>
      <w:tr w:rsidR="00277E24" w:rsidRPr="00277E24" w:rsidTr="00277E24">
        <w:trPr>
          <w:jc w:val="center"/>
        </w:trPr>
        <w:tc>
          <w:tcPr>
            <w:tcW w:w="276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77E24" w:rsidRPr="00277E24" w:rsidRDefault="00277E24" w:rsidP="00277E24">
            <w:pPr>
              <w:spacing w:after="0" w:line="240" w:lineRule="auto"/>
              <w:rPr>
                <w:rFonts w:cs="Calibri"/>
                <w:sz w:val="20"/>
                <w:szCs w:val="20"/>
              </w:rPr>
            </w:pPr>
            <w:r w:rsidRPr="00277E24">
              <w:rPr>
                <w:rFonts w:cs="Calibri"/>
                <w:color w:val="000000"/>
                <w:sz w:val="20"/>
                <w:szCs w:val="20"/>
              </w:rPr>
              <w:t>Prepoznaje odnose među predmetima: dulji – kraći – jednako dug, veći – manji – jednak.</w:t>
            </w:r>
          </w:p>
          <w:p w:rsidR="00277E24" w:rsidRPr="00277E24" w:rsidRDefault="00277E24" w:rsidP="00277E24">
            <w:pPr>
              <w:spacing w:after="0" w:line="240" w:lineRule="auto"/>
              <w:rPr>
                <w:rFonts w:cs="Calibri"/>
                <w:sz w:val="20"/>
                <w:szCs w:val="20"/>
              </w:rPr>
            </w:pPr>
            <w:r w:rsidRPr="00277E24">
              <w:rPr>
                <w:rFonts w:cs="Calibri"/>
                <w:color w:val="000000"/>
                <w:sz w:val="20"/>
                <w:szCs w:val="20"/>
              </w:rPr>
              <w:t>Određuje najdulji, najkraći, najveći, najmanji objekt.</w:t>
            </w:r>
          </w:p>
        </w:tc>
        <w:tc>
          <w:tcPr>
            <w:tcW w:w="1984"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77E24" w:rsidRPr="00277E24" w:rsidRDefault="00277E24" w:rsidP="00277E24">
            <w:pPr>
              <w:spacing w:after="0" w:line="240" w:lineRule="auto"/>
              <w:rPr>
                <w:rFonts w:cs="Calibri"/>
                <w:sz w:val="20"/>
                <w:szCs w:val="20"/>
              </w:rPr>
            </w:pPr>
            <w:r w:rsidRPr="00277E24">
              <w:rPr>
                <w:rFonts w:cs="Calibri"/>
                <w:color w:val="000000"/>
                <w:sz w:val="20"/>
                <w:szCs w:val="20"/>
              </w:rPr>
              <w:t>Učenik ne ostvaruje sastavnicu ishoda po zadanim elementima.</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77E24" w:rsidRPr="00277E24" w:rsidRDefault="00277E24" w:rsidP="00277E24">
            <w:pPr>
              <w:spacing w:after="0" w:line="240" w:lineRule="auto"/>
              <w:rPr>
                <w:rFonts w:cs="Calibri"/>
                <w:sz w:val="20"/>
                <w:szCs w:val="20"/>
              </w:rPr>
            </w:pPr>
            <w:r w:rsidRPr="00277E24">
              <w:rPr>
                <w:rFonts w:cs="Calibri"/>
                <w:color w:val="000000"/>
                <w:sz w:val="20"/>
                <w:szCs w:val="20"/>
              </w:rPr>
              <w:t>Uz pomoć prepoznaje odnose među predmetima: dulji – kraći – jednako dug, veći – manji – jednak. Određuje najdulji, najkraći, najveći, najmanji objekt. Uspoređuje dva konkretna objekta te ih opisuje prema mjerivome svojstvu.</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77E24" w:rsidRDefault="00277E24" w:rsidP="00277E24">
            <w:pPr>
              <w:spacing w:after="0" w:line="240" w:lineRule="auto"/>
              <w:rPr>
                <w:rFonts w:cs="Calibri"/>
                <w:color w:val="000000"/>
                <w:sz w:val="20"/>
                <w:szCs w:val="20"/>
              </w:rPr>
            </w:pPr>
            <w:r w:rsidRPr="00277E24">
              <w:rPr>
                <w:rFonts w:cs="Calibri"/>
                <w:color w:val="000000"/>
                <w:sz w:val="20"/>
                <w:szCs w:val="20"/>
              </w:rPr>
              <w:t>Uspoređuje odnose među predmetima: dulji – kraći – jednako dug, veći – manji – jednak te ih objašnjava uz manji broj pogrešaka i uglavnom samostalno. Uspoređuje, razvrstava i niže objekte prema mjerivu svojstvu.</w:t>
            </w:r>
          </w:p>
          <w:p w:rsidR="00277E24" w:rsidRPr="00277E24" w:rsidRDefault="00277E24" w:rsidP="00277E24">
            <w:pPr>
              <w:spacing w:after="0" w:line="240" w:lineRule="auto"/>
              <w:rPr>
                <w:rFonts w:cs="Calibri"/>
                <w:sz w:val="20"/>
                <w:szCs w:val="20"/>
              </w:rPr>
            </w:pP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77E24" w:rsidRDefault="00277E24" w:rsidP="00277E24">
            <w:pPr>
              <w:spacing w:after="0" w:line="240" w:lineRule="auto"/>
              <w:rPr>
                <w:rFonts w:cs="Calibri"/>
                <w:color w:val="000000"/>
                <w:sz w:val="20"/>
                <w:szCs w:val="20"/>
              </w:rPr>
            </w:pPr>
            <w:r w:rsidRPr="00277E24">
              <w:rPr>
                <w:rFonts w:cs="Calibri"/>
                <w:color w:val="000000"/>
                <w:sz w:val="20"/>
                <w:szCs w:val="20"/>
              </w:rPr>
              <w:t xml:space="preserve">Uspoređuje, razvrstava i niže objekte prema mjerivu svojstvu samostalno uočavajući i ispravljajući manje pogreške. </w:t>
            </w:r>
          </w:p>
          <w:p w:rsidR="00277E24" w:rsidRPr="00277E24" w:rsidRDefault="00277E24" w:rsidP="00277E24">
            <w:pPr>
              <w:spacing w:after="0" w:line="240" w:lineRule="auto"/>
              <w:rPr>
                <w:rFonts w:cs="Calibri"/>
                <w:sz w:val="20"/>
                <w:szCs w:val="20"/>
              </w:rPr>
            </w:pPr>
            <w:r w:rsidRPr="00133A18">
              <w:rPr>
                <w:sz w:val="20"/>
                <w:szCs w:val="20"/>
                <w:lang w:val="hr-HR"/>
              </w:rPr>
              <w:t>Uspoređuje i opisuje objekte u prostoru prema njihovim mjerivim svojstvima.</w:t>
            </w:r>
          </w:p>
        </w:tc>
        <w:tc>
          <w:tcPr>
            <w:tcW w:w="2407"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77E24" w:rsidRDefault="00277E24" w:rsidP="00277E24">
            <w:pPr>
              <w:spacing w:after="0" w:line="240" w:lineRule="auto"/>
              <w:rPr>
                <w:rFonts w:cs="Calibri"/>
                <w:color w:val="000000"/>
                <w:sz w:val="20"/>
                <w:szCs w:val="20"/>
              </w:rPr>
            </w:pPr>
            <w:r w:rsidRPr="00277E24">
              <w:rPr>
                <w:rFonts w:cs="Calibri"/>
                <w:color w:val="000000"/>
                <w:sz w:val="20"/>
                <w:szCs w:val="20"/>
              </w:rPr>
              <w:t xml:space="preserve">Samostalno, u kratkom roku i bez pogreške uspoređuje, razvrstava i niže objekte prema mjerivu svojstvu. </w:t>
            </w:r>
          </w:p>
          <w:p w:rsidR="00277E24" w:rsidRPr="00277E24" w:rsidRDefault="00277E24" w:rsidP="00277E24">
            <w:pPr>
              <w:spacing w:after="0" w:line="240" w:lineRule="auto"/>
              <w:rPr>
                <w:rFonts w:cs="Calibri"/>
                <w:sz w:val="20"/>
                <w:szCs w:val="20"/>
              </w:rPr>
            </w:pPr>
            <w:r w:rsidRPr="00277E24">
              <w:rPr>
                <w:rFonts w:cs="Calibri"/>
                <w:color w:val="000000"/>
                <w:sz w:val="20"/>
                <w:szCs w:val="20"/>
              </w:rPr>
              <w:t>Jasno, precizno i točno analizira objekte u okolini prema njihovim mjerivim svojstvima.</w:t>
            </w:r>
          </w:p>
        </w:tc>
      </w:tr>
    </w:tbl>
    <w:p w:rsidR="00533F5F" w:rsidRDefault="00533F5F">
      <w:pPr>
        <w:spacing w:after="20"/>
      </w:pPr>
    </w:p>
    <w:p w:rsidR="00277E24" w:rsidRDefault="00277E24">
      <w:pPr>
        <w:spacing w:after="20"/>
      </w:pPr>
    </w:p>
    <w:p w:rsidR="00277E24" w:rsidRDefault="00277E24">
      <w:pPr>
        <w:spacing w:after="20"/>
      </w:pPr>
    </w:p>
    <w:p w:rsidR="00277E24" w:rsidRDefault="00277E24">
      <w:pPr>
        <w:spacing w:after="20"/>
      </w:pPr>
    </w:p>
    <w:p w:rsidR="003D24FB" w:rsidRDefault="003D24FB">
      <w:pPr>
        <w:spacing w:after="20"/>
      </w:pPr>
    </w:p>
    <w:p w:rsidR="003D24FB" w:rsidRDefault="003D24FB">
      <w:pPr>
        <w:spacing w:after="20"/>
      </w:pPr>
    </w:p>
    <w:p w:rsidR="003D24FB" w:rsidRDefault="003D24FB">
      <w:pPr>
        <w:spacing w:after="20"/>
      </w:pPr>
    </w:p>
    <w:p w:rsidR="003D24FB" w:rsidRDefault="003D24FB">
      <w:pPr>
        <w:spacing w:after="20"/>
      </w:pPr>
    </w:p>
    <w:tbl>
      <w:tblPr>
        <w:tblW w:w="15315" w:type="dxa"/>
        <w:jc w:val="center"/>
        <w:tblLayout w:type="fixed"/>
        <w:tblLook w:val="04A0" w:firstRow="1" w:lastRow="0" w:firstColumn="1" w:lastColumn="0" w:noHBand="0" w:noVBand="1"/>
      </w:tblPr>
      <w:tblGrid>
        <w:gridCol w:w="2619"/>
        <w:gridCol w:w="1984"/>
        <w:gridCol w:w="2721"/>
        <w:gridCol w:w="2721"/>
        <w:gridCol w:w="2721"/>
        <w:gridCol w:w="2549"/>
      </w:tblGrid>
      <w:tr w:rsidR="00277E24" w:rsidRPr="00277E24" w:rsidTr="001E5A7C">
        <w:trPr>
          <w:jc w:val="center"/>
        </w:trPr>
        <w:tc>
          <w:tcPr>
            <w:tcW w:w="15315" w:type="dxa"/>
            <w:gridSpan w:val="6"/>
            <w:tcBorders>
              <w:top w:val="single" w:sz="5" w:space="0" w:color="000000"/>
              <w:left w:val="single" w:sz="5" w:space="0" w:color="000000"/>
              <w:bottom w:val="single" w:sz="5" w:space="0" w:color="000000"/>
              <w:right w:val="single" w:sz="5" w:space="0" w:color="000000"/>
            </w:tcBorders>
            <w:shd w:val="clear" w:color="auto" w:fill="347DBA"/>
            <w:tcMar>
              <w:top w:w="70" w:type="dxa"/>
              <w:left w:w="80" w:type="dxa"/>
              <w:bottom w:w="70" w:type="dxa"/>
              <w:right w:w="80" w:type="dxa"/>
            </w:tcMar>
            <w:vAlign w:val="center"/>
          </w:tcPr>
          <w:p w:rsidR="00277E24" w:rsidRPr="00277E24" w:rsidRDefault="00277E24" w:rsidP="00277E24">
            <w:pPr>
              <w:spacing w:after="0" w:line="240" w:lineRule="auto"/>
              <w:rPr>
                <w:rFonts w:cs="Calibri"/>
                <w:sz w:val="20"/>
                <w:szCs w:val="20"/>
              </w:rPr>
            </w:pPr>
            <w:r w:rsidRPr="00277E24">
              <w:rPr>
                <w:rFonts w:cs="Calibri"/>
                <w:b/>
                <w:color w:val="FFFFFF"/>
                <w:sz w:val="24"/>
                <w:szCs w:val="20"/>
              </w:rPr>
              <w:lastRenderedPageBreak/>
              <w:t>ISHOD: OŠ MAT D.1.2. Služi se novcem.</w:t>
            </w:r>
          </w:p>
        </w:tc>
      </w:tr>
      <w:tr w:rsidR="00277E24" w:rsidRPr="00277E24" w:rsidTr="001E5A7C">
        <w:trPr>
          <w:jc w:val="center"/>
        </w:trPr>
        <w:tc>
          <w:tcPr>
            <w:tcW w:w="2619"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77E24" w:rsidRPr="00277E24" w:rsidRDefault="00277E24" w:rsidP="00277E24">
            <w:pPr>
              <w:spacing w:after="0" w:line="240" w:lineRule="auto"/>
              <w:jc w:val="center"/>
              <w:rPr>
                <w:rFonts w:cs="Calibri"/>
                <w:sz w:val="20"/>
                <w:szCs w:val="20"/>
              </w:rPr>
            </w:pPr>
            <w:r w:rsidRPr="00277E24">
              <w:rPr>
                <w:rFonts w:cs="Calibri"/>
                <w:b/>
                <w:color w:val="FFFFFF"/>
                <w:sz w:val="20"/>
                <w:szCs w:val="20"/>
              </w:rPr>
              <w:t>RAZRADA ISHODA</w:t>
            </w:r>
          </w:p>
        </w:tc>
        <w:tc>
          <w:tcPr>
            <w:tcW w:w="1984"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77E24" w:rsidRPr="00277E24" w:rsidRDefault="00277E24" w:rsidP="00277E24">
            <w:pPr>
              <w:spacing w:after="0" w:line="240" w:lineRule="auto"/>
              <w:jc w:val="center"/>
              <w:rPr>
                <w:rFonts w:cs="Calibri"/>
                <w:sz w:val="20"/>
                <w:szCs w:val="20"/>
              </w:rPr>
            </w:pPr>
            <w:r w:rsidRPr="00277E24">
              <w:rPr>
                <w:rFonts w:cs="Calibri"/>
                <w:b/>
                <w:color w:val="FFFFFF"/>
                <w:sz w:val="20"/>
                <w:szCs w:val="20"/>
              </w:rPr>
              <w:t>NEDOVOLJAN (1)</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77E24" w:rsidRPr="00277E24" w:rsidRDefault="00277E24" w:rsidP="00277E24">
            <w:pPr>
              <w:spacing w:after="0" w:line="240" w:lineRule="auto"/>
              <w:jc w:val="center"/>
              <w:rPr>
                <w:rFonts w:cs="Calibri"/>
                <w:sz w:val="20"/>
                <w:szCs w:val="20"/>
              </w:rPr>
            </w:pPr>
            <w:r w:rsidRPr="00277E24">
              <w:rPr>
                <w:rFonts w:cs="Calibri"/>
                <w:b/>
                <w:color w:val="FFFFFF"/>
                <w:sz w:val="20"/>
                <w:szCs w:val="20"/>
              </w:rPr>
              <w:t>DOVOLJAN (2)</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77E24" w:rsidRPr="00277E24" w:rsidRDefault="00277E24" w:rsidP="00277E24">
            <w:pPr>
              <w:spacing w:after="0" w:line="240" w:lineRule="auto"/>
              <w:jc w:val="center"/>
              <w:rPr>
                <w:rFonts w:cs="Calibri"/>
                <w:sz w:val="20"/>
                <w:szCs w:val="20"/>
              </w:rPr>
            </w:pPr>
            <w:r w:rsidRPr="00277E24">
              <w:rPr>
                <w:rFonts w:cs="Calibri"/>
                <w:b/>
                <w:color w:val="FFFFFF"/>
                <w:sz w:val="20"/>
                <w:szCs w:val="20"/>
              </w:rPr>
              <w:t>DOBAR (3)</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77E24" w:rsidRPr="00277E24" w:rsidRDefault="00277E24" w:rsidP="00277E24">
            <w:pPr>
              <w:spacing w:after="0" w:line="240" w:lineRule="auto"/>
              <w:jc w:val="center"/>
              <w:rPr>
                <w:rFonts w:cs="Calibri"/>
                <w:sz w:val="20"/>
                <w:szCs w:val="20"/>
              </w:rPr>
            </w:pPr>
            <w:r w:rsidRPr="00277E24">
              <w:rPr>
                <w:rFonts w:cs="Calibri"/>
                <w:b/>
                <w:color w:val="FFFFFF"/>
                <w:sz w:val="20"/>
                <w:szCs w:val="20"/>
              </w:rPr>
              <w:t>VRLO DOBAR (4)</w:t>
            </w:r>
          </w:p>
        </w:tc>
        <w:tc>
          <w:tcPr>
            <w:tcW w:w="2549"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277E24" w:rsidRPr="00277E24" w:rsidRDefault="00277E24" w:rsidP="00277E24">
            <w:pPr>
              <w:spacing w:after="0" w:line="240" w:lineRule="auto"/>
              <w:jc w:val="center"/>
              <w:rPr>
                <w:rFonts w:cs="Calibri"/>
                <w:sz w:val="20"/>
                <w:szCs w:val="20"/>
              </w:rPr>
            </w:pPr>
            <w:r w:rsidRPr="00277E24">
              <w:rPr>
                <w:rFonts w:cs="Calibri"/>
                <w:b/>
                <w:color w:val="FFFFFF"/>
                <w:sz w:val="20"/>
                <w:szCs w:val="20"/>
              </w:rPr>
              <w:t>ODLIČAN (5)</w:t>
            </w:r>
          </w:p>
        </w:tc>
      </w:tr>
      <w:tr w:rsidR="00277E24" w:rsidRPr="00277E24" w:rsidTr="001E5A7C">
        <w:trPr>
          <w:jc w:val="center"/>
        </w:trPr>
        <w:tc>
          <w:tcPr>
            <w:tcW w:w="2619"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77E24" w:rsidRPr="00277E24" w:rsidRDefault="00277E24" w:rsidP="00277E24">
            <w:pPr>
              <w:spacing w:after="0" w:line="240" w:lineRule="auto"/>
              <w:rPr>
                <w:rFonts w:cs="Calibri"/>
                <w:sz w:val="20"/>
                <w:szCs w:val="20"/>
              </w:rPr>
            </w:pPr>
            <w:r w:rsidRPr="00277E24">
              <w:rPr>
                <w:rFonts w:cs="Calibri"/>
                <w:color w:val="000000"/>
                <w:sz w:val="20"/>
                <w:szCs w:val="20"/>
              </w:rPr>
              <w:t>Prepoznaje kovanice i/ili novčanice u vrijednosti od 1 eura, 2 eura, 5 eura, 10 eura i 20 eura.</w:t>
            </w:r>
          </w:p>
          <w:p w:rsidR="00277E24" w:rsidRPr="00277E24" w:rsidRDefault="00277E24" w:rsidP="00277E24">
            <w:pPr>
              <w:spacing w:after="0" w:line="240" w:lineRule="auto"/>
              <w:rPr>
                <w:rFonts w:cs="Calibri"/>
                <w:sz w:val="20"/>
                <w:szCs w:val="20"/>
              </w:rPr>
            </w:pPr>
            <w:r w:rsidRPr="00277E24">
              <w:rPr>
                <w:rFonts w:cs="Calibri"/>
                <w:color w:val="000000"/>
                <w:sz w:val="20"/>
                <w:szCs w:val="20"/>
              </w:rPr>
              <w:t>Uspoređuje vrijednosti kovanica i novčanica te računa s novcem u skupu brojeva do 20.</w:t>
            </w:r>
          </w:p>
          <w:p w:rsidR="00277E24" w:rsidRPr="00277E24" w:rsidRDefault="00277E24" w:rsidP="00277E24">
            <w:pPr>
              <w:spacing w:after="0" w:line="240" w:lineRule="auto"/>
              <w:rPr>
                <w:rFonts w:cs="Calibri"/>
                <w:sz w:val="20"/>
                <w:szCs w:val="20"/>
              </w:rPr>
            </w:pPr>
            <w:r w:rsidRPr="00277E24">
              <w:rPr>
                <w:rFonts w:cs="Calibri"/>
                <w:color w:val="000000"/>
                <w:sz w:val="20"/>
                <w:szCs w:val="20"/>
              </w:rPr>
              <w:t>Objašnjava svrhu i korist štednje.</w:t>
            </w:r>
          </w:p>
        </w:tc>
        <w:tc>
          <w:tcPr>
            <w:tcW w:w="1984"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77E24" w:rsidRPr="00277E24" w:rsidRDefault="00277E24" w:rsidP="00277E24">
            <w:pPr>
              <w:spacing w:after="0" w:line="240" w:lineRule="auto"/>
              <w:rPr>
                <w:rFonts w:cs="Calibri"/>
                <w:sz w:val="20"/>
                <w:szCs w:val="20"/>
              </w:rPr>
            </w:pPr>
            <w:r w:rsidRPr="00277E24">
              <w:rPr>
                <w:rFonts w:cs="Calibri"/>
                <w:color w:val="000000"/>
                <w:sz w:val="20"/>
                <w:szCs w:val="20"/>
              </w:rPr>
              <w:t>Učenik ne ostvaruje sastavnicu ishoda po zadanim elementima.</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77E24" w:rsidRPr="00277E24" w:rsidRDefault="00277E24" w:rsidP="00277E24">
            <w:pPr>
              <w:spacing w:after="0" w:line="240" w:lineRule="auto"/>
              <w:rPr>
                <w:rFonts w:cs="Calibri"/>
                <w:sz w:val="20"/>
                <w:szCs w:val="20"/>
              </w:rPr>
            </w:pPr>
            <w:r w:rsidRPr="00277E24">
              <w:rPr>
                <w:rFonts w:cs="Calibri"/>
                <w:color w:val="000000"/>
                <w:sz w:val="20"/>
                <w:szCs w:val="20"/>
              </w:rPr>
              <w:t>Metodom pokušaja i pogrešaka prepoznaje zadane novčanice. Služi se novcem u jednostavnim radnjama. Prepoznaje euro novčanice i kovanice vrijednosti 1 euro, 2 eura, 5 eura, 10 eura i 20 eura.</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1E5A7C" w:rsidRDefault="00277E24" w:rsidP="00277E24">
            <w:pPr>
              <w:spacing w:after="0" w:line="240" w:lineRule="auto"/>
              <w:rPr>
                <w:rFonts w:cs="Calibri"/>
                <w:color w:val="000000"/>
                <w:sz w:val="20"/>
                <w:szCs w:val="20"/>
              </w:rPr>
            </w:pPr>
            <w:r w:rsidRPr="00277E24">
              <w:rPr>
                <w:rFonts w:cs="Calibri"/>
                <w:color w:val="000000"/>
                <w:sz w:val="20"/>
                <w:szCs w:val="20"/>
              </w:rPr>
              <w:t xml:space="preserve">Uz manje pogreške prepoznaje i niže zadane novčanice. Uglavnom uočava jedinične vrijednosti zadanih novčanih apoena. </w:t>
            </w:r>
          </w:p>
          <w:p w:rsidR="00277E24" w:rsidRPr="00277E24" w:rsidRDefault="00277E24" w:rsidP="00277E24">
            <w:pPr>
              <w:spacing w:after="0" w:line="240" w:lineRule="auto"/>
              <w:rPr>
                <w:rFonts w:cs="Calibri"/>
                <w:sz w:val="20"/>
                <w:szCs w:val="20"/>
              </w:rPr>
            </w:pPr>
            <w:r w:rsidRPr="00277E24">
              <w:rPr>
                <w:rFonts w:cs="Calibri"/>
                <w:color w:val="000000"/>
                <w:sz w:val="20"/>
                <w:szCs w:val="20"/>
              </w:rPr>
              <w:t>Uspoređuje vrijednosti novčanica i kovanica vrijednosti 1 euro, 2 eura, 5 eura, 10 eura i 20 eura.</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1E5A7C" w:rsidRDefault="00277E24" w:rsidP="00277E24">
            <w:pPr>
              <w:spacing w:after="0" w:line="240" w:lineRule="auto"/>
              <w:rPr>
                <w:rFonts w:cs="Calibri"/>
                <w:color w:val="000000"/>
                <w:sz w:val="20"/>
                <w:szCs w:val="20"/>
              </w:rPr>
            </w:pPr>
            <w:r w:rsidRPr="00277E24">
              <w:rPr>
                <w:rFonts w:cs="Calibri"/>
                <w:color w:val="000000"/>
                <w:sz w:val="20"/>
                <w:szCs w:val="20"/>
              </w:rPr>
              <w:t xml:space="preserve">Uspoređuje, razvrstava i niže novčanice uz neznatne pogreške koje samostalno ispravlja. Služi se eurima i uočava odnose zadanih jediničnih vrijednosti uz malo razmišljanja. </w:t>
            </w:r>
          </w:p>
          <w:p w:rsidR="00277E24" w:rsidRPr="00277E24" w:rsidRDefault="00277E24" w:rsidP="00277E24">
            <w:pPr>
              <w:spacing w:after="0" w:line="240" w:lineRule="auto"/>
              <w:rPr>
                <w:rFonts w:cs="Calibri"/>
                <w:sz w:val="20"/>
                <w:szCs w:val="20"/>
              </w:rPr>
            </w:pPr>
            <w:r w:rsidRPr="00277E24">
              <w:rPr>
                <w:rFonts w:cs="Calibri"/>
                <w:color w:val="000000"/>
                <w:sz w:val="20"/>
                <w:szCs w:val="20"/>
              </w:rPr>
              <w:t>Računa u eurima u skupu brojeva do 20, objašnjava svrhu štednje.</w:t>
            </w:r>
          </w:p>
        </w:tc>
        <w:tc>
          <w:tcPr>
            <w:tcW w:w="2549"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277E24" w:rsidRPr="00277E24" w:rsidRDefault="00277E24" w:rsidP="00277E24">
            <w:pPr>
              <w:spacing w:after="0" w:line="240" w:lineRule="auto"/>
              <w:rPr>
                <w:rFonts w:cs="Calibri"/>
                <w:sz w:val="20"/>
                <w:szCs w:val="20"/>
              </w:rPr>
            </w:pPr>
            <w:r w:rsidRPr="00277E24">
              <w:rPr>
                <w:rFonts w:cs="Calibri"/>
                <w:color w:val="000000"/>
                <w:sz w:val="20"/>
                <w:szCs w:val="20"/>
              </w:rPr>
              <w:t>Razvrstava po vrijednosti zadane novčanice bez greške i u kratkom roku. U kratkom roku i točno daje primjere odnosa jediničnih vrijednosti u odnosu na zadani apoen. Računa s eurima u skupu brojeva do 20 u problemskim situacijama razumne potrošnje.</w:t>
            </w:r>
          </w:p>
        </w:tc>
      </w:tr>
    </w:tbl>
    <w:p w:rsidR="003D24FB" w:rsidRDefault="003D24FB">
      <w:pPr>
        <w:spacing w:after="20"/>
      </w:pPr>
    </w:p>
    <w:p w:rsidR="00533F5F" w:rsidRPr="00705ED6" w:rsidRDefault="00520AAB">
      <w:pPr>
        <w:pStyle w:val="Naslov2"/>
        <w:rPr>
          <w:sz w:val="28"/>
        </w:rPr>
      </w:pPr>
      <w:r w:rsidRPr="00705ED6">
        <w:rPr>
          <w:sz w:val="28"/>
        </w:rPr>
        <w:t>E. Podatci, statistika i vjerojatnost</w:t>
      </w:r>
    </w:p>
    <w:tbl>
      <w:tblPr>
        <w:tblW w:w="15303" w:type="dxa"/>
        <w:jc w:val="center"/>
        <w:tblLayout w:type="fixed"/>
        <w:tblLook w:val="04A0" w:firstRow="1" w:lastRow="0" w:firstColumn="1" w:lastColumn="0" w:noHBand="0" w:noVBand="1"/>
      </w:tblPr>
      <w:tblGrid>
        <w:gridCol w:w="2755"/>
        <w:gridCol w:w="1984"/>
        <w:gridCol w:w="2721"/>
        <w:gridCol w:w="2721"/>
        <w:gridCol w:w="2721"/>
        <w:gridCol w:w="2401"/>
      </w:tblGrid>
      <w:tr w:rsidR="001E5A7C" w:rsidRPr="001E5A7C" w:rsidTr="001E5A7C">
        <w:trPr>
          <w:jc w:val="center"/>
        </w:trPr>
        <w:tc>
          <w:tcPr>
            <w:tcW w:w="15303" w:type="dxa"/>
            <w:gridSpan w:val="6"/>
            <w:tcBorders>
              <w:top w:val="single" w:sz="5" w:space="0" w:color="000000"/>
              <w:left w:val="single" w:sz="5" w:space="0" w:color="000000"/>
              <w:bottom w:val="single" w:sz="5" w:space="0" w:color="000000"/>
              <w:right w:val="single" w:sz="5" w:space="0" w:color="000000"/>
            </w:tcBorders>
            <w:shd w:val="clear" w:color="auto" w:fill="347DBA"/>
            <w:tcMar>
              <w:top w:w="70" w:type="dxa"/>
              <w:left w:w="80" w:type="dxa"/>
              <w:bottom w:w="70" w:type="dxa"/>
              <w:right w:w="80" w:type="dxa"/>
            </w:tcMar>
            <w:vAlign w:val="center"/>
          </w:tcPr>
          <w:p w:rsidR="001E5A7C" w:rsidRPr="001E5A7C" w:rsidRDefault="001E5A7C" w:rsidP="001E5A7C">
            <w:pPr>
              <w:spacing w:after="0" w:line="240" w:lineRule="auto"/>
              <w:rPr>
                <w:rFonts w:asciiTheme="majorHAnsi" w:hAnsiTheme="majorHAnsi" w:cstheme="majorHAnsi"/>
                <w:sz w:val="20"/>
                <w:szCs w:val="20"/>
              </w:rPr>
            </w:pPr>
            <w:r w:rsidRPr="001E5A7C">
              <w:rPr>
                <w:rFonts w:asciiTheme="majorHAnsi" w:hAnsiTheme="majorHAnsi" w:cstheme="majorHAnsi"/>
                <w:b/>
                <w:color w:val="FFFFFF"/>
                <w:sz w:val="24"/>
                <w:szCs w:val="20"/>
              </w:rPr>
              <w:t>ISHOD: OŠ MAT E.1.1. Služi se podatcima i prikazuje ih piktogramima i jednostavnim tablicama.</w:t>
            </w:r>
          </w:p>
        </w:tc>
      </w:tr>
      <w:tr w:rsidR="001E5A7C" w:rsidRPr="001E5A7C" w:rsidTr="001E5A7C">
        <w:trPr>
          <w:jc w:val="center"/>
        </w:trPr>
        <w:tc>
          <w:tcPr>
            <w:tcW w:w="2755"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1E5A7C" w:rsidRPr="001E5A7C" w:rsidRDefault="001E5A7C" w:rsidP="001E5A7C">
            <w:pPr>
              <w:spacing w:after="0" w:line="240" w:lineRule="auto"/>
              <w:jc w:val="center"/>
              <w:rPr>
                <w:rFonts w:asciiTheme="majorHAnsi" w:hAnsiTheme="majorHAnsi" w:cstheme="majorHAnsi"/>
                <w:sz w:val="20"/>
                <w:szCs w:val="20"/>
              </w:rPr>
            </w:pPr>
            <w:r w:rsidRPr="001E5A7C">
              <w:rPr>
                <w:rFonts w:asciiTheme="majorHAnsi" w:hAnsiTheme="majorHAnsi" w:cstheme="majorHAnsi"/>
                <w:b/>
                <w:color w:val="FFFFFF"/>
                <w:sz w:val="20"/>
                <w:szCs w:val="20"/>
              </w:rPr>
              <w:t>RAZRADA ISHODA</w:t>
            </w:r>
          </w:p>
        </w:tc>
        <w:tc>
          <w:tcPr>
            <w:tcW w:w="1984"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1E5A7C" w:rsidRPr="001E5A7C" w:rsidRDefault="001E5A7C" w:rsidP="001E5A7C">
            <w:pPr>
              <w:spacing w:after="0" w:line="240" w:lineRule="auto"/>
              <w:jc w:val="center"/>
              <w:rPr>
                <w:rFonts w:asciiTheme="majorHAnsi" w:hAnsiTheme="majorHAnsi" w:cstheme="majorHAnsi"/>
                <w:sz w:val="20"/>
                <w:szCs w:val="20"/>
              </w:rPr>
            </w:pPr>
            <w:r w:rsidRPr="001E5A7C">
              <w:rPr>
                <w:rFonts w:asciiTheme="majorHAnsi" w:hAnsiTheme="majorHAnsi" w:cstheme="majorHAnsi"/>
                <w:b/>
                <w:color w:val="FFFFFF"/>
                <w:sz w:val="20"/>
                <w:szCs w:val="20"/>
              </w:rPr>
              <w:t>NEDOVOLJAN (1)</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1E5A7C" w:rsidRPr="001E5A7C" w:rsidRDefault="001E5A7C" w:rsidP="001E5A7C">
            <w:pPr>
              <w:spacing w:after="0" w:line="240" w:lineRule="auto"/>
              <w:jc w:val="center"/>
              <w:rPr>
                <w:rFonts w:asciiTheme="majorHAnsi" w:hAnsiTheme="majorHAnsi" w:cstheme="majorHAnsi"/>
                <w:sz w:val="20"/>
                <w:szCs w:val="20"/>
              </w:rPr>
            </w:pPr>
            <w:r w:rsidRPr="001E5A7C">
              <w:rPr>
                <w:rFonts w:asciiTheme="majorHAnsi" w:hAnsiTheme="majorHAnsi" w:cstheme="majorHAnsi"/>
                <w:b/>
                <w:color w:val="FFFFFF"/>
                <w:sz w:val="20"/>
                <w:szCs w:val="20"/>
              </w:rPr>
              <w:t>DOVOLJAN (2)</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1E5A7C" w:rsidRPr="001E5A7C" w:rsidRDefault="001E5A7C" w:rsidP="001E5A7C">
            <w:pPr>
              <w:spacing w:after="0" w:line="240" w:lineRule="auto"/>
              <w:jc w:val="center"/>
              <w:rPr>
                <w:rFonts w:asciiTheme="majorHAnsi" w:hAnsiTheme="majorHAnsi" w:cstheme="majorHAnsi"/>
                <w:sz w:val="20"/>
                <w:szCs w:val="20"/>
              </w:rPr>
            </w:pPr>
            <w:r w:rsidRPr="001E5A7C">
              <w:rPr>
                <w:rFonts w:asciiTheme="majorHAnsi" w:hAnsiTheme="majorHAnsi" w:cstheme="majorHAnsi"/>
                <w:b/>
                <w:color w:val="FFFFFF"/>
                <w:sz w:val="20"/>
                <w:szCs w:val="20"/>
              </w:rPr>
              <w:t>DOBAR (3)</w:t>
            </w:r>
          </w:p>
        </w:tc>
        <w:tc>
          <w:tcPr>
            <w:tcW w:w="272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1E5A7C" w:rsidRPr="001E5A7C" w:rsidRDefault="001E5A7C" w:rsidP="001E5A7C">
            <w:pPr>
              <w:spacing w:after="0" w:line="240" w:lineRule="auto"/>
              <w:jc w:val="center"/>
              <w:rPr>
                <w:rFonts w:asciiTheme="majorHAnsi" w:hAnsiTheme="majorHAnsi" w:cstheme="majorHAnsi"/>
                <w:sz w:val="20"/>
                <w:szCs w:val="20"/>
              </w:rPr>
            </w:pPr>
            <w:r w:rsidRPr="001E5A7C">
              <w:rPr>
                <w:rFonts w:asciiTheme="majorHAnsi" w:hAnsiTheme="majorHAnsi" w:cstheme="majorHAnsi"/>
                <w:b/>
                <w:color w:val="FFFFFF"/>
                <w:sz w:val="20"/>
                <w:szCs w:val="20"/>
              </w:rPr>
              <w:t>VRLO DOBAR (4)</w:t>
            </w:r>
          </w:p>
        </w:tc>
        <w:tc>
          <w:tcPr>
            <w:tcW w:w="2401" w:type="dxa"/>
            <w:tcBorders>
              <w:top w:val="single" w:sz="5" w:space="0" w:color="000000"/>
              <w:left w:val="single" w:sz="5" w:space="0" w:color="000000"/>
              <w:bottom w:val="single" w:sz="5" w:space="0" w:color="000000"/>
              <w:right w:val="single" w:sz="5" w:space="0" w:color="000000"/>
            </w:tcBorders>
            <w:shd w:val="clear" w:color="auto" w:fill="245781"/>
            <w:tcMar>
              <w:top w:w="70" w:type="dxa"/>
              <w:left w:w="80" w:type="dxa"/>
              <w:bottom w:w="70" w:type="dxa"/>
              <w:right w:w="80" w:type="dxa"/>
            </w:tcMar>
            <w:vAlign w:val="center"/>
          </w:tcPr>
          <w:p w:rsidR="001E5A7C" w:rsidRPr="001E5A7C" w:rsidRDefault="001E5A7C" w:rsidP="001E5A7C">
            <w:pPr>
              <w:spacing w:after="0" w:line="240" w:lineRule="auto"/>
              <w:jc w:val="center"/>
              <w:rPr>
                <w:rFonts w:asciiTheme="majorHAnsi" w:hAnsiTheme="majorHAnsi" w:cstheme="majorHAnsi"/>
                <w:sz w:val="20"/>
                <w:szCs w:val="20"/>
              </w:rPr>
            </w:pPr>
            <w:r w:rsidRPr="001E5A7C">
              <w:rPr>
                <w:rFonts w:asciiTheme="majorHAnsi" w:hAnsiTheme="majorHAnsi" w:cstheme="majorHAnsi"/>
                <w:b/>
                <w:color w:val="FFFFFF"/>
                <w:sz w:val="20"/>
                <w:szCs w:val="20"/>
              </w:rPr>
              <w:t>ODLIČAN (5)</w:t>
            </w:r>
          </w:p>
        </w:tc>
      </w:tr>
      <w:tr w:rsidR="001E5A7C" w:rsidRPr="001E5A7C" w:rsidTr="001E5A7C">
        <w:trPr>
          <w:jc w:val="center"/>
        </w:trPr>
        <w:tc>
          <w:tcPr>
            <w:tcW w:w="2755"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1E5A7C" w:rsidRPr="001E5A7C" w:rsidRDefault="001E5A7C" w:rsidP="001E5A7C">
            <w:pPr>
              <w:spacing w:after="0" w:line="240" w:lineRule="auto"/>
              <w:rPr>
                <w:rFonts w:asciiTheme="majorHAnsi" w:hAnsiTheme="majorHAnsi" w:cstheme="majorHAnsi"/>
                <w:sz w:val="20"/>
                <w:szCs w:val="20"/>
              </w:rPr>
            </w:pPr>
            <w:r w:rsidRPr="001E5A7C">
              <w:rPr>
                <w:rFonts w:asciiTheme="majorHAnsi" w:hAnsiTheme="majorHAnsi" w:cstheme="majorHAnsi"/>
                <w:color w:val="000000"/>
                <w:sz w:val="20"/>
                <w:szCs w:val="20"/>
              </w:rPr>
              <w:t>Prepoznaje odnose među</w:t>
            </w:r>
          </w:p>
          <w:p w:rsidR="001E5A7C" w:rsidRPr="001E5A7C" w:rsidRDefault="001E5A7C" w:rsidP="001E5A7C">
            <w:pPr>
              <w:spacing w:after="0" w:line="240" w:lineRule="auto"/>
              <w:rPr>
                <w:rFonts w:asciiTheme="majorHAnsi" w:hAnsiTheme="majorHAnsi" w:cstheme="majorHAnsi"/>
                <w:sz w:val="20"/>
                <w:szCs w:val="20"/>
              </w:rPr>
            </w:pPr>
            <w:r w:rsidRPr="001E5A7C">
              <w:rPr>
                <w:rFonts w:asciiTheme="majorHAnsi" w:hAnsiTheme="majorHAnsi" w:cstheme="majorHAnsi"/>
                <w:color w:val="000000"/>
                <w:sz w:val="20"/>
                <w:szCs w:val="20"/>
              </w:rPr>
              <w:t>Određuje skup prema nekome svojstvu.</w:t>
            </w:r>
          </w:p>
          <w:p w:rsidR="001E5A7C" w:rsidRPr="001E5A7C" w:rsidRDefault="001E5A7C" w:rsidP="001E5A7C">
            <w:pPr>
              <w:spacing w:after="0" w:line="240" w:lineRule="auto"/>
              <w:rPr>
                <w:rFonts w:asciiTheme="majorHAnsi" w:hAnsiTheme="majorHAnsi" w:cstheme="majorHAnsi"/>
                <w:sz w:val="20"/>
                <w:szCs w:val="20"/>
              </w:rPr>
            </w:pPr>
            <w:r w:rsidRPr="001E5A7C">
              <w:rPr>
                <w:rFonts w:asciiTheme="majorHAnsi" w:hAnsiTheme="majorHAnsi" w:cstheme="majorHAnsi"/>
                <w:color w:val="000000"/>
                <w:sz w:val="20"/>
                <w:szCs w:val="20"/>
              </w:rPr>
              <w:t>Prebrojava članove skupa.</w:t>
            </w:r>
          </w:p>
          <w:p w:rsidR="001E5A7C" w:rsidRPr="001E5A7C" w:rsidRDefault="001E5A7C" w:rsidP="001E5A7C">
            <w:pPr>
              <w:spacing w:after="0" w:line="240" w:lineRule="auto"/>
              <w:rPr>
                <w:rFonts w:asciiTheme="majorHAnsi" w:hAnsiTheme="majorHAnsi" w:cstheme="majorHAnsi"/>
                <w:sz w:val="20"/>
                <w:szCs w:val="20"/>
              </w:rPr>
            </w:pPr>
            <w:r w:rsidRPr="001E5A7C">
              <w:rPr>
                <w:rFonts w:asciiTheme="majorHAnsi" w:hAnsiTheme="majorHAnsi" w:cstheme="majorHAnsi"/>
                <w:color w:val="000000"/>
                <w:sz w:val="20"/>
                <w:szCs w:val="20"/>
              </w:rPr>
              <w:t>Uspoređuje skupove.</w:t>
            </w:r>
          </w:p>
          <w:p w:rsidR="001E5A7C" w:rsidRPr="001E5A7C" w:rsidRDefault="001E5A7C" w:rsidP="001E5A7C">
            <w:pPr>
              <w:spacing w:after="0" w:line="240" w:lineRule="auto"/>
              <w:rPr>
                <w:rFonts w:asciiTheme="majorHAnsi" w:hAnsiTheme="majorHAnsi" w:cstheme="majorHAnsi"/>
                <w:sz w:val="20"/>
                <w:szCs w:val="20"/>
              </w:rPr>
            </w:pPr>
            <w:r w:rsidRPr="001E5A7C">
              <w:rPr>
                <w:rFonts w:asciiTheme="majorHAnsi" w:hAnsiTheme="majorHAnsi" w:cstheme="majorHAnsi"/>
                <w:color w:val="000000"/>
                <w:sz w:val="20"/>
                <w:szCs w:val="20"/>
              </w:rPr>
              <w:t>Prikazuje iste matematičke pojmove na različite načine (crtež, skup, piktogram i jednostavna tablica). Čita i tumači podatke prikazane piktogramima i jednostavnim tablicama.</w:t>
            </w:r>
          </w:p>
          <w:p w:rsidR="001E5A7C" w:rsidRPr="001E5A7C" w:rsidRDefault="001E5A7C" w:rsidP="001E5A7C">
            <w:pPr>
              <w:spacing w:after="0" w:line="240" w:lineRule="auto"/>
              <w:rPr>
                <w:rFonts w:asciiTheme="majorHAnsi" w:hAnsiTheme="majorHAnsi" w:cstheme="majorHAnsi"/>
                <w:sz w:val="20"/>
                <w:szCs w:val="20"/>
              </w:rPr>
            </w:pPr>
            <w:r w:rsidRPr="001E5A7C">
              <w:rPr>
                <w:rFonts w:asciiTheme="majorHAnsi" w:hAnsiTheme="majorHAnsi" w:cstheme="majorHAnsi"/>
                <w:color w:val="000000"/>
                <w:sz w:val="20"/>
                <w:szCs w:val="20"/>
              </w:rPr>
              <w:t>Prošireni sadržaji:</w:t>
            </w:r>
          </w:p>
          <w:p w:rsidR="001E5A7C" w:rsidRPr="001E5A7C" w:rsidRDefault="001E5A7C" w:rsidP="001E5A7C">
            <w:pPr>
              <w:spacing w:after="0" w:line="240" w:lineRule="auto"/>
              <w:rPr>
                <w:rFonts w:asciiTheme="majorHAnsi" w:hAnsiTheme="majorHAnsi" w:cstheme="majorHAnsi"/>
                <w:sz w:val="20"/>
                <w:szCs w:val="20"/>
              </w:rPr>
            </w:pPr>
            <w:r w:rsidRPr="001E5A7C">
              <w:rPr>
                <w:rFonts w:asciiTheme="majorHAnsi" w:hAnsiTheme="majorHAnsi" w:cstheme="majorHAnsi"/>
                <w:color w:val="000000"/>
                <w:sz w:val="20"/>
                <w:szCs w:val="20"/>
              </w:rPr>
              <w:t>Prikazivanje podataka različitih nastavnih predmeta.</w:t>
            </w:r>
          </w:p>
          <w:p w:rsidR="001E5A7C" w:rsidRPr="001E5A7C" w:rsidRDefault="001E5A7C" w:rsidP="001E5A7C">
            <w:pPr>
              <w:spacing w:after="0" w:line="240" w:lineRule="auto"/>
              <w:rPr>
                <w:rFonts w:asciiTheme="majorHAnsi" w:hAnsiTheme="majorHAnsi" w:cstheme="majorHAnsi"/>
                <w:sz w:val="20"/>
                <w:szCs w:val="20"/>
              </w:rPr>
            </w:pPr>
            <w:r w:rsidRPr="001E5A7C">
              <w:rPr>
                <w:rFonts w:asciiTheme="majorHAnsi" w:hAnsiTheme="majorHAnsi" w:cstheme="majorHAnsi"/>
                <w:color w:val="000000"/>
                <w:sz w:val="20"/>
                <w:szCs w:val="20"/>
              </w:rPr>
              <w:t>Korelacija s Hrvatskim jezikom, Prirodom i društvom, međupredmetnim temama Učiti kako učiti i Poduzetništvo.</w:t>
            </w:r>
          </w:p>
        </w:tc>
        <w:tc>
          <w:tcPr>
            <w:tcW w:w="1984"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1E5A7C" w:rsidRPr="001E5A7C" w:rsidRDefault="001E5A7C" w:rsidP="001E5A7C">
            <w:pPr>
              <w:spacing w:after="0" w:line="240" w:lineRule="auto"/>
              <w:rPr>
                <w:rFonts w:asciiTheme="majorHAnsi" w:hAnsiTheme="majorHAnsi" w:cstheme="majorHAnsi"/>
                <w:sz w:val="20"/>
                <w:szCs w:val="20"/>
              </w:rPr>
            </w:pPr>
            <w:r w:rsidRPr="001E5A7C">
              <w:rPr>
                <w:rFonts w:asciiTheme="majorHAnsi" w:hAnsiTheme="majorHAnsi" w:cstheme="majorHAnsi"/>
                <w:color w:val="000000"/>
                <w:sz w:val="20"/>
                <w:szCs w:val="20"/>
              </w:rPr>
              <w:t>Učenik ne ostvaruje sastavnicu ishoda po zadanim elementima.</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1E5A7C" w:rsidRPr="001E5A7C" w:rsidRDefault="001E5A7C" w:rsidP="001E5A7C">
            <w:pPr>
              <w:spacing w:after="0" w:line="240" w:lineRule="auto"/>
              <w:rPr>
                <w:rFonts w:asciiTheme="majorHAnsi" w:hAnsiTheme="majorHAnsi" w:cstheme="majorHAnsi"/>
                <w:sz w:val="20"/>
                <w:szCs w:val="20"/>
              </w:rPr>
            </w:pPr>
            <w:r w:rsidRPr="001E5A7C">
              <w:rPr>
                <w:rFonts w:asciiTheme="majorHAnsi" w:hAnsiTheme="majorHAnsi" w:cstheme="majorHAnsi"/>
                <w:color w:val="000000"/>
                <w:sz w:val="20"/>
                <w:szCs w:val="20"/>
              </w:rPr>
              <w:t>Metodom pokušaja i pogrešaka članove svrstava u skupove. Uz pomoć i poticaj prebrojava članove skupa. Skupove uspoređuje tek nakon skretanja pozornosti na njihova svojstva. Matematičke pojmove prikazuje isključivo crtežom uz pomoć učitelja. Teško povezuje piktogram ili tablicu sa podatcima, čita ih isključivo uz pomoć učitelja. Prikuplja i razvrstava konkrete te ih prikazuje skupovima i crtežima.</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1E5A7C" w:rsidRPr="001E5A7C" w:rsidRDefault="001E5A7C" w:rsidP="001E5A7C">
            <w:pPr>
              <w:spacing w:after="0" w:line="240" w:lineRule="auto"/>
              <w:rPr>
                <w:rFonts w:asciiTheme="majorHAnsi" w:hAnsiTheme="majorHAnsi" w:cstheme="majorHAnsi"/>
                <w:sz w:val="20"/>
                <w:szCs w:val="20"/>
              </w:rPr>
            </w:pPr>
            <w:r w:rsidRPr="001E5A7C">
              <w:rPr>
                <w:rFonts w:asciiTheme="majorHAnsi" w:hAnsiTheme="majorHAnsi" w:cstheme="majorHAnsi"/>
                <w:color w:val="000000"/>
                <w:sz w:val="20"/>
                <w:szCs w:val="20"/>
              </w:rPr>
              <w:t>Prema zadanim smjernicama određuje skup prema nekome svojstvu uz manju pomoć. Uglavnom samostalno prebrojava članove skupa. Uspoređuje skupove. Matematičke pojmove prikazuje crtežom i skupom djelomično točno, piktogramima ili tablicama samo uz pomoć i asistenciju učitelja. Čita podatke iz piktograma i tablica uz dodatne smjernice i navođenja. Čita i prikazuje podatke piktogramima.</w:t>
            </w:r>
          </w:p>
        </w:tc>
        <w:tc>
          <w:tcPr>
            <w:tcW w:w="272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1E5A7C" w:rsidRDefault="001E5A7C" w:rsidP="001E5A7C">
            <w:pPr>
              <w:spacing w:after="0" w:line="240" w:lineRule="auto"/>
              <w:rPr>
                <w:rFonts w:asciiTheme="majorHAnsi" w:hAnsiTheme="majorHAnsi" w:cstheme="majorHAnsi"/>
                <w:color w:val="000000"/>
                <w:sz w:val="20"/>
                <w:szCs w:val="20"/>
              </w:rPr>
            </w:pPr>
            <w:r w:rsidRPr="001E5A7C">
              <w:rPr>
                <w:rFonts w:asciiTheme="majorHAnsi" w:hAnsiTheme="majorHAnsi" w:cstheme="majorHAnsi"/>
                <w:color w:val="000000"/>
                <w:sz w:val="20"/>
                <w:szCs w:val="20"/>
              </w:rPr>
              <w:t xml:space="preserve">Određuje skup prema određenom svojstvu. Prebrojava članove skupa. Uviđa kriterij po kojemu su članovi podijeljeni u skupove i uspoređuje ih. Uglavnom samostalno prikazuje iste matematičke pojmove na različite načine (crtež, skup, piktogram i jednostavna tablica). Uz manju pomoć i greške čita i tumači piktograme i tablice. </w:t>
            </w:r>
          </w:p>
          <w:p w:rsidR="001E5A7C" w:rsidRPr="001E5A7C" w:rsidRDefault="001E5A7C" w:rsidP="001E5A7C">
            <w:pPr>
              <w:spacing w:after="0" w:line="240" w:lineRule="auto"/>
              <w:rPr>
                <w:rFonts w:asciiTheme="majorHAnsi" w:hAnsiTheme="majorHAnsi" w:cstheme="majorHAnsi"/>
                <w:sz w:val="20"/>
                <w:szCs w:val="20"/>
              </w:rPr>
            </w:pPr>
            <w:r w:rsidRPr="001E5A7C">
              <w:rPr>
                <w:rFonts w:asciiTheme="majorHAnsi" w:hAnsiTheme="majorHAnsi" w:cstheme="majorHAnsi"/>
                <w:color w:val="000000"/>
                <w:sz w:val="20"/>
                <w:szCs w:val="20"/>
              </w:rPr>
              <w:t>Unosi podatke i čita ih u tablicama razlikujući pojmove redak i stupac.</w:t>
            </w:r>
          </w:p>
        </w:tc>
        <w:tc>
          <w:tcPr>
            <w:tcW w:w="2401" w:type="dxa"/>
            <w:tcBorders>
              <w:top w:val="single" w:sz="5" w:space="0" w:color="000000"/>
              <w:left w:val="single" w:sz="5" w:space="0" w:color="000000"/>
              <w:bottom w:val="single" w:sz="5" w:space="0" w:color="000000"/>
              <w:right w:val="single" w:sz="5" w:space="0" w:color="000000"/>
            </w:tcBorders>
            <w:tcMar>
              <w:top w:w="70" w:type="dxa"/>
              <w:left w:w="80" w:type="dxa"/>
              <w:bottom w:w="70" w:type="dxa"/>
              <w:right w:w="80" w:type="dxa"/>
            </w:tcMar>
          </w:tcPr>
          <w:p w:rsidR="001E5A7C" w:rsidRPr="001E5A7C" w:rsidRDefault="001E5A7C" w:rsidP="001E5A7C">
            <w:pPr>
              <w:spacing w:after="0" w:line="240" w:lineRule="auto"/>
              <w:rPr>
                <w:rFonts w:asciiTheme="majorHAnsi" w:hAnsiTheme="majorHAnsi" w:cstheme="majorHAnsi"/>
                <w:sz w:val="20"/>
                <w:szCs w:val="20"/>
              </w:rPr>
            </w:pPr>
            <w:r w:rsidRPr="001E5A7C">
              <w:rPr>
                <w:rFonts w:asciiTheme="majorHAnsi" w:hAnsiTheme="majorHAnsi" w:cstheme="majorHAnsi"/>
                <w:color w:val="000000"/>
                <w:sz w:val="20"/>
                <w:szCs w:val="20"/>
              </w:rPr>
              <w:t>U kratkom roku, precizno i točno imenuje kriterije po kojima su članovi svrstani u skup. Prebrojava članove skupa i imenuje kriterije po kojima su članovi svrstani u skup. Samostalno formira skupove po određenim kriterijima. Samostalno prikazuje iste matematičke pojmove na različite načine (crtež, skup, piktogram i jednostavna tablica) te ih koristi prilikom samostalnog rješavanja zadataka. Čita i tumači podatke prikazane piktogramima i jednostavnim tablicama. Donosi jednostavne zaključke o prikazanim podacima.</w:t>
            </w:r>
          </w:p>
        </w:tc>
      </w:tr>
    </w:tbl>
    <w:p w:rsidR="00533F5F" w:rsidRDefault="00533F5F">
      <w:pPr>
        <w:spacing w:after="20"/>
      </w:pPr>
    </w:p>
    <w:p w:rsidR="00533F5F" w:rsidRDefault="00520AAB" w:rsidP="00D948A1">
      <w:pPr>
        <w:pStyle w:val="Naslov1"/>
        <w:pageBreakBefore/>
        <w:jc w:val="center"/>
      </w:pPr>
      <w:r>
        <w:lastRenderedPageBreak/>
        <w:t>Priroda i društvo</w:t>
      </w:r>
    </w:p>
    <w:p w:rsidR="00D948A1" w:rsidRDefault="00D948A1" w:rsidP="00BF7A12">
      <w:pPr>
        <w:pStyle w:val="box459469"/>
        <w:rPr>
          <w:rFonts w:asciiTheme="majorHAnsi" w:hAnsiTheme="majorHAnsi" w:cstheme="majorHAnsi"/>
          <w:bCs/>
          <w:i/>
          <w:color w:val="1F497D" w:themeColor="text2"/>
        </w:rPr>
      </w:pPr>
    </w:p>
    <w:p w:rsidR="00BF7A12" w:rsidRPr="00BF7A12" w:rsidRDefault="00BF7A12" w:rsidP="00BF7A12">
      <w:pPr>
        <w:pStyle w:val="box459469"/>
        <w:rPr>
          <w:rFonts w:asciiTheme="majorHAnsi" w:hAnsiTheme="majorHAnsi" w:cstheme="majorHAnsi"/>
          <w:bCs/>
          <w:i/>
          <w:color w:val="1F497D" w:themeColor="text2"/>
        </w:rPr>
      </w:pPr>
      <w:r w:rsidRPr="00BF7A12">
        <w:rPr>
          <w:rFonts w:asciiTheme="majorHAnsi" w:hAnsiTheme="majorHAnsi" w:cstheme="majorHAnsi"/>
          <w:bCs/>
          <w:i/>
          <w:color w:val="1F497D" w:themeColor="text2"/>
        </w:rPr>
        <w:t>U nastavnome predmetu Priroda i društvo dva su elementa vrednovanja:</w:t>
      </w:r>
    </w:p>
    <w:p w:rsidR="00BF7A12" w:rsidRPr="00BF7A12" w:rsidRDefault="00BF7A12" w:rsidP="00BF7A12">
      <w:pPr>
        <w:pStyle w:val="box459469"/>
        <w:numPr>
          <w:ilvl w:val="0"/>
          <w:numId w:val="19"/>
        </w:numPr>
        <w:ind w:left="709" w:hanging="283"/>
        <w:rPr>
          <w:rFonts w:asciiTheme="majorHAnsi" w:hAnsiTheme="majorHAnsi" w:cstheme="majorHAnsi"/>
          <w:bCs/>
          <w:i/>
          <w:color w:val="1F497D" w:themeColor="text2"/>
        </w:rPr>
      </w:pPr>
      <w:r w:rsidRPr="00BF7A12">
        <w:rPr>
          <w:rFonts w:asciiTheme="majorHAnsi" w:hAnsiTheme="majorHAnsi" w:cstheme="majorHAnsi"/>
          <w:bCs/>
          <w:i/>
          <w:color w:val="1F497D" w:themeColor="text2"/>
        </w:rPr>
        <w:t>Usvojenost znanja</w:t>
      </w:r>
    </w:p>
    <w:p w:rsidR="00BF7A12" w:rsidRDefault="00BF7A12" w:rsidP="00BF7A12">
      <w:pPr>
        <w:pStyle w:val="box459469"/>
        <w:numPr>
          <w:ilvl w:val="0"/>
          <w:numId w:val="19"/>
        </w:numPr>
        <w:ind w:left="709" w:hanging="283"/>
        <w:rPr>
          <w:rFonts w:asciiTheme="majorHAnsi" w:hAnsiTheme="majorHAnsi" w:cstheme="majorHAnsi"/>
          <w:bCs/>
          <w:i/>
          <w:color w:val="1F497D" w:themeColor="text2"/>
        </w:rPr>
      </w:pPr>
      <w:r w:rsidRPr="00BF7A12">
        <w:rPr>
          <w:rFonts w:asciiTheme="majorHAnsi" w:hAnsiTheme="majorHAnsi" w:cstheme="majorHAnsi"/>
          <w:bCs/>
          <w:i/>
          <w:color w:val="1F497D" w:themeColor="text2"/>
        </w:rPr>
        <w:t>Istraživačke vještine.</w:t>
      </w:r>
    </w:p>
    <w:p w:rsidR="00D948A1" w:rsidRPr="00D948A1" w:rsidRDefault="00D948A1" w:rsidP="00D948A1">
      <w:pPr>
        <w:pStyle w:val="box459587"/>
        <w:ind w:left="-142" w:firstLine="284"/>
        <w:rPr>
          <w:rFonts w:asciiTheme="majorHAnsi" w:hAnsiTheme="majorHAnsi" w:cstheme="majorHAnsi"/>
          <w:b/>
          <w:i/>
          <w:sz w:val="22"/>
          <w:szCs w:val="20"/>
        </w:rPr>
      </w:pPr>
      <w:r w:rsidRPr="00D948A1">
        <w:rPr>
          <w:rFonts w:asciiTheme="majorHAnsi" w:hAnsiTheme="majorHAnsi" w:cstheme="majorHAnsi"/>
          <w:b/>
          <w:i/>
          <w:sz w:val="22"/>
          <w:szCs w:val="20"/>
        </w:rPr>
        <w:t xml:space="preserve">Kurikulum nastavnoga predmeta Priroda i društvo obuhvaća koncepte: </w:t>
      </w:r>
    </w:p>
    <w:p w:rsidR="00D948A1" w:rsidRPr="00D948A1" w:rsidRDefault="00D948A1" w:rsidP="00D948A1">
      <w:pPr>
        <w:pStyle w:val="box459587"/>
        <w:numPr>
          <w:ilvl w:val="0"/>
          <w:numId w:val="18"/>
        </w:numPr>
        <w:ind w:left="709" w:hanging="283"/>
        <w:rPr>
          <w:rFonts w:asciiTheme="majorHAnsi" w:hAnsiTheme="majorHAnsi" w:cstheme="majorHAnsi"/>
          <w:i/>
          <w:sz w:val="22"/>
          <w:szCs w:val="20"/>
        </w:rPr>
      </w:pPr>
      <w:r w:rsidRPr="00D948A1">
        <w:rPr>
          <w:rFonts w:asciiTheme="majorHAnsi" w:hAnsiTheme="majorHAnsi" w:cstheme="majorHAnsi"/>
          <w:i/>
          <w:sz w:val="22"/>
          <w:szCs w:val="20"/>
        </w:rPr>
        <w:t xml:space="preserve">Organiziranost svijeta oko nas (oznaka A), </w:t>
      </w:r>
    </w:p>
    <w:p w:rsidR="00D948A1" w:rsidRPr="00D948A1" w:rsidRDefault="00D948A1" w:rsidP="00D948A1">
      <w:pPr>
        <w:pStyle w:val="box459587"/>
        <w:numPr>
          <w:ilvl w:val="0"/>
          <w:numId w:val="18"/>
        </w:numPr>
        <w:ind w:left="709" w:hanging="283"/>
        <w:rPr>
          <w:rFonts w:asciiTheme="majorHAnsi" w:hAnsiTheme="majorHAnsi" w:cstheme="majorHAnsi"/>
          <w:i/>
          <w:sz w:val="22"/>
          <w:szCs w:val="20"/>
        </w:rPr>
      </w:pPr>
      <w:r w:rsidRPr="00D948A1">
        <w:rPr>
          <w:rFonts w:asciiTheme="majorHAnsi" w:hAnsiTheme="majorHAnsi" w:cstheme="majorHAnsi"/>
          <w:i/>
          <w:sz w:val="22"/>
          <w:szCs w:val="20"/>
        </w:rPr>
        <w:t xml:space="preserve">Promjene i odnosi (oznaka B), </w:t>
      </w:r>
    </w:p>
    <w:p w:rsidR="00D948A1" w:rsidRPr="00D948A1" w:rsidRDefault="00D948A1" w:rsidP="00D948A1">
      <w:pPr>
        <w:pStyle w:val="box459587"/>
        <w:numPr>
          <w:ilvl w:val="0"/>
          <w:numId w:val="18"/>
        </w:numPr>
        <w:ind w:left="709" w:hanging="283"/>
        <w:rPr>
          <w:rFonts w:asciiTheme="majorHAnsi" w:hAnsiTheme="majorHAnsi" w:cstheme="majorHAnsi"/>
          <w:i/>
          <w:sz w:val="22"/>
          <w:szCs w:val="20"/>
        </w:rPr>
      </w:pPr>
      <w:r w:rsidRPr="00D948A1">
        <w:rPr>
          <w:rFonts w:asciiTheme="majorHAnsi" w:hAnsiTheme="majorHAnsi" w:cstheme="majorHAnsi"/>
          <w:i/>
          <w:sz w:val="22"/>
          <w:szCs w:val="20"/>
        </w:rPr>
        <w:t xml:space="preserve">Pojedinac i društvo (oznaka C) </w:t>
      </w:r>
    </w:p>
    <w:p w:rsidR="00D948A1" w:rsidRPr="00D948A1" w:rsidRDefault="00D948A1" w:rsidP="00D948A1">
      <w:pPr>
        <w:pStyle w:val="box459587"/>
        <w:numPr>
          <w:ilvl w:val="0"/>
          <w:numId w:val="18"/>
        </w:numPr>
        <w:ind w:left="709" w:hanging="283"/>
        <w:rPr>
          <w:rFonts w:asciiTheme="majorHAnsi" w:hAnsiTheme="majorHAnsi" w:cstheme="majorHAnsi"/>
          <w:i/>
          <w:sz w:val="22"/>
          <w:szCs w:val="20"/>
        </w:rPr>
      </w:pPr>
      <w:r w:rsidRPr="00D948A1">
        <w:rPr>
          <w:rFonts w:asciiTheme="majorHAnsi" w:hAnsiTheme="majorHAnsi" w:cstheme="majorHAnsi"/>
          <w:i/>
          <w:sz w:val="22"/>
          <w:szCs w:val="20"/>
        </w:rPr>
        <w:t>Energija (oznaka D).</w:t>
      </w:r>
    </w:p>
    <w:p w:rsidR="00D948A1" w:rsidRPr="00D948A1" w:rsidRDefault="00D948A1" w:rsidP="00D948A1">
      <w:pPr>
        <w:spacing w:after="0" w:line="240" w:lineRule="auto"/>
        <w:rPr>
          <w:rFonts w:asciiTheme="majorHAnsi" w:eastAsia="Times New Roman" w:hAnsiTheme="majorHAnsi" w:cstheme="majorHAnsi"/>
          <w:i/>
          <w:color w:val="232323"/>
          <w:sz w:val="22"/>
          <w:szCs w:val="20"/>
          <w:lang w:eastAsia="hr-HR"/>
        </w:rPr>
      </w:pPr>
    </w:p>
    <w:p w:rsidR="00D948A1" w:rsidRPr="00D948A1" w:rsidRDefault="00D948A1" w:rsidP="00D948A1">
      <w:pPr>
        <w:spacing w:after="0" w:line="240" w:lineRule="auto"/>
        <w:rPr>
          <w:rFonts w:asciiTheme="majorHAnsi" w:eastAsia="Times New Roman" w:hAnsiTheme="majorHAnsi" w:cstheme="majorHAnsi"/>
          <w:b/>
          <w:i/>
          <w:color w:val="232323"/>
          <w:sz w:val="22"/>
          <w:szCs w:val="20"/>
          <w:lang w:eastAsia="hr-HR"/>
        </w:rPr>
      </w:pPr>
      <w:r w:rsidRPr="00D948A1">
        <w:rPr>
          <w:rFonts w:asciiTheme="majorHAnsi" w:eastAsia="Times New Roman" w:hAnsiTheme="majorHAnsi" w:cstheme="majorHAnsi"/>
          <w:b/>
          <w:i/>
          <w:color w:val="232323"/>
          <w:sz w:val="22"/>
          <w:szCs w:val="20"/>
          <w:lang w:eastAsia="hr-HR"/>
        </w:rPr>
        <w:t xml:space="preserve">Sadržaji vrednovanja </w:t>
      </w:r>
      <w:r w:rsidRPr="00D948A1">
        <w:rPr>
          <w:rFonts w:asciiTheme="majorHAnsi" w:hAnsiTheme="majorHAnsi" w:cstheme="majorHAnsi"/>
          <w:b/>
          <w:i/>
          <w:sz w:val="22"/>
          <w:szCs w:val="20"/>
        </w:rPr>
        <w:t>nastavnome predmetu Priroda su:</w:t>
      </w:r>
    </w:p>
    <w:p w:rsidR="00D948A1" w:rsidRPr="00D948A1" w:rsidRDefault="00D948A1" w:rsidP="00D948A1">
      <w:pPr>
        <w:numPr>
          <w:ilvl w:val="0"/>
          <w:numId w:val="12"/>
        </w:numPr>
        <w:spacing w:before="100" w:beforeAutospacing="1" w:after="100" w:afterAutospacing="1" w:line="240" w:lineRule="auto"/>
        <w:rPr>
          <w:rFonts w:asciiTheme="majorHAnsi" w:eastAsia="Times New Roman" w:hAnsiTheme="majorHAnsi" w:cstheme="majorHAnsi"/>
          <w:i/>
          <w:color w:val="232323"/>
          <w:sz w:val="22"/>
          <w:szCs w:val="20"/>
          <w:lang w:eastAsia="hr-HR"/>
        </w:rPr>
      </w:pPr>
      <w:r w:rsidRPr="00D948A1">
        <w:rPr>
          <w:rFonts w:asciiTheme="majorHAnsi" w:eastAsia="Times New Roman" w:hAnsiTheme="majorHAnsi" w:cstheme="majorHAnsi"/>
          <w:bCs/>
          <w:i/>
          <w:color w:val="232323"/>
          <w:sz w:val="22"/>
          <w:szCs w:val="20"/>
          <w:lang w:eastAsia="hr-HR"/>
        </w:rPr>
        <w:t>razgovor, pitanja i odgovori (usmeni odgovori) </w:t>
      </w:r>
      <w:r w:rsidRPr="00D948A1">
        <w:rPr>
          <w:rFonts w:asciiTheme="majorHAnsi" w:eastAsia="Times New Roman" w:hAnsiTheme="majorHAnsi" w:cstheme="majorHAnsi"/>
          <w:i/>
          <w:color w:val="232323"/>
          <w:sz w:val="22"/>
          <w:szCs w:val="20"/>
          <w:lang w:eastAsia="hr-HR"/>
        </w:rPr>
        <w:t> </w:t>
      </w:r>
    </w:p>
    <w:p w:rsidR="00D948A1" w:rsidRPr="00D948A1" w:rsidRDefault="00D948A1" w:rsidP="00D948A1">
      <w:pPr>
        <w:numPr>
          <w:ilvl w:val="0"/>
          <w:numId w:val="12"/>
        </w:numPr>
        <w:spacing w:before="100" w:beforeAutospacing="1" w:after="100" w:afterAutospacing="1" w:line="240" w:lineRule="auto"/>
        <w:rPr>
          <w:rFonts w:asciiTheme="majorHAnsi" w:eastAsia="Times New Roman" w:hAnsiTheme="majorHAnsi" w:cstheme="majorHAnsi"/>
          <w:i/>
          <w:color w:val="232323"/>
          <w:sz w:val="22"/>
          <w:szCs w:val="20"/>
          <w:lang w:eastAsia="hr-HR"/>
        </w:rPr>
      </w:pPr>
      <w:r w:rsidRPr="00D948A1">
        <w:rPr>
          <w:rFonts w:asciiTheme="majorHAnsi" w:eastAsia="Times New Roman" w:hAnsiTheme="majorHAnsi" w:cstheme="majorHAnsi"/>
          <w:bCs/>
          <w:i/>
          <w:color w:val="232323"/>
          <w:sz w:val="22"/>
          <w:szCs w:val="20"/>
          <w:lang w:eastAsia="hr-HR"/>
        </w:rPr>
        <w:t>rješavanje zadataka pisane provjere znanja </w:t>
      </w:r>
    </w:p>
    <w:p w:rsidR="00D948A1" w:rsidRPr="00D948A1" w:rsidRDefault="00D948A1" w:rsidP="00D948A1">
      <w:pPr>
        <w:numPr>
          <w:ilvl w:val="0"/>
          <w:numId w:val="12"/>
        </w:numPr>
        <w:spacing w:before="100" w:beforeAutospacing="1" w:after="100" w:afterAutospacing="1" w:line="240" w:lineRule="auto"/>
        <w:rPr>
          <w:rFonts w:asciiTheme="majorHAnsi" w:eastAsia="Times New Roman" w:hAnsiTheme="majorHAnsi" w:cstheme="majorHAnsi"/>
          <w:i/>
          <w:color w:val="232323"/>
          <w:sz w:val="22"/>
          <w:szCs w:val="20"/>
          <w:lang w:eastAsia="hr-HR"/>
        </w:rPr>
      </w:pPr>
      <w:r w:rsidRPr="00D948A1">
        <w:rPr>
          <w:rFonts w:asciiTheme="majorHAnsi" w:eastAsia="Times New Roman" w:hAnsiTheme="majorHAnsi" w:cstheme="majorHAnsi"/>
          <w:bCs/>
          <w:i/>
          <w:color w:val="232323"/>
          <w:sz w:val="22"/>
          <w:szCs w:val="20"/>
          <w:lang w:eastAsia="hr-HR"/>
        </w:rPr>
        <w:t>rješavanje problemskih zadataka </w:t>
      </w:r>
    </w:p>
    <w:p w:rsidR="00D948A1" w:rsidRPr="00D948A1" w:rsidRDefault="00D948A1" w:rsidP="00D948A1">
      <w:pPr>
        <w:numPr>
          <w:ilvl w:val="0"/>
          <w:numId w:val="12"/>
        </w:numPr>
        <w:spacing w:before="100" w:beforeAutospacing="1" w:after="100" w:afterAutospacing="1" w:line="240" w:lineRule="auto"/>
        <w:rPr>
          <w:rFonts w:asciiTheme="majorHAnsi" w:eastAsia="Times New Roman" w:hAnsiTheme="majorHAnsi" w:cstheme="majorHAnsi"/>
          <w:i/>
          <w:color w:val="232323"/>
          <w:sz w:val="22"/>
          <w:szCs w:val="20"/>
          <w:lang w:eastAsia="hr-HR"/>
        </w:rPr>
      </w:pPr>
      <w:r w:rsidRPr="00D948A1">
        <w:rPr>
          <w:rFonts w:asciiTheme="majorHAnsi" w:eastAsia="Times New Roman" w:hAnsiTheme="majorHAnsi" w:cstheme="majorHAnsi"/>
          <w:bCs/>
          <w:i/>
          <w:color w:val="232323"/>
          <w:sz w:val="22"/>
          <w:szCs w:val="20"/>
          <w:lang w:eastAsia="hr-HR"/>
        </w:rPr>
        <w:t>tumačenje grafičkih organizatora znanja i/ili tablično/grafički prikazanih rezultata znanstvenih istraživanja </w:t>
      </w:r>
    </w:p>
    <w:p w:rsidR="00D948A1" w:rsidRPr="00D948A1" w:rsidRDefault="00D948A1" w:rsidP="00D948A1">
      <w:pPr>
        <w:numPr>
          <w:ilvl w:val="0"/>
          <w:numId w:val="12"/>
        </w:numPr>
        <w:spacing w:before="100" w:beforeAutospacing="1" w:after="100" w:afterAutospacing="1" w:line="240" w:lineRule="auto"/>
        <w:rPr>
          <w:rFonts w:asciiTheme="majorHAnsi" w:eastAsia="Times New Roman" w:hAnsiTheme="majorHAnsi" w:cstheme="majorHAnsi"/>
          <w:i/>
          <w:color w:val="232323"/>
          <w:sz w:val="22"/>
          <w:szCs w:val="20"/>
          <w:lang w:eastAsia="hr-HR"/>
        </w:rPr>
      </w:pPr>
      <w:r w:rsidRPr="00D948A1">
        <w:rPr>
          <w:rFonts w:asciiTheme="majorHAnsi" w:eastAsia="Times New Roman" w:hAnsiTheme="majorHAnsi" w:cstheme="majorHAnsi"/>
          <w:bCs/>
          <w:i/>
          <w:color w:val="232323"/>
          <w:sz w:val="22"/>
          <w:szCs w:val="20"/>
          <w:lang w:eastAsia="hr-HR"/>
        </w:rPr>
        <w:t>izvedba pokusa ili istraživanja prema pisanom protokolu </w:t>
      </w:r>
    </w:p>
    <w:p w:rsidR="00D948A1" w:rsidRPr="00D948A1" w:rsidRDefault="00D948A1" w:rsidP="00D948A1">
      <w:pPr>
        <w:numPr>
          <w:ilvl w:val="0"/>
          <w:numId w:val="12"/>
        </w:numPr>
        <w:spacing w:before="100" w:beforeAutospacing="1" w:after="100" w:afterAutospacing="1" w:line="240" w:lineRule="auto"/>
        <w:rPr>
          <w:rFonts w:asciiTheme="majorHAnsi" w:eastAsia="Times New Roman" w:hAnsiTheme="majorHAnsi" w:cstheme="majorHAnsi"/>
          <w:i/>
          <w:color w:val="232323"/>
          <w:sz w:val="22"/>
          <w:szCs w:val="20"/>
          <w:lang w:eastAsia="hr-HR"/>
        </w:rPr>
      </w:pPr>
      <w:r w:rsidRPr="00D948A1">
        <w:rPr>
          <w:rFonts w:asciiTheme="majorHAnsi" w:eastAsia="Times New Roman" w:hAnsiTheme="majorHAnsi" w:cstheme="majorHAnsi"/>
          <w:bCs/>
          <w:i/>
          <w:color w:val="232323"/>
          <w:sz w:val="22"/>
          <w:szCs w:val="20"/>
          <w:lang w:eastAsia="hr-HR"/>
        </w:rPr>
        <w:t>obrazloženje izvedenog pokusa ili istraživanja </w:t>
      </w:r>
    </w:p>
    <w:p w:rsidR="00D948A1" w:rsidRPr="00D948A1" w:rsidRDefault="00D948A1" w:rsidP="00D948A1">
      <w:pPr>
        <w:numPr>
          <w:ilvl w:val="0"/>
          <w:numId w:val="12"/>
        </w:numPr>
        <w:spacing w:before="100" w:beforeAutospacing="1" w:after="100" w:afterAutospacing="1" w:line="240" w:lineRule="auto"/>
        <w:rPr>
          <w:rFonts w:asciiTheme="majorHAnsi" w:eastAsia="Times New Roman" w:hAnsiTheme="majorHAnsi" w:cstheme="majorHAnsi"/>
          <w:i/>
          <w:color w:val="232323"/>
          <w:sz w:val="22"/>
          <w:szCs w:val="20"/>
          <w:lang w:eastAsia="hr-HR"/>
        </w:rPr>
      </w:pPr>
      <w:r w:rsidRPr="00D948A1">
        <w:rPr>
          <w:rFonts w:asciiTheme="majorHAnsi" w:eastAsia="Times New Roman" w:hAnsiTheme="majorHAnsi" w:cstheme="majorHAnsi"/>
          <w:bCs/>
          <w:i/>
          <w:color w:val="232323"/>
          <w:sz w:val="22"/>
          <w:szCs w:val="20"/>
          <w:lang w:eastAsia="hr-HR"/>
        </w:rPr>
        <w:t>izrada izvješća o provedenom istraživanju prema unaprijed utvrđenim kriterijima </w:t>
      </w:r>
    </w:p>
    <w:p w:rsidR="00D948A1" w:rsidRPr="00D948A1" w:rsidRDefault="00D948A1" w:rsidP="00D948A1">
      <w:pPr>
        <w:numPr>
          <w:ilvl w:val="0"/>
          <w:numId w:val="12"/>
        </w:numPr>
        <w:spacing w:before="100" w:beforeAutospacing="1" w:after="100" w:afterAutospacing="1" w:line="240" w:lineRule="auto"/>
        <w:rPr>
          <w:rFonts w:asciiTheme="majorHAnsi" w:eastAsia="Times New Roman" w:hAnsiTheme="majorHAnsi" w:cstheme="majorHAnsi"/>
          <w:i/>
          <w:color w:val="232323"/>
          <w:sz w:val="22"/>
          <w:szCs w:val="20"/>
          <w:lang w:eastAsia="hr-HR"/>
        </w:rPr>
      </w:pPr>
      <w:r w:rsidRPr="00D948A1">
        <w:rPr>
          <w:rFonts w:asciiTheme="majorHAnsi" w:eastAsia="Times New Roman" w:hAnsiTheme="majorHAnsi" w:cstheme="majorHAnsi"/>
          <w:bCs/>
          <w:i/>
          <w:color w:val="232323"/>
          <w:sz w:val="22"/>
          <w:szCs w:val="20"/>
          <w:lang w:eastAsia="hr-HR"/>
        </w:rPr>
        <w:t>izrada konceptualnih i/ili umnih mapa, križaljki, pitalica, rebusa, kvizova, stripova, infografika prema unaprijed utvrđenim kriterijima </w:t>
      </w:r>
    </w:p>
    <w:p w:rsidR="00D948A1" w:rsidRPr="00D948A1" w:rsidRDefault="00D948A1" w:rsidP="00D948A1">
      <w:pPr>
        <w:numPr>
          <w:ilvl w:val="0"/>
          <w:numId w:val="12"/>
        </w:numPr>
        <w:spacing w:before="100" w:beforeAutospacing="1" w:after="100" w:afterAutospacing="1" w:line="240" w:lineRule="auto"/>
        <w:rPr>
          <w:rFonts w:asciiTheme="majorHAnsi" w:eastAsia="Times New Roman" w:hAnsiTheme="majorHAnsi" w:cstheme="majorHAnsi"/>
          <w:i/>
          <w:color w:val="232323"/>
          <w:sz w:val="22"/>
          <w:szCs w:val="20"/>
          <w:lang w:eastAsia="hr-HR"/>
        </w:rPr>
      </w:pPr>
      <w:r w:rsidRPr="00D948A1">
        <w:rPr>
          <w:rFonts w:asciiTheme="majorHAnsi" w:eastAsia="Times New Roman" w:hAnsiTheme="majorHAnsi" w:cstheme="majorHAnsi"/>
          <w:bCs/>
          <w:i/>
          <w:color w:val="232323"/>
          <w:sz w:val="22"/>
          <w:szCs w:val="20"/>
          <w:lang w:eastAsia="hr-HR"/>
        </w:rPr>
        <w:t>izrada plakata, prezentacija, seminara prema unaprijed utvrđenim kriterijima. </w:t>
      </w:r>
    </w:p>
    <w:p w:rsidR="00D948A1" w:rsidRPr="00BF7A12" w:rsidRDefault="00D948A1" w:rsidP="00D948A1">
      <w:pPr>
        <w:pStyle w:val="box459469"/>
        <w:rPr>
          <w:rFonts w:asciiTheme="majorHAnsi" w:hAnsiTheme="majorHAnsi" w:cstheme="majorHAnsi"/>
          <w:bCs/>
          <w:i/>
          <w:color w:val="1F497D" w:themeColor="text2"/>
        </w:rPr>
      </w:pPr>
    </w:p>
    <w:p w:rsidR="00BF7A12" w:rsidRPr="00BF7A12" w:rsidRDefault="00BF7A12" w:rsidP="00BF7A12">
      <w:pPr>
        <w:spacing w:after="0" w:line="240" w:lineRule="auto"/>
        <w:rPr>
          <w:rFonts w:asciiTheme="majorHAnsi" w:eastAsia="Times New Roman" w:hAnsiTheme="majorHAnsi" w:cstheme="majorHAnsi"/>
          <w:bCs/>
          <w:i/>
          <w:color w:val="232323"/>
          <w:sz w:val="24"/>
          <w:szCs w:val="24"/>
          <w:lang w:eastAsia="hr-HR"/>
        </w:rPr>
      </w:pPr>
    </w:p>
    <w:p w:rsidR="00BF7A12" w:rsidRPr="00BF7A12" w:rsidRDefault="00BF7A12" w:rsidP="00BF7A12"/>
    <w:p w:rsidR="00BF7A12" w:rsidRDefault="00BF7A12">
      <w:pPr>
        <w:pStyle w:val="Naslov2"/>
        <w:rPr>
          <w:rFonts w:ascii="Aptos Display" w:hAnsi="Aptos Display"/>
          <w:sz w:val="26"/>
        </w:rPr>
      </w:pPr>
    </w:p>
    <w:p w:rsidR="00D948A1" w:rsidRDefault="00D948A1" w:rsidP="00D948A1"/>
    <w:p w:rsidR="00D948A1" w:rsidRPr="00D948A1" w:rsidRDefault="00D948A1" w:rsidP="00D948A1"/>
    <w:p w:rsidR="00C66168" w:rsidRPr="00577AE7" w:rsidRDefault="00BA0F77">
      <w:pPr>
        <w:pStyle w:val="Naslov2"/>
        <w:rPr>
          <w:rFonts w:ascii="Aptos Display" w:hAnsi="Aptos Display"/>
          <w:sz w:val="28"/>
        </w:rPr>
      </w:pPr>
      <w:r w:rsidRPr="00577AE7">
        <w:rPr>
          <w:rFonts w:ascii="Aptos Display" w:hAnsi="Aptos Display"/>
          <w:sz w:val="28"/>
        </w:rPr>
        <w:lastRenderedPageBreak/>
        <w:t>A. Organiziranost svijeta oko nas</w:t>
      </w:r>
    </w:p>
    <w:p w:rsidR="00471B7A" w:rsidRDefault="00471B7A" w:rsidP="00471B7A"/>
    <w:tbl>
      <w:tblPr>
        <w:tblW w:w="15324" w:type="dxa"/>
        <w:jc w:val="center"/>
        <w:tblLayout w:type="fixed"/>
        <w:tblLook w:val="04A0" w:firstRow="1" w:lastRow="0" w:firstColumn="1" w:lastColumn="0" w:noHBand="0" w:noVBand="1"/>
      </w:tblPr>
      <w:tblGrid>
        <w:gridCol w:w="2578"/>
        <w:gridCol w:w="2378"/>
        <w:gridCol w:w="2551"/>
        <w:gridCol w:w="2612"/>
        <w:gridCol w:w="2608"/>
        <w:gridCol w:w="2597"/>
      </w:tblGrid>
      <w:tr w:rsidR="00471B7A" w:rsidRPr="00471B7A" w:rsidTr="00471B7A">
        <w:trPr>
          <w:jc w:val="center"/>
        </w:trPr>
        <w:tc>
          <w:tcPr>
            <w:tcW w:w="15324" w:type="dxa"/>
            <w:gridSpan w:val="6"/>
            <w:tcBorders>
              <w:top w:val="single" w:sz="5" w:space="0" w:color="000000"/>
              <w:left w:val="single" w:sz="5" w:space="0" w:color="000000"/>
              <w:bottom w:val="single" w:sz="5" w:space="0" w:color="000000"/>
              <w:right w:val="single" w:sz="5" w:space="0" w:color="000000"/>
            </w:tcBorders>
            <w:shd w:val="clear" w:color="auto" w:fill="347DBA"/>
            <w:tcMar>
              <w:top w:w="35" w:type="dxa"/>
              <w:left w:w="55" w:type="dxa"/>
              <w:bottom w:w="35" w:type="dxa"/>
              <w:right w:w="55" w:type="dxa"/>
            </w:tcMar>
          </w:tcPr>
          <w:p w:rsidR="00471B7A" w:rsidRPr="00471B7A" w:rsidRDefault="00471B7A" w:rsidP="00471B7A">
            <w:pPr>
              <w:spacing w:after="0" w:line="216" w:lineRule="auto"/>
              <w:rPr>
                <w:rFonts w:cs="Calibri"/>
                <w:sz w:val="20"/>
                <w:szCs w:val="20"/>
              </w:rPr>
            </w:pPr>
            <w:r w:rsidRPr="00471B7A">
              <w:rPr>
                <w:rFonts w:cs="Calibri"/>
                <w:b/>
                <w:color w:val="FFFFFF"/>
                <w:sz w:val="24"/>
                <w:szCs w:val="20"/>
              </w:rPr>
              <w:t>ISHOD: PID OŠ A.1.1. Učenik uspoređuje organiziranost u prirodi opažajući neposredni okoliš.</w:t>
            </w:r>
          </w:p>
        </w:tc>
      </w:tr>
      <w:tr w:rsidR="00471B7A" w:rsidRPr="00471B7A" w:rsidTr="00471B7A">
        <w:trPr>
          <w:jc w:val="center"/>
        </w:trPr>
        <w:tc>
          <w:tcPr>
            <w:tcW w:w="2578" w:type="dxa"/>
            <w:tcBorders>
              <w:top w:val="single" w:sz="5" w:space="0" w:color="000000"/>
              <w:left w:val="single" w:sz="5" w:space="0" w:color="000000"/>
              <w:bottom w:val="single" w:sz="5" w:space="0" w:color="000000"/>
              <w:right w:val="single" w:sz="5" w:space="0" w:color="000000"/>
            </w:tcBorders>
            <w:shd w:val="clear" w:color="auto" w:fill="245781"/>
            <w:tcMar>
              <w:top w:w="35" w:type="dxa"/>
              <w:left w:w="55" w:type="dxa"/>
              <w:bottom w:w="35" w:type="dxa"/>
              <w:right w:w="55" w:type="dxa"/>
            </w:tcMar>
            <w:vAlign w:val="center"/>
          </w:tcPr>
          <w:p w:rsidR="00471B7A" w:rsidRPr="00471B7A" w:rsidRDefault="00471B7A" w:rsidP="00471B7A">
            <w:pPr>
              <w:spacing w:after="0" w:line="216" w:lineRule="auto"/>
              <w:jc w:val="center"/>
              <w:rPr>
                <w:rFonts w:cs="Calibri"/>
                <w:sz w:val="20"/>
                <w:szCs w:val="20"/>
              </w:rPr>
            </w:pPr>
            <w:r w:rsidRPr="00471B7A">
              <w:rPr>
                <w:rFonts w:cs="Calibri"/>
                <w:b/>
                <w:color w:val="FFFFFF"/>
                <w:sz w:val="20"/>
                <w:szCs w:val="20"/>
              </w:rPr>
              <w:t>RAZRADA ISHODA</w:t>
            </w:r>
          </w:p>
        </w:tc>
        <w:tc>
          <w:tcPr>
            <w:tcW w:w="2378" w:type="dxa"/>
            <w:tcBorders>
              <w:top w:val="single" w:sz="5" w:space="0" w:color="000000"/>
              <w:left w:val="single" w:sz="5" w:space="0" w:color="000000"/>
              <w:bottom w:val="single" w:sz="5" w:space="0" w:color="000000"/>
              <w:right w:val="single" w:sz="5" w:space="0" w:color="000000"/>
            </w:tcBorders>
            <w:shd w:val="clear" w:color="auto" w:fill="245781"/>
            <w:tcMar>
              <w:top w:w="35" w:type="dxa"/>
              <w:left w:w="55" w:type="dxa"/>
              <w:bottom w:w="35" w:type="dxa"/>
              <w:right w:w="55" w:type="dxa"/>
            </w:tcMar>
            <w:vAlign w:val="center"/>
          </w:tcPr>
          <w:p w:rsidR="00471B7A" w:rsidRPr="00471B7A" w:rsidRDefault="00471B7A" w:rsidP="00471B7A">
            <w:pPr>
              <w:spacing w:after="0" w:line="216" w:lineRule="auto"/>
              <w:jc w:val="center"/>
              <w:rPr>
                <w:rFonts w:cs="Calibri"/>
                <w:sz w:val="20"/>
                <w:szCs w:val="20"/>
              </w:rPr>
            </w:pPr>
            <w:r w:rsidRPr="00471B7A">
              <w:rPr>
                <w:rFonts w:cs="Calibri"/>
                <w:b/>
                <w:color w:val="FFFFFF"/>
                <w:sz w:val="20"/>
                <w:szCs w:val="20"/>
              </w:rPr>
              <w:t>NEDOVOLJAN (1)</w:t>
            </w:r>
          </w:p>
        </w:tc>
        <w:tc>
          <w:tcPr>
            <w:tcW w:w="2551" w:type="dxa"/>
            <w:tcBorders>
              <w:top w:val="single" w:sz="5" w:space="0" w:color="000000"/>
              <w:left w:val="single" w:sz="5" w:space="0" w:color="000000"/>
              <w:bottom w:val="single" w:sz="5" w:space="0" w:color="000000"/>
              <w:right w:val="single" w:sz="5" w:space="0" w:color="000000"/>
            </w:tcBorders>
            <w:shd w:val="clear" w:color="auto" w:fill="245781"/>
            <w:tcMar>
              <w:top w:w="35" w:type="dxa"/>
              <w:left w:w="55" w:type="dxa"/>
              <w:bottom w:w="35" w:type="dxa"/>
              <w:right w:w="55" w:type="dxa"/>
            </w:tcMar>
            <w:vAlign w:val="center"/>
          </w:tcPr>
          <w:p w:rsidR="00471B7A" w:rsidRPr="00471B7A" w:rsidRDefault="00471B7A" w:rsidP="00471B7A">
            <w:pPr>
              <w:spacing w:after="0" w:line="216" w:lineRule="auto"/>
              <w:jc w:val="center"/>
              <w:rPr>
                <w:rFonts w:cs="Calibri"/>
                <w:sz w:val="20"/>
                <w:szCs w:val="20"/>
              </w:rPr>
            </w:pPr>
            <w:r w:rsidRPr="00471B7A">
              <w:rPr>
                <w:rFonts w:cs="Calibri"/>
                <w:b/>
                <w:color w:val="FFFFFF"/>
                <w:sz w:val="20"/>
                <w:szCs w:val="20"/>
              </w:rPr>
              <w:t>DOVOLJAN (2)</w:t>
            </w:r>
          </w:p>
        </w:tc>
        <w:tc>
          <w:tcPr>
            <w:tcW w:w="2612" w:type="dxa"/>
            <w:tcBorders>
              <w:top w:val="single" w:sz="5" w:space="0" w:color="000000"/>
              <w:left w:val="single" w:sz="5" w:space="0" w:color="000000"/>
              <w:bottom w:val="single" w:sz="5" w:space="0" w:color="000000"/>
              <w:right w:val="single" w:sz="5" w:space="0" w:color="000000"/>
            </w:tcBorders>
            <w:shd w:val="clear" w:color="auto" w:fill="245781"/>
            <w:tcMar>
              <w:top w:w="35" w:type="dxa"/>
              <w:left w:w="55" w:type="dxa"/>
              <w:bottom w:w="35" w:type="dxa"/>
              <w:right w:w="55" w:type="dxa"/>
            </w:tcMar>
            <w:vAlign w:val="center"/>
          </w:tcPr>
          <w:p w:rsidR="00471B7A" w:rsidRPr="00471B7A" w:rsidRDefault="00471B7A" w:rsidP="00471B7A">
            <w:pPr>
              <w:spacing w:after="0" w:line="216" w:lineRule="auto"/>
              <w:jc w:val="center"/>
              <w:rPr>
                <w:rFonts w:cs="Calibri"/>
                <w:sz w:val="20"/>
                <w:szCs w:val="20"/>
              </w:rPr>
            </w:pPr>
            <w:r w:rsidRPr="00471B7A">
              <w:rPr>
                <w:rFonts w:cs="Calibri"/>
                <w:b/>
                <w:color w:val="FFFFFF"/>
                <w:sz w:val="20"/>
                <w:szCs w:val="20"/>
              </w:rPr>
              <w:t>DOBAR (3)</w:t>
            </w:r>
          </w:p>
        </w:tc>
        <w:tc>
          <w:tcPr>
            <w:tcW w:w="2608" w:type="dxa"/>
            <w:tcBorders>
              <w:top w:val="single" w:sz="5" w:space="0" w:color="000000"/>
              <w:left w:val="single" w:sz="5" w:space="0" w:color="000000"/>
              <w:bottom w:val="single" w:sz="5" w:space="0" w:color="000000"/>
              <w:right w:val="single" w:sz="5" w:space="0" w:color="000000"/>
            </w:tcBorders>
            <w:shd w:val="clear" w:color="auto" w:fill="245781"/>
            <w:tcMar>
              <w:top w:w="35" w:type="dxa"/>
              <w:left w:w="55" w:type="dxa"/>
              <w:bottom w:w="35" w:type="dxa"/>
              <w:right w:w="55" w:type="dxa"/>
            </w:tcMar>
            <w:vAlign w:val="center"/>
          </w:tcPr>
          <w:p w:rsidR="00471B7A" w:rsidRPr="00471B7A" w:rsidRDefault="00471B7A" w:rsidP="00471B7A">
            <w:pPr>
              <w:spacing w:after="0" w:line="216" w:lineRule="auto"/>
              <w:jc w:val="center"/>
              <w:rPr>
                <w:rFonts w:cs="Calibri"/>
                <w:sz w:val="20"/>
                <w:szCs w:val="20"/>
              </w:rPr>
            </w:pPr>
            <w:r w:rsidRPr="00471B7A">
              <w:rPr>
                <w:rFonts w:cs="Calibri"/>
                <w:b/>
                <w:color w:val="FFFFFF"/>
                <w:sz w:val="20"/>
                <w:szCs w:val="20"/>
              </w:rPr>
              <w:t>VRLO DOBAR (4)</w:t>
            </w:r>
          </w:p>
        </w:tc>
        <w:tc>
          <w:tcPr>
            <w:tcW w:w="2597" w:type="dxa"/>
            <w:tcBorders>
              <w:top w:val="single" w:sz="5" w:space="0" w:color="000000"/>
              <w:left w:val="single" w:sz="5" w:space="0" w:color="000000"/>
              <w:bottom w:val="single" w:sz="5" w:space="0" w:color="000000"/>
              <w:right w:val="single" w:sz="5" w:space="0" w:color="000000"/>
            </w:tcBorders>
            <w:shd w:val="clear" w:color="auto" w:fill="245781"/>
            <w:tcMar>
              <w:top w:w="35" w:type="dxa"/>
              <w:left w:w="55" w:type="dxa"/>
              <w:bottom w:w="35" w:type="dxa"/>
              <w:right w:w="55" w:type="dxa"/>
            </w:tcMar>
            <w:vAlign w:val="center"/>
          </w:tcPr>
          <w:p w:rsidR="00471B7A" w:rsidRPr="00471B7A" w:rsidRDefault="00471B7A" w:rsidP="00471B7A">
            <w:pPr>
              <w:spacing w:after="0" w:line="216" w:lineRule="auto"/>
              <w:jc w:val="center"/>
              <w:rPr>
                <w:rFonts w:cs="Calibri"/>
                <w:sz w:val="20"/>
                <w:szCs w:val="20"/>
              </w:rPr>
            </w:pPr>
            <w:r w:rsidRPr="00471B7A">
              <w:rPr>
                <w:rFonts w:cs="Calibri"/>
                <w:b/>
                <w:color w:val="FFFFFF"/>
                <w:sz w:val="20"/>
                <w:szCs w:val="20"/>
              </w:rPr>
              <w:t>ODLIČAN (5)</w:t>
            </w:r>
          </w:p>
        </w:tc>
      </w:tr>
      <w:tr w:rsidR="00471B7A" w:rsidRPr="00471B7A" w:rsidTr="00471B7A">
        <w:trPr>
          <w:trHeight w:val="896"/>
          <w:jc w:val="center"/>
        </w:trPr>
        <w:tc>
          <w:tcPr>
            <w:tcW w:w="2578" w:type="dxa"/>
            <w:tcBorders>
              <w:top w:val="single" w:sz="2" w:space="0" w:color="FFFFFF"/>
              <w:left w:val="single" w:sz="2" w:space="0" w:color="FFFFFF"/>
              <w:bottom w:val="single" w:sz="2" w:space="0" w:color="FFFFFF"/>
              <w:right w:val="single" w:sz="2" w:space="0" w:color="FFFFFF"/>
            </w:tcBorders>
            <w:shd w:val="clear" w:color="auto" w:fill="EAF2F8"/>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Otkriva da cjelinu čine dijelovi, da se različite cjeline mogu dijeliti na sitnije dijelove.</w:t>
            </w:r>
          </w:p>
        </w:tc>
        <w:tc>
          <w:tcPr>
            <w:tcW w:w="2378"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Ni uz kontinuiranu pomoć, dodatno objašnjenje i rad prema primjeru ne uspijeva: otkriva da cjelinu čine dijelovi, da se različite cjeline mogu dijeliti na sitnije dijelove.</w:t>
            </w:r>
          </w:p>
        </w:tc>
        <w:tc>
          <w:tcPr>
            <w:tcW w:w="2551"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Ne uočava dio cjeline te mogućnost dijeljenja cjeline na sitnije dijelove.</w:t>
            </w:r>
          </w:p>
        </w:tc>
        <w:tc>
          <w:tcPr>
            <w:tcW w:w="2612"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Uočava dijelove cjeline, samostalno ju ne dijeli na sitnije dijelove.</w:t>
            </w:r>
          </w:p>
        </w:tc>
        <w:tc>
          <w:tcPr>
            <w:tcW w:w="2608"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Otkriva da cjelinu čine dijelovi, da se različite cjeline mogu dijeliti na sitnije dijelove.</w:t>
            </w:r>
          </w:p>
        </w:tc>
        <w:tc>
          <w:tcPr>
            <w:tcW w:w="2597"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Samostalno otkriva da cjelinu čine dijelovi te različite cjeline dijeli na sitnije dijelove.</w:t>
            </w:r>
          </w:p>
        </w:tc>
      </w:tr>
      <w:tr w:rsidR="00471B7A" w:rsidRPr="00471B7A" w:rsidTr="00471B7A">
        <w:trPr>
          <w:trHeight w:val="896"/>
          <w:jc w:val="center"/>
        </w:trPr>
        <w:tc>
          <w:tcPr>
            <w:tcW w:w="2578" w:type="dxa"/>
            <w:tcBorders>
              <w:top w:val="single" w:sz="2" w:space="0" w:color="FFFFFF"/>
              <w:left w:val="single" w:sz="2" w:space="0" w:color="FFFFFF"/>
              <w:bottom w:val="single" w:sz="2" w:space="0" w:color="FFFFFF"/>
              <w:right w:val="single" w:sz="2" w:space="0" w:color="FFFFFF"/>
            </w:tcBorders>
            <w:shd w:val="clear" w:color="auto" w:fill="EAF2F8"/>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Dijelovi i cjeline imaju različita svojstva/obilježja.</w:t>
            </w:r>
          </w:p>
        </w:tc>
        <w:tc>
          <w:tcPr>
            <w:tcW w:w="2378"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Ni uz kontinuiranu pomoć, dodatno objašnjenje i rad prema primjeru ne uspijeva: dijelovi i cjeline imaju različita svojstva/obilježja.</w:t>
            </w:r>
          </w:p>
        </w:tc>
        <w:tc>
          <w:tcPr>
            <w:tcW w:w="2551"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Teško razlikuje dio od cjeline te samo uz navođenje i pomoć uočava njihova osnovna svojstva.</w:t>
            </w:r>
          </w:p>
        </w:tc>
        <w:tc>
          <w:tcPr>
            <w:tcW w:w="2612"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Uočava, ali ne objašnjava svojstva dijelova i cjeline.</w:t>
            </w:r>
          </w:p>
        </w:tc>
        <w:tc>
          <w:tcPr>
            <w:tcW w:w="2608"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Razlikuje i objašnjava većinu svojstava/obilježja dijelova i cjelina.</w:t>
            </w:r>
          </w:p>
        </w:tc>
        <w:tc>
          <w:tcPr>
            <w:tcW w:w="2597"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Nabraja i objašnjava različita svojstva dijelova i njihovih cjelina.</w:t>
            </w:r>
          </w:p>
        </w:tc>
      </w:tr>
      <w:tr w:rsidR="00471B7A" w:rsidRPr="00471B7A" w:rsidTr="00471B7A">
        <w:trPr>
          <w:trHeight w:val="896"/>
          <w:jc w:val="center"/>
        </w:trPr>
        <w:tc>
          <w:tcPr>
            <w:tcW w:w="2578" w:type="dxa"/>
            <w:tcBorders>
              <w:top w:val="single" w:sz="2" w:space="0" w:color="FFFFFF"/>
              <w:left w:val="single" w:sz="2" w:space="0" w:color="FFFFFF"/>
              <w:bottom w:val="single" w:sz="2" w:space="0" w:color="FFFFFF"/>
              <w:right w:val="single" w:sz="2" w:space="0" w:color="FFFFFF"/>
            </w:tcBorders>
            <w:shd w:val="clear" w:color="auto" w:fill="EAF2F8"/>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Uočava red u prirodi na primjeru biljaka, životinja i ljudi.</w:t>
            </w:r>
          </w:p>
        </w:tc>
        <w:tc>
          <w:tcPr>
            <w:tcW w:w="2378"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Ni uz kontinuiranu pomoć, dodatno objašnjenje i rad prema primjeru ne uspijeva: uočava red u prirodi na primjeru biljaka, životinja i ljudi.</w:t>
            </w:r>
          </w:p>
        </w:tc>
        <w:tc>
          <w:tcPr>
            <w:tcW w:w="2551"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Uočava red u prirodi na primjeru biljaka, životinja i ljudi isključivo pomoću primjera.</w:t>
            </w:r>
          </w:p>
        </w:tc>
        <w:tc>
          <w:tcPr>
            <w:tcW w:w="2612"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Uz navođenje uočava red u prirodi na primjeru biljaka, životinja i ljudi.</w:t>
            </w:r>
          </w:p>
        </w:tc>
        <w:tc>
          <w:tcPr>
            <w:tcW w:w="2608"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Bez većih teškoća uočava red u prirodi na primjeru biljaka, životinja i ljudi.</w:t>
            </w:r>
          </w:p>
        </w:tc>
        <w:tc>
          <w:tcPr>
            <w:tcW w:w="2597"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Brzo i argumentirano uočava, povezuje i objašnjava red u prirodi na primjeru biljaka, životinja i ljudi.</w:t>
            </w:r>
          </w:p>
        </w:tc>
      </w:tr>
      <w:tr w:rsidR="00471B7A" w:rsidRPr="00471B7A" w:rsidTr="00471B7A">
        <w:trPr>
          <w:trHeight w:val="896"/>
          <w:jc w:val="center"/>
        </w:trPr>
        <w:tc>
          <w:tcPr>
            <w:tcW w:w="2578" w:type="dxa"/>
            <w:tcBorders>
              <w:top w:val="single" w:sz="2" w:space="0" w:color="FFFFFF"/>
              <w:left w:val="single" w:sz="2" w:space="0" w:color="FFFFFF"/>
              <w:bottom w:val="single" w:sz="2" w:space="0" w:color="FFFFFF"/>
              <w:right w:val="single" w:sz="2" w:space="0" w:color="FFFFFF"/>
            </w:tcBorders>
            <w:shd w:val="clear" w:color="auto" w:fill="EAF2F8"/>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Uspoređuje obilježja živoga, svojstva neživoga u neposrednome okolišu.</w:t>
            </w:r>
          </w:p>
        </w:tc>
        <w:tc>
          <w:tcPr>
            <w:tcW w:w="2378"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Ni uz kontinuiranu pomoć, dodatno objašnjenje i rad prema primjeru ne uspijeva: uspoređuje obilježja živoga, svojstva neživoga u neposrednome okolišu.</w:t>
            </w:r>
          </w:p>
        </w:tc>
        <w:tc>
          <w:tcPr>
            <w:tcW w:w="2551"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Navodi, ali ne uspoređuje obilježja živoga i neživoga u neposrednom okolišu.</w:t>
            </w:r>
          </w:p>
        </w:tc>
        <w:tc>
          <w:tcPr>
            <w:tcW w:w="2612"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Uspoređuje obilježja živoga, svojstva neživoga u neposrednome okolišu.</w:t>
            </w:r>
          </w:p>
        </w:tc>
        <w:tc>
          <w:tcPr>
            <w:tcW w:w="2608"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Navodi i uspoređuje obilježja živoga, svojstva neživoga u neposrednome okolišu.</w:t>
            </w:r>
          </w:p>
        </w:tc>
        <w:tc>
          <w:tcPr>
            <w:tcW w:w="2597"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Opisuje obilježja bića i svojstva tvari, bilježi vremenske pojave i uočava cjelinu i njezine dijelove opažajući neposredni okoliš.</w:t>
            </w:r>
          </w:p>
        </w:tc>
      </w:tr>
      <w:tr w:rsidR="00471B7A" w:rsidRPr="00471B7A" w:rsidTr="00471B7A">
        <w:trPr>
          <w:trHeight w:val="896"/>
          <w:jc w:val="center"/>
        </w:trPr>
        <w:tc>
          <w:tcPr>
            <w:tcW w:w="2578" w:type="dxa"/>
            <w:tcBorders>
              <w:top w:val="single" w:sz="2" w:space="0" w:color="FFFFFF"/>
              <w:left w:val="single" w:sz="2" w:space="0" w:color="FFFFFF"/>
              <w:bottom w:val="single" w:sz="2" w:space="0" w:color="FFFFFF"/>
              <w:right w:val="single" w:sz="2" w:space="0" w:color="FFFFFF"/>
            </w:tcBorders>
            <w:shd w:val="clear" w:color="auto" w:fill="EAF2F8"/>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Imenuje i razlikuje tvari u svome okružju (voda, zrak, zemlja, plastika, staklo, tkanine, drvo, metal i sl.).</w:t>
            </w:r>
          </w:p>
        </w:tc>
        <w:tc>
          <w:tcPr>
            <w:tcW w:w="2378"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Ni uz kontinuiranu pomoć, dodatno objašnjenje i rad prema primjeru ne uspijeva: imenuje i razlikuje tvari u svome okružju (voda, zrak, zemlja, plastika, staklo, tkanine, drvo, metal i sl.).</w:t>
            </w:r>
          </w:p>
        </w:tc>
        <w:tc>
          <w:tcPr>
            <w:tcW w:w="2551"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Nepotpuno imenuje tvari u svom okružju.</w:t>
            </w:r>
          </w:p>
        </w:tc>
        <w:tc>
          <w:tcPr>
            <w:tcW w:w="2612"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Imenuje tvari u svome okružju (voda, zrak, zemlja, plastika, staklo, tkanine, drvo, metal i sl.).</w:t>
            </w:r>
          </w:p>
        </w:tc>
        <w:tc>
          <w:tcPr>
            <w:tcW w:w="2608"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Imenuje i razlikuje tvari u svome okružju (voda, zrak, zemlja, plastika, staklo, tkanine, drvo, metal i sl.).</w:t>
            </w:r>
          </w:p>
        </w:tc>
        <w:tc>
          <w:tcPr>
            <w:tcW w:w="2597"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Povezuje i uspoređuje tvari u svome okružju (voda, zrak, zemlja, plastika, staklo, tkanine, drvo, metal i sl.).</w:t>
            </w:r>
          </w:p>
        </w:tc>
      </w:tr>
      <w:tr w:rsidR="00471B7A" w:rsidRPr="00471B7A" w:rsidTr="00471B7A">
        <w:trPr>
          <w:trHeight w:val="896"/>
          <w:jc w:val="center"/>
        </w:trPr>
        <w:tc>
          <w:tcPr>
            <w:tcW w:w="2578" w:type="dxa"/>
            <w:tcBorders>
              <w:top w:val="single" w:sz="2" w:space="0" w:color="FFFFFF"/>
              <w:left w:val="single" w:sz="2" w:space="0" w:color="FFFFFF"/>
              <w:bottom w:val="single" w:sz="2" w:space="0" w:color="FFFFFF"/>
              <w:right w:val="single" w:sz="2" w:space="0" w:color="FFFFFF"/>
            </w:tcBorders>
            <w:shd w:val="clear" w:color="auto" w:fill="EAF2F8"/>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Razlikuje svojstva tvari koja istražuje svojim osjetilima.</w:t>
            </w:r>
          </w:p>
        </w:tc>
        <w:tc>
          <w:tcPr>
            <w:tcW w:w="2378"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Ni uz kontinuiranu pomoć, dodatno objašnjenje i rad prema primjeru ne uspijeva: razlikuje svojstva tvari koja istražuje svojim osjetilima.</w:t>
            </w:r>
          </w:p>
        </w:tc>
        <w:tc>
          <w:tcPr>
            <w:tcW w:w="2551"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Djelomično se prisjeća svojstva tvari istražena osjetilima.</w:t>
            </w:r>
          </w:p>
        </w:tc>
        <w:tc>
          <w:tcPr>
            <w:tcW w:w="2612"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Razlikuje svojstva tvari koja istražuje svojim osjetilima.</w:t>
            </w:r>
          </w:p>
        </w:tc>
        <w:tc>
          <w:tcPr>
            <w:tcW w:w="2608"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Razlikuje i klasificira svojstva istraživanih tvari svojim osjetilima.</w:t>
            </w:r>
          </w:p>
        </w:tc>
        <w:tc>
          <w:tcPr>
            <w:tcW w:w="2597"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Uspoređuje i analizira svojstva tvari te ih istražuje osjetilima.</w:t>
            </w:r>
          </w:p>
        </w:tc>
      </w:tr>
      <w:tr w:rsidR="00471B7A" w:rsidRPr="00471B7A" w:rsidTr="00471B7A">
        <w:trPr>
          <w:trHeight w:val="896"/>
          <w:jc w:val="center"/>
        </w:trPr>
        <w:tc>
          <w:tcPr>
            <w:tcW w:w="2578" w:type="dxa"/>
            <w:tcBorders>
              <w:top w:val="single" w:sz="2" w:space="0" w:color="FFFFFF"/>
              <w:left w:val="single" w:sz="2" w:space="0" w:color="FFFFFF"/>
              <w:bottom w:val="single" w:sz="2" w:space="0" w:color="FFFFFF"/>
              <w:right w:val="single" w:sz="2" w:space="0" w:color="FFFFFF"/>
            </w:tcBorders>
            <w:shd w:val="clear" w:color="auto" w:fill="EAF2F8"/>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lastRenderedPageBreak/>
              <w:t>Otkriva da se tvari mogu miješati te osjetilima istražuje njihova nova svojstva.</w:t>
            </w:r>
          </w:p>
        </w:tc>
        <w:tc>
          <w:tcPr>
            <w:tcW w:w="2378"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Ni uz kontinuiranu pomoć, dodatno objašnjenje i rad prema primjeru ne uspijeva: otkriva da se tvari mogu miješati te osjetilima istražuje njihova nova svojstva.</w:t>
            </w:r>
          </w:p>
        </w:tc>
        <w:tc>
          <w:tcPr>
            <w:tcW w:w="2551"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Prema jasnim i kratkim uputama otkriva da se tvari mogu miješati.</w:t>
            </w:r>
          </w:p>
        </w:tc>
        <w:tc>
          <w:tcPr>
            <w:tcW w:w="2612"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Uz učiteljevo vođenje otkriva da se tvari mogu miješati.</w:t>
            </w:r>
          </w:p>
        </w:tc>
        <w:tc>
          <w:tcPr>
            <w:tcW w:w="2608"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Otkriva da se tvari mogu miješati te osjetilima istražuje njihova nova svojstva.</w:t>
            </w:r>
          </w:p>
        </w:tc>
        <w:tc>
          <w:tcPr>
            <w:tcW w:w="2597"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Samostalno izvodi pokuse kojima otkriva mogućnosti miješanja tvari i otkriva i istražuje njihova svojstva svojim osjetilima.</w:t>
            </w:r>
          </w:p>
        </w:tc>
      </w:tr>
      <w:tr w:rsidR="00471B7A" w:rsidRPr="00471B7A" w:rsidTr="00471B7A">
        <w:trPr>
          <w:trHeight w:val="896"/>
          <w:jc w:val="center"/>
        </w:trPr>
        <w:tc>
          <w:tcPr>
            <w:tcW w:w="2578" w:type="dxa"/>
            <w:tcBorders>
              <w:top w:val="single" w:sz="2" w:space="0" w:color="FFFFFF"/>
              <w:left w:val="single" w:sz="2" w:space="0" w:color="FFFFFF"/>
              <w:bottom w:val="single" w:sz="2" w:space="0" w:color="FFFFFF"/>
              <w:right w:val="single" w:sz="2" w:space="0" w:color="FFFFFF"/>
            </w:tcBorders>
            <w:shd w:val="clear" w:color="auto" w:fill="EAF2F8"/>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Razvrstava bića, tvari ili pojave u skupine primjenom određenoga kriterija, objašnjavajući sličnosti i razlike među njima.</w:t>
            </w:r>
          </w:p>
        </w:tc>
        <w:tc>
          <w:tcPr>
            <w:tcW w:w="2378"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Ni uz kontinuiranu pomoć, dodatno objašnjenje i rad prema primjeru ne uspijeva: razvrstava bića, tvari ili pojave u skupine primjenom određenoga kriterija, objašnjavajući sličnosti i razlike među njima.</w:t>
            </w:r>
          </w:p>
        </w:tc>
        <w:tc>
          <w:tcPr>
            <w:tcW w:w="2551"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Netočno i nepotpuno razvrstava bića, tvari ili pojave u skupine primjenom određenoga kriterija.</w:t>
            </w:r>
          </w:p>
        </w:tc>
        <w:tc>
          <w:tcPr>
            <w:tcW w:w="2612"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Razvrstava bića, tvari ili pojave u skupine primjenom zadanog kriterija.</w:t>
            </w:r>
          </w:p>
        </w:tc>
        <w:tc>
          <w:tcPr>
            <w:tcW w:w="2608"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Razvrstava bića, tvari ili pojave u skupine primjenom određenoga kriterija, objašnjavajući sličnosti i razlike među njima uz dodatne naputke i pitanja.</w:t>
            </w:r>
          </w:p>
        </w:tc>
        <w:tc>
          <w:tcPr>
            <w:tcW w:w="2597"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Točno i s lakoćom bića, tvari ili pojave razvrstava u skupine prema zadanom kriteriju, objašnjavajući sličnosti i razlike među njima.</w:t>
            </w:r>
          </w:p>
        </w:tc>
      </w:tr>
      <w:tr w:rsidR="00471B7A" w:rsidRPr="00471B7A" w:rsidTr="00471B7A">
        <w:trPr>
          <w:trHeight w:val="896"/>
          <w:jc w:val="center"/>
        </w:trPr>
        <w:tc>
          <w:tcPr>
            <w:tcW w:w="2578" w:type="dxa"/>
            <w:tcBorders>
              <w:top w:val="single" w:sz="2" w:space="0" w:color="FFFFFF"/>
              <w:left w:val="single" w:sz="2" w:space="0" w:color="FFFFFF"/>
              <w:bottom w:val="single" w:sz="2" w:space="0" w:color="FFFFFF"/>
              <w:right w:val="single" w:sz="2" w:space="0" w:color="FFFFFF"/>
            </w:tcBorders>
            <w:shd w:val="clear" w:color="auto" w:fill="EAF2F8"/>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Imenuje dijelove svoga tijela i prepoznaje razlike između djevojčice i dječaka.</w:t>
            </w:r>
          </w:p>
        </w:tc>
        <w:tc>
          <w:tcPr>
            <w:tcW w:w="2378"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Ni uz kontinuiranu pomoć, dodatno objašnjenje i rad prema primjeru ne uspijeva: imenuje dijelove svoga tijela i prepoznaje razlike između djevojčice i dječaka.</w:t>
            </w:r>
          </w:p>
        </w:tc>
        <w:tc>
          <w:tcPr>
            <w:tcW w:w="2551"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Imenuje dijelove svoga tijela nepotpuno i netočno. Prepoznaje i uočava razlike između dječaka i djevojčice tek uz navođenje i pojašnjenja.</w:t>
            </w:r>
          </w:p>
        </w:tc>
        <w:tc>
          <w:tcPr>
            <w:tcW w:w="2612"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Uz poticaj imenuje dijelove svoga tijela i razlike između djevojčica i dječaka.</w:t>
            </w:r>
          </w:p>
        </w:tc>
        <w:tc>
          <w:tcPr>
            <w:tcW w:w="2608"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Imenuje dijelove svoga tijela i prepoznaje razlike između djevojčice i dječaka.</w:t>
            </w:r>
          </w:p>
        </w:tc>
        <w:tc>
          <w:tcPr>
            <w:tcW w:w="2597"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Brzo i točno imenuje dijelove svoga tijela i primjerima prepoznaje i potkrepljuje razlike između djevojčice i dječaka.</w:t>
            </w:r>
          </w:p>
        </w:tc>
      </w:tr>
      <w:tr w:rsidR="00471B7A" w:rsidRPr="00471B7A" w:rsidTr="00471B7A">
        <w:trPr>
          <w:trHeight w:val="896"/>
          <w:jc w:val="center"/>
        </w:trPr>
        <w:tc>
          <w:tcPr>
            <w:tcW w:w="2578" w:type="dxa"/>
            <w:tcBorders>
              <w:top w:val="single" w:sz="2" w:space="0" w:color="FFFFFF"/>
              <w:left w:val="single" w:sz="2" w:space="0" w:color="FFFFFF"/>
              <w:bottom w:val="single" w:sz="2" w:space="0" w:color="FFFFFF"/>
              <w:right w:val="single" w:sz="2" w:space="0" w:color="FFFFFF"/>
            </w:tcBorders>
            <w:shd w:val="clear" w:color="auto" w:fill="EAF2F8"/>
            <w:tcMar>
              <w:top w:w="35" w:type="dxa"/>
              <w:left w:w="55" w:type="dxa"/>
              <w:bottom w:w="35" w:type="dxa"/>
              <w:right w:w="55" w:type="dxa"/>
            </w:tcMar>
            <w:vAlign w:val="center"/>
          </w:tcPr>
          <w:p w:rsidR="00471B7A" w:rsidRPr="00471B7A" w:rsidRDefault="00471B7A" w:rsidP="00471B7A">
            <w:pPr>
              <w:spacing w:after="0" w:line="216" w:lineRule="auto"/>
              <w:rPr>
                <w:rFonts w:cs="Calibri"/>
                <w:sz w:val="20"/>
                <w:szCs w:val="20"/>
              </w:rPr>
            </w:pPr>
            <w:r w:rsidRPr="00471B7A">
              <w:rPr>
                <w:rFonts w:cs="Calibri"/>
                <w:color w:val="000000"/>
                <w:sz w:val="20"/>
                <w:szCs w:val="20"/>
              </w:rPr>
              <w:t>Navodi dnevne obroke i primjere redovitoga održavanja osobne čistoće i tjelovježbe povezujući s očuvanjem zdravlja.</w:t>
            </w:r>
          </w:p>
        </w:tc>
        <w:tc>
          <w:tcPr>
            <w:tcW w:w="2378"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Default="00471B7A" w:rsidP="00471B7A">
            <w:pPr>
              <w:spacing w:after="0" w:line="216" w:lineRule="auto"/>
              <w:rPr>
                <w:rFonts w:cs="Calibri"/>
                <w:color w:val="000000"/>
                <w:sz w:val="20"/>
                <w:szCs w:val="20"/>
              </w:rPr>
            </w:pPr>
            <w:r w:rsidRPr="00471B7A">
              <w:rPr>
                <w:rFonts w:cs="Calibri"/>
                <w:color w:val="000000"/>
                <w:sz w:val="20"/>
                <w:szCs w:val="20"/>
              </w:rPr>
              <w:t>Ni uz kontinuiranu pomoć, dodatno objašnjenje i rad prema primjeru ne uspijeva: navodi dnevne obroke i primjere redovitoga održavanja osobne čistoće i tjelovježbe povezujući s očuvanjem zdravlja.</w:t>
            </w:r>
          </w:p>
          <w:p w:rsidR="00471B7A" w:rsidRPr="00471B7A" w:rsidRDefault="00471B7A" w:rsidP="00471B7A">
            <w:pPr>
              <w:spacing w:after="0" w:line="216" w:lineRule="auto"/>
              <w:rPr>
                <w:rFonts w:cs="Calibri"/>
                <w:sz w:val="20"/>
                <w:szCs w:val="20"/>
              </w:rPr>
            </w:pPr>
            <w:r w:rsidRPr="005A097F">
              <w:rPr>
                <w:sz w:val="20"/>
                <w:szCs w:val="20"/>
                <w:lang w:val="hr-HR"/>
              </w:rPr>
              <w:t xml:space="preserve">Učenik ne ostvaruje sastavnicu ishoda po </w:t>
            </w:r>
            <w:r w:rsidRPr="005A097F">
              <w:rPr>
                <w:spacing w:val="-2"/>
                <w:sz w:val="20"/>
                <w:szCs w:val="20"/>
                <w:lang w:val="hr-HR"/>
              </w:rPr>
              <w:t>zadanim</w:t>
            </w:r>
            <w:r w:rsidRPr="005A097F">
              <w:rPr>
                <w:spacing w:val="-9"/>
                <w:sz w:val="20"/>
                <w:szCs w:val="20"/>
                <w:lang w:val="hr-HR"/>
              </w:rPr>
              <w:t xml:space="preserve"> </w:t>
            </w:r>
            <w:r w:rsidRPr="005A097F">
              <w:rPr>
                <w:spacing w:val="-2"/>
                <w:sz w:val="20"/>
                <w:szCs w:val="20"/>
                <w:lang w:val="hr-HR"/>
              </w:rPr>
              <w:t>elementima.</w:t>
            </w:r>
          </w:p>
        </w:tc>
        <w:tc>
          <w:tcPr>
            <w:tcW w:w="2551"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Default="00471B7A" w:rsidP="00471B7A">
            <w:pPr>
              <w:spacing w:after="0" w:line="216" w:lineRule="auto"/>
              <w:rPr>
                <w:rFonts w:cs="Calibri"/>
                <w:color w:val="000000"/>
                <w:sz w:val="20"/>
                <w:szCs w:val="20"/>
              </w:rPr>
            </w:pPr>
            <w:r w:rsidRPr="00471B7A">
              <w:rPr>
                <w:rFonts w:cs="Calibri"/>
                <w:color w:val="000000"/>
                <w:sz w:val="20"/>
                <w:szCs w:val="20"/>
              </w:rPr>
              <w:t>Imenuje samo glavne dnevne obroke uz navođenje. Prema zadanim primjerima uviđa važnost i povezanost održavanja osobne čistoće, tjelovježbe i zdravlja.</w:t>
            </w:r>
          </w:p>
          <w:p w:rsidR="00471B7A" w:rsidRPr="005A097F" w:rsidRDefault="00471B7A" w:rsidP="00471B7A">
            <w:pPr>
              <w:ind w:left="57"/>
              <w:rPr>
                <w:rFonts w:cs="Calibri"/>
                <w:sz w:val="20"/>
                <w:szCs w:val="20"/>
                <w:lang w:val="hr-HR"/>
              </w:rPr>
            </w:pPr>
            <w:r w:rsidRPr="005A097F">
              <w:rPr>
                <w:rFonts w:cs="Calibri"/>
                <w:sz w:val="20"/>
                <w:szCs w:val="20"/>
                <w:lang w:val="hr-HR"/>
              </w:rPr>
              <w:t>Prepoznaje obilježja bića, svojstva tvari, imenuje vremenske pojave i uočava cjelinu i njezine dijelove opažajući neposredni okoliš.</w:t>
            </w:r>
          </w:p>
          <w:p w:rsidR="00471B7A" w:rsidRPr="00471B7A" w:rsidRDefault="00471B7A" w:rsidP="00471B7A">
            <w:pPr>
              <w:spacing w:after="0" w:line="216" w:lineRule="auto"/>
              <w:rPr>
                <w:rFonts w:cs="Calibri"/>
                <w:sz w:val="20"/>
                <w:szCs w:val="20"/>
              </w:rPr>
            </w:pPr>
          </w:p>
        </w:tc>
        <w:tc>
          <w:tcPr>
            <w:tcW w:w="2612"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Default="00471B7A" w:rsidP="00471B7A">
            <w:pPr>
              <w:spacing w:after="0" w:line="216" w:lineRule="auto"/>
              <w:rPr>
                <w:rFonts w:cs="Calibri"/>
                <w:color w:val="000000"/>
                <w:sz w:val="20"/>
                <w:szCs w:val="20"/>
              </w:rPr>
            </w:pPr>
            <w:r w:rsidRPr="00471B7A">
              <w:rPr>
                <w:rFonts w:cs="Calibri"/>
                <w:color w:val="000000"/>
                <w:sz w:val="20"/>
                <w:szCs w:val="20"/>
              </w:rPr>
              <w:t>Navodi dnevne obroke i uz poticaj povezuje očuvanje zdravlja s čistoćom i tjelovježbom.</w:t>
            </w:r>
          </w:p>
          <w:p w:rsidR="00471B7A" w:rsidRPr="00471B7A" w:rsidRDefault="00471B7A" w:rsidP="00471B7A">
            <w:pPr>
              <w:spacing w:after="0" w:line="216" w:lineRule="auto"/>
              <w:rPr>
                <w:rFonts w:cs="Calibri"/>
                <w:sz w:val="20"/>
                <w:szCs w:val="20"/>
              </w:rPr>
            </w:pPr>
            <w:r w:rsidRPr="005A097F">
              <w:rPr>
                <w:sz w:val="20"/>
                <w:szCs w:val="20"/>
                <w:lang w:val="hr-HR"/>
              </w:rPr>
              <w:t>Prepoznaje obilježja bića, svojstva tvari, imenuje vremenske pojave i uočava cjelinu i njezine dijelove opažajući neposredni okoliš. Opisuje obilježja bića i svojstva tvari, bilježi vremenske pojave i uočava cjelinu i njezine dijelove opažajući neposredni okoliš.</w:t>
            </w:r>
          </w:p>
        </w:tc>
        <w:tc>
          <w:tcPr>
            <w:tcW w:w="2608"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Default="00471B7A" w:rsidP="00471B7A">
            <w:pPr>
              <w:spacing w:after="0" w:line="216" w:lineRule="auto"/>
              <w:rPr>
                <w:rFonts w:cs="Calibri"/>
                <w:color w:val="000000"/>
                <w:sz w:val="20"/>
                <w:szCs w:val="20"/>
              </w:rPr>
            </w:pPr>
            <w:r w:rsidRPr="00471B7A">
              <w:rPr>
                <w:rFonts w:cs="Calibri"/>
                <w:color w:val="000000"/>
                <w:sz w:val="20"/>
                <w:szCs w:val="20"/>
              </w:rPr>
              <w:t>Navodi dnevne obroke i primjere redovitoga održavanja osobne čistoće i tjelovježbe povezujući s očuvanjem zdravlja.</w:t>
            </w:r>
          </w:p>
          <w:p w:rsidR="00471B7A" w:rsidRPr="005A097F" w:rsidRDefault="00471B7A" w:rsidP="00471B7A">
            <w:pPr>
              <w:ind w:left="57"/>
              <w:rPr>
                <w:rFonts w:cs="Calibri"/>
                <w:sz w:val="20"/>
                <w:szCs w:val="20"/>
                <w:lang w:val="hr-HR"/>
              </w:rPr>
            </w:pPr>
            <w:r w:rsidRPr="005A097F">
              <w:rPr>
                <w:rFonts w:cs="Calibri"/>
                <w:sz w:val="20"/>
                <w:szCs w:val="20"/>
                <w:lang w:val="hr-HR"/>
              </w:rPr>
              <w:t>Objašnjava obilježja bića i svojstva tvari, bilježi vremenske pojave i uočava cjelinu i njezine dijelove te red u prirodi opažajući neposredni okoliš.</w:t>
            </w:r>
          </w:p>
          <w:p w:rsidR="00471B7A" w:rsidRPr="00471B7A" w:rsidRDefault="00471B7A" w:rsidP="00471B7A">
            <w:pPr>
              <w:spacing w:after="0" w:line="216" w:lineRule="auto"/>
              <w:rPr>
                <w:rFonts w:cs="Calibri"/>
                <w:sz w:val="20"/>
                <w:szCs w:val="20"/>
              </w:rPr>
            </w:pPr>
          </w:p>
        </w:tc>
        <w:tc>
          <w:tcPr>
            <w:tcW w:w="2597" w:type="dxa"/>
            <w:tcBorders>
              <w:top w:val="single" w:sz="2" w:space="0" w:color="FFFFFF"/>
              <w:left w:val="single" w:sz="2" w:space="0" w:color="FFFFFF"/>
              <w:bottom w:val="single" w:sz="2" w:space="0" w:color="FFFFFF"/>
              <w:right w:val="single" w:sz="2" w:space="0" w:color="FFFFFF"/>
            </w:tcBorders>
            <w:tcMar>
              <w:top w:w="35" w:type="dxa"/>
              <w:left w:w="55" w:type="dxa"/>
              <w:bottom w:w="35" w:type="dxa"/>
              <w:right w:w="55" w:type="dxa"/>
            </w:tcMar>
            <w:vAlign w:val="center"/>
          </w:tcPr>
          <w:p w:rsidR="00471B7A" w:rsidRDefault="00471B7A" w:rsidP="00471B7A">
            <w:pPr>
              <w:spacing w:after="0" w:line="216" w:lineRule="auto"/>
              <w:rPr>
                <w:rFonts w:cs="Calibri"/>
                <w:color w:val="000000"/>
                <w:sz w:val="20"/>
                <w:szCs w:val="20"/>
              </w:rPr>
            </w:pPr>
            <w:r w:rsidRPr="00471B7A">
              <w:rPr>
                <w:rFonts w:cs="Calibri"/>
                <w:color w:val="000000"/>
                <w:sz w:val="20"/>
                <w:szCs w:val="20"/>
              </w:rPr>
              <w:t>Imenuje i predlaže poželjne primjere dnevnih obroka. Uviđa važnost redovitog održavanja osobne čistoće i tjelovježbe te njihovu vezu s očuvanjem zdravlja.</w:t>
            </w:r>
          </w:p>
          <w:p w:rsidR="00471B7A" w:rsidRPr="00471B7A" w:rsidRDefault="00471B7A" w:rsidP="00471B7A">
            <w:pPr>
              <w:spacing w:after="0" w:line="216" w:lineRule="auto"/>
              <w:rPr>
                <w:rFonts w:cs="Calibri"/>
                <w:sz w:val="20"/>
                <w:szCs w:val="20"/>
              </w:rPr>
            </w:pPr>
            <w:r w:rsidRPr="005A097F">
              <w:rPr>
                <w:sz w:val="20"/>
                <w:szCs w:val="20"/>
                <w:lang w:val="hr-HR"/>
              </w:rPr>
              <w:t>Uspoređuje obilježja bića i svojstva tvari, bilježi vremenske pojave i uočava cjelinu i njezine dijelove te red u prirodi opažajući neposredni okoliš.</w:t>
            </w:r>
          </w:p>
        </w:tc>
      </w:tr>
    </w:tbl>
    <w:p w:rsidR="00471B7A" w:rsidRDefault="00471B7A" w:rsidP="00471B7A"/>
    <w:p w:rsidR="00471B7A" w:rsidRDefault="00471B7A" w:rsidP="00471B7A"/>
    <w:p w:rsidR="00577AE7" w:rsidRDefault="00577AE7" w:rsidP="00471B7A"/>
    <w:p w:rsidR="00577AE7" w:rsidRDefault="00577AE7" w:rsidP="00471B7A"/>
    <w:p w:rsidR="00577AE7" w:rsidRDefault="00577AE7" w:rsidP="00471B7A"/>
    <w:p w:rsidR="00577AE7" w:rsidRDefault="00577AE7" w:rsidP="00471B7A"/>
    <w:p w:rsidR="00471B7A" w:rsidRDefault="00471B7A" w:rsidP="00471B7A"/>
    <w:tbl>
      <w:tblPr>
        <w:tblW w:w="15451" w:type="dxa"/>
        <w:jc w:val="center"/>
        <w:tblLayout w:type="fixed"/>
        <w:tblLook w:val="04A0" w:firstRow="1" w:lastRow="0" w:firstColumn="1" w:lastColumn="0" w:noHBand="0" w:noVBand="1"/>
      </w:tblPr>
      <w:tblGrid>
        <w:gridCol w:w="2551"/>
        <w:gridCol w:w="2466"/>
        <w:gridCol w:w="2354"/>
        <w:gridCol w:w="2835"/>
        <w:gridCol w:w="2835"/>
        <w:gridCol w:w="2410"/>
      </w:tblGrid>
      <w:tr w:rsidR="00471B7A" w:rsidRPr="00471B7A" w:rsidTr="00890E8D">
        <w:trPr>
          <w:jc w:val="center"/>
        </w:trPr>
        <w:tc>
          <w:tcPr>
            <w:tcW w:w="15451" w:type="dxa"/>
            <w:gridSpan w:val="6"/>
            <w:tcBorders>
              <w:top w:val="nil"/>
              <w:left w:val="nil"/>
              <w:bottom w:val="nil"/>
              <w:right w:val="nil"/>
            </w:tcBorders>
            <w:shd w:val="clear" w:color="auto" w:fill="0099CC"/>
            <w:tcMar>
              <w:top w:w="45" w:type="dxa"/>
              <w:left w:w="70" w:type="dxa"/>
              <w:bottom w:w="45" w:type="dxa"/>
              <w:right w:w="70" w:type="dxa"/>
            </w:tcMar>
          </w:tcPr>
          <w:p w:rsidR="00471B7A" w:rsidRPr="00471B7A" w:rsidRDefault="00471B7A" w:rsidP="00471B7A">
            <w:pPr>
              <w:spacing w:after="0" w:line="228" w:lineRule="auto"/>
              <w:rPr>
                <w:rFonts w:cs="Calibri"/>
                <w:sz w:val="24"/>
                <w:szCs w:val="24"/>
              </w:rPr>
            </w:pPr>
            <w:r w:rsidRPr="00471B7A">
              <w:rPr>
                <w:rFonts w:cs="Calibri"/>
                <w:b/>
                <w:color w:val="FFFFFF" w:themeColor="background1"/>
                <w:sz w:val="24"/>
                <w:szCs w:val="24"/>
              </w:rPr>
              <w:lastRenderedPageBreak/>
              <w:t>ISHOD: PID OŠ A.1.2. Učenik prepoznaje važnost organiziranosti vremena i prikazuje vremenski slijed događaja.</w:t>
            </w:r>
          </w:p>
        </w:tc>
      </w:tr>
      <w:tr w:rsidR="00890E8D" w:rsidRPr="00471B7A" w:rsidTr="00890E8D">
        <w:trPr>
          <w:jc w:val="center"/>
        </w:trPr>
        <w:tc>
          <w:tcPr>
            <w:tcW w:w="2551" w:type="dxa"/>
            <w:tcBorders>
              <w:top w:val="nil"/>
              <w:left w:val="nil"/>
              <w:bottom w:val="nil"/>
              <w:right w:val="nil"/>
            </w:tcBorders>
            <w:shd w:val="clear" w:color="auto" w:fill="336699"/>
            <w:tcMar>
              <w:top w:w="45" w:type="dxa"/>
              <w:left w:w="70" w:type="dxa"/>
              <w:bottom w:w="45" w:type="dxa"/>
              <w:right w:w="70" w:type="dxa"/>
            </w:tcMar>
            <w:vAlign w:val="center"/>
          </w:tcPr>
          <w:p w:rsidR="00471B7A" w:rsidRPr="00577AE7" w:rsidRDefault="00471B7A" w:rsidP="00471B7A">
            <w:pPr>
              <w:spacing w:after="0" w:line="228" w:lineRule="auto"/>
              <w:jc w:val="center"/>
              <w:rPr>
                <w:rFonts w:cs="Calibri"/>
                <w:color w:val="FFFFFF" w:themeColor="background1"/>
                <w:sz w:val="20"/>
                <w:szCs w:val="24"/>
              </w:rPr>
            </w:pPr>
            <w:r w:rsidRPr="00577AE7">
              <w:rPr>
                <w:rFonts w:cs="Calibri"/>
                <w:b/>
                <w:color w:val="FFFFFF" w:themeColor="background1"/>
                <w:sz w:val="20"/>
                <w:szCs w:val="24"/>
              </w:rPr>
              <w:t>RAZRADA ISHODA</w:t>
            </w:r>
          </w:p>
        </w:tc>
        <w:tc>
          <w:tcPr>
            <w:tcW w:w="2466" w:type="dxa"/>
            <w:tcBorders>
              <w:top w:val="nil"/>
              <w:left w:val="nil"/>
              <w:bottom w:val="nil"/>
              <w:right w:val="nil"/>
            </w:tcBorders>
            <w:shd w:val="clear" w:color="auto" w:fill="336699"/>
            <w:tcMar>
              <w:top w:w="45" w:type="dxa"/>
              <w:left w:w="70" w:type="dxa"/>
              <w:bottom w:w="45" w:type="dxa"/>
              <w:right w:w="70" w:type="dxa"/>
            </w:tcMar>
            <w:vAlign w:val="center"/>
          </w:tcPr>
          <w:p w:rsidR="00471B7A" w:rsidRPr="00577AE7" w:rsidRDefault="00471B7A" w:rsidP="00471B7A">
            <w:pPr>
              <w:spacing w:after="0" w:line="228" w:lineRule="auto"/>
              <w:jc w:val="center"/>
              <w:rPr>
                <w:rFonts w:cs="Calibri"/>
                <w:color w:val="FFFFFF" w:themeColor="background1"/>
                <w:sz w:val="20"/>
                <w:szCs w:val="24"/>
              </w:rPr>
            </w:pPr>
            <w:r w:rsidRPr="00577AE7">
              <w:rPr>
                <w:rFonts w:cs="Calibri"/>
                <w:b/>
                <w:color w:val="FFFFFF" w:themeColor="background1"/>
                <w:sz w:val="20"/>
                <w:szCs w:val="24"/>
              </w:rPr>
              <w:t>NEDOVOLJAN (1)</w:t>
            </w:r>
          </w:p>
        </w:tc>
        <w:tc>
          <w:tcPr>
            <w:tcW w:w="2354" w:type="dxa"/>
            <w:tcBorders>
              <w:top w:val="nil"/>
              <w:left w:val="nil"/>
              <w:bottom w:val="nil"/>
              <w:right w:val="nil"/>
            </w:tcBorders>
            <w:shd w:val="clear" w:color="auto" w:fill="336699"/>
            <w:tcMar>
              <w:top w:w="45" w:type="dxa"/>
              <w:left w:w="70" w:type="dxa"/>
              <w:bottom w:w="45" w:type="dxa"/>
              <w:right w:w="70" w:type="dxa"/>
            </w:tcMar>
            <w:vAlign w:val="center"/>
          </w:tcPr>
          <w:p w:rsidR="00471B7A" w:rsidRPr="00577AE7" w:rsidRDefault="00471B7A" w:rsidP="00471B7A">
            <w:pPr>
              <w:spacing w:after="0" w:line="228" w:lineRule="auto"/>
              <w:jc w:val="center"/>
              <w:rPr>
                <w:rFonts w:cs="Calibri"/>
                <w:color w:val="FFFFFF" w:themeColor="background1"/>
                <w:sz w:val="20"/>
                <w:szCs w:val="24"/>
              </w:rPr>
            </w:pPr>
            <w:r w:rsidRPr="00577AE7">
              <w:rPr>
                <w:rFonts w:cs="Calibri"/>
                <w:b/>
                <w:color w:val="FFFFFF" w:themeColor="background1"/>
                <w:sz w:val="20"/>
                <w:szCs w:val="24"/>
              </w:rPr>
              <w:t>DOVOLJAN (2)</w:t>
            </w:r>
          </w:p>
        </w:tc>
        <w:tc>
          <w:tcPr>
            <w:tcW w:w="2835" w:type="dxa"/>
            <w:tcBorders>
              <w:top w:val="nil"/>
              <w:left w:val="nil"/>
              <w:bottom w:val="nil"/>
              <w:right w:val="nil"/>
            </w:tcBorders>
            <w:shd w:val="clear" w:color="auto" w:fill="336699"/>
            <w:tcMar>
              <w:top w:w="45" w:type="dxa"/>
              <w:left w:w="70" w:type="dxa"/>
              <w:bottom w:w="45" w:type="dxa"/>
              <w:right w:w="70" w:type="dxa"/>
            </w:tcMar>
            <w:vAlign w:val="center"/>
          </w:tcPr>
          <w:p w:rsidR="00471B7A" w:rsidRPr="00577AE7" w:rsidRDefault="00471B7A" w:rsidP="00471B7A">
            <w:pPr>
              <w:spacing w:after="0" w:line="228" w:lineRule="auto"/>
              <w:jc w:val="center"/>
              <w:rPr>
                <w:rFonts w:cs="Calibri"/>
                <w:color w:val="FFFFFF" w:themeColor="background1"/>
                <w:sz w:val="20"/>
                <w:szCs w:val="24"/>
              </w:rPr>
            </w:pPr>
            <w:r w:rsidRPr="00577AE7">
              <w:rPr>
                <w:rFonts w:cs="Calibri"/>
                <w:b/>
                <w:color w:val="FFFFFF" w:themeColor="background1"/>
                <w:sz w:val="20"/>
                <w:szCs w:val="24"/>
              </w:rPr>
              <w:t>DOBAR (3)</w:t>
            </w:r>
          </w:p>
        </w:tc>
        <w:tc>
          <w:tcPr>
            <w:tcW w:w="2835" w:type="dxa"/>
            <w:tcBorders>
              <w:top w:val="nil"/>
              <w:left w:val="nil"/>
              <w:bottom w:val="nil"/>
              <w:right w:val="nil"/>
            </w:tcBorders>
            <w:shd w:val="clear" w:color="auto" w:fill="336699"/>
            <w:tcMar>
              <w:top w:w="45" w:type="dxa"/>
              <w:left w:w="70" w:type="dxa"/>
              <w:bottom w:w="45" w:type="dxa"/>
              <w:right w:w="70" w:type="dxa"/>
            </w:tcMar>
            <w:vAlign w:val="center"/>
          </w:tcPr>
          <w:p w:rsidR="00471B7A" w:rsidRPr="00577AE7" w:rsidRDefault="00471B7A" w:rsidP="00471B7A">
            <w:pPr>
              <w:spacing w:after="0" w:line="228" w:lineRule="auto"/>
              <w:jc w:val="center"/>
              <w:rPr>
                <w:rFonts w:cs="Calibri"/>
                <w:color w:val="FFFFFF" w:themeColor="background1"/>
                <w:sz w:val="20"/>
                <w:szCs w:val="24"/>
              </w:rPr>
            </w:pPr>
            <w:r w:rsidRPr="00577AE7">
              <w:rPr>
                <w:rFonts w:cs="Calibri"/>
                <w:b/>
                <w:color w:val="FFFFFF" w:themeColor="background1"/>
                <w:sz w:val="20"/>
                <w:szCs w:val="24"/>
              </w:rPr>
              <w:t>VRLO DOBAR (4)</w:t>
            </w:r>
          </w:p>
        </w:tc>
        <w:tc>
          <w:tcPr>
            <w:tcW w:w="2410" w:type="dxa"/>
            <w:tcBorders>
              <w:top w:val="nil"/>
              <w:left w:val="nil"/>
              <w:bottom w:val="nil"/>
              <w:right w:val="nil"/>
            </w:tcBorders>
            <w:shd w:val="clear" w:color="auto" w:fill="336699"/>
            <w:tcMar>
              <w:top w:w="45" w:type="dxa"/>
              <w:left w:w="70" w:type="dxa"/>
              <w:bottom w:w="45" w:type="dxa"/>
              <w:right w:w="70" w:type="dxa"/>
            </w:tcMar>
            <w:vAlign w:val="center"/>
          </w:tcPr>
          <w:p w:rsidR="00471B7A" w:rsidRPr="00577AE7" w:rsidRDefault="00471B7A" w:rsidP="00471B7A">
            <w:pPr>
              <w:spacing w:after="0" w:line="228" w:lineRule="auto"/>
              <w:jc w:val="center"/>
              <w:rPr>
                <w:rFonts w:cs="Calibri"/>
                <w:color w:val="FFFFFF" w:themeColor="background1"/>
                <w:sz w:val="20"/>
                <w:szCs w:val="24"/>
              </w:rPr>
            </w:pPr>
            <w:r w:rsidRPr="00577AE7">
              <w:rPr>
                <w:rFonts w:cs="Calibri"/>
                <w:b/>
                <w:color w:val="FFFFFF" w:themeColor="background1"/>
                <w:sz w:val="20"/>
                <w:szCs w:val="24"/>
              </w:rPr>
              <w:t>ODLIČAN (5)</w:t>
            </w:r>
          </w:p>
        </w:tc>
      </w:tr>
      <w:tr w:rsidR="00471B7A" w:rsidRPr="00471B7A" w:rsidTr="00471B7A">
        <w:trPr>
          <w:trHeight w:val="2324"/>
          <w:jc w:val="center"/>
        </w:trPr>
        <w:tc>
          <w:tcPr>
            <w:tcW w:w="2551" w:type="dxa"/>
            <w:tcBorders>
              <w:top w:val="nil"/>
              <w:left w:val="nil"/>
              <w:bottom w:val="nil"/>
              <w:right w:val="nil"/>
            </w:tcBorders>
            <w:shd w:val="clear" w:color="auto" w:fill="EEF5F8"/>
            <w:tcMar>
              <w:top w:w="45" w:type="dxa"/>
              <w:left w:w="70" w:type="dxa"/>
              <w:bottom w:w="45" w:type="dxa"/>
              <w:right w:w="70" w:type="dxa"/>
            </w:tcMar>
            <w:vAlign w:val="center"/>
          </w:tcPr>
          <w:p w:rsidR="00471B7A" w:rsidRPr="00471B7A" w:rsidRDefault="00471B7A" w:rsidP="00471B7A">
            <w:pPr>
              <w:spacing w:after="0" w:line="228" w:lineRule="auto"/>
              <w:rPr>
                <w:rFonts w:cs="Calibri"/>
                <w:sz w:val="20"/>
              </w:rPr>
            </w:pPr>
            <w:r w:rsidRPr="00471B7A">
              <w:rPr>
                <w:rFonts w:cs="Calibri"/>
                <w:color w:val="000000"/>
                <w:sz w:val="20"/>
              </w:rPr>
              <w:t>Određuje i imenuje doba dana, dane u tjednu i godišnja doba opažajući organiziranost vremena.</w:t>
            </w:r>
          </w:p>
        </w:tc>
        <w:tc>
          <w:tcPr>
            <w:tcW w:w="2466" w:type="dxa"/>
            <w:tcBorders>
              <w:top w:val="nil"/>
              <w:left w:val="nil"/>
              <w:bottom w:val="nil"/>
              <w:right w:val="nil"/>
            </w:tcBorders>
            <w:tcMar>
              <w:top w:w="45" w:type="dxa"/>
              <w:left w:w="70" w:type="dxa"/>
              <w:bottom w:w="45" w:type="dxa"/>
              <w:right w:w="70" w:type="dxa"/>
            </w:tcMar>
            <w:vAlign w:val="center"/>
          </w:tcPr>
          <w:p w:rsidR="00471B7A" w:rsidRPr="00471B7A" w:rsidRDefault="00471B7A" w:rsidP="00471B7A">
            <w:pPr>
              <w:spacing w:after="0" w:line="228" w:lineRule="auto"/>
              <w:rPr>
                <w:rFonts w:cs="Calibri"/>
                <w:sz w:val="20"/>
              </w:rPr>
            </w:pPr>
            <w:r w:rsidRPr="00471B7A">
              <w:rPr>
                <w:rFonts w:cs="Calibri"/>
                <w:color w:val="000000"/>
                <w:sz w:val="20"/>
              </w:rPr>
              <w:t>Ni uz kontinuiranu pomoć, dodatno objašnjenje i rad prema primjeru ne uspijeva: određuje i imenuje doba dana, dane u tjednu i godišnja doba opažajući organiziranost vremena.</w:t>
            </w:r>
          </w:p>
        </w:tc>
        <w:tc>
          <w:tcPr>
            <w:tcW w:w="2354" w:type="dxa"/>
            <w:tcBorders>
              <w:top w:val="nil"/>
              <w:left w:val="nil"/>
              <w:bottom w:val="nil"/>
              <w:right w:val="nil"/>
            </w:tcBorders>
            <w:tcMar>
              <w:top w:w="45" w:type="dxa"/>
              <w:left w:w="70" w:type="dxa"/>
              <w:bottom w:w="45" w:type="dxa"/>
              <w:right w:w="70" w:type="dxa"/>
            </w:tcMar>
            <w:vAlign w:val="center"/>
          </w:tcPr>
          <w:p w:rsidR="00471B7A" w:rsidRPr="00471B7A" w:rsidRDefault="00471B7A" w:rsidP="00471B7A">
            <w:pPr>
              <w:spacing w:after="0" w:line="228" w:lineRule="auto"/>
              <w:rPr>
                <w:rFonts w:cs="Calibri"/>
                <w:sz w:val="20"/>
              </w:rPr>
            </w:pPr>
            <w:r w:rsidRPr="00471B7A">
              <w:rPr>
                <w:rFonts w:cs="Calibri"/>
                <w:color w:val="000000"/>
                <w:sz w:val="20"/>
              </w:rPr>
              <w:t>Uz učiteljevu pomoć ili za modelom određuje i imenuje dane u tjednu i godišnja doba, opaža organiziranost vremena u kratkim i jasnim zadacima uz predložak.</w:t>
            </w:r>
          </w:p>
        </w:tc>
        <w:tc>
          <w:tcPr>
            <w:tcW w:w="2835" w:type="dxa"/>
            <w:tcBorders>
              <w:top w:val="nil"/>
              <w:left w:val="nil"/>
              <w:bottom w:val="nil"/>
              <w:right w:val="nil"/>
            </w:tcBorders>
            <w:tcMar>
              <w:top w:w="45" w:type="dxa"/>
              <w:left w:w="70" w:type="dxa"/>
              <w:bottom w:w="45" w:type="dxa"/>
              <w:right w:w="70" w:type="dxa"/>
            </w:tcMar>
            <w:vAlign w:val="center"/>
          </w:tcPr>
          <w:p w:rsidR="00471B7A" w:rsidRPr="00471B7A" w:rsidRDefault="00471B7A" w:rsidP="00471B7A">
            <w:pPr>
              <w:spacing w:after="0" w:line="228" w:lineRule="auto"/>
              <w:rPr>
                <w:rFonts w:cs="Calibri"/>
                <w:sz w:val="20"/>
              </w:rPr>
            </w:pPr>
            <w:r w:rsidRPr="00471B7A">
              <w:rPr>
                <w:rFonts w:cs="Calibri"/>
                <w:color w:val="000000"/>
                <w:sz w:val="20"/>
              </w:rPr>
              <w:t>Određuje i imenuje dane u tjednu i godišnja doba uz poneka navođenja, opaža organiziranost vremena na osobnom iskustvu i uz primjere.</w:t>
            </w:r>
          </w:p>
        </w:tc>
        <w:tc>
          <w:tcPr>
            <w:tcW w:w="2835" w:type="dxa"/>
            <w:tcBorders>
              <w:top w:val="nil"/>
              <w:left w:val="nil"/>
              <w:bottom w:val="nil"/>
              <w:right w:val="nil"/>
            </w:tcBorders>
            <w:tcMar>
              <w:top w:w="45" w:type="dxa"/>
              <w:left w:w="70" w:type="dxa"/>
              <w:bottom w:w="45" w:type="dxa"/>
              <w:right w:w="70" w:type="dxa"/>
            </w:tcMar>
            <w:vAlign w:val="center"/>
          </w:tcPr>
          <w:p w:rsidR="00471B7A" w:rsidRPr="00471B7A" w:rsidRDefault="00471B7A" w:rsidP="00471B7A">
            <w:pPr>
              <w:spacing w:after="0" w:line="228" w:lineRule="auto"/>
              <w:rPr>
                <w:rFonts w:cs="Calibri"/>
                <w:sz w:val="20"/>
              </w:rPr>
            </w:pPr>
            <w:r w:rsidRPr="00471B7A">
              <w:rPr>
                <w:rFonts w:cs="Calibri"/>
                <w:color w:val="000000"/>
                <w:sz w:val="20"/>
              </w:rPr>
              <w:t>Određuje i imenuje doba dana, dane u tjednu i godišnja doba opažajući organiziranost vremena.</w:t>
            </w:r>
          </w:p>
        </w:tc>
        <w:tc>
          <w:tcPr>
            <w:tcW w:w="2410" w:type="dxa"/>
            <w:tcBorders>
              <w:top w:val="nil"/>
              <w:left w:val="nil"/>
              <w:bottom w:val="nil"/>
              <w:right w:val="nil"/>
            </w:tcBorders>
            <w:tcMar>
              <w:top w:w="45" w:type="dxa"/>
              <w:left w:w="70" w:type="dxa"/>
              <w:bottom w:w="45" w:type="dxa"/>
              <w:right w:w="70" w:type="dxa"/>
            </w:tcMar>
            <w:vAlign w:val="center"/>
          </w:tcPr>
          <w:p w:rsidR="00471B7A" w:rsidRPr="00471B7A" w:rsidRDefault="00471B7A" w:rsidP="00471B7A">
            <w:pPr>
              <w:spacing w:after="0" w:line="228" w:lineRule="auto"/>
              <w:rPr>
                <w:rFonts w:cs="Calibri"/>
                <w:sz w:val="20"/>
              </w:rPr>
            </w:pPr>
            <w:r w:rsidRPr="00471B7A">
              <w:rPr>
                <w:rFonts w:cs="Calibri"/>
                <w:color w:val="000000"/>
                <w:sz w:val="20"/>
              </w:rPr>
              <w:t>Samostalno, točno i različitim smjerom nabraja dane u tjednu i godišnja doba opažajući organiziranost vremena.</w:t>
            </w:r>
          </w:p>
        </w:tc>
      </w:tr>
      <w:tr w:rsidR="00471B7A" w:rsidRPr="00471B7A" w:rsidTr="00471B7A">
        <w:trPr>
          <w:trHeight w:val="2324"/>
          <w:jc w:val="center"/>
        </w:trPr>
        <w:tc>
          <w:tcPr>
            <w:tcW w:w="2551" w:type="dxa"/>
            <w:tcBorders>
              <w:top w:val="nil"/>
              <w:left w:val="nil"/>
              <w:bottom w:val="nil"/>
              <w:right w:val="nil"/>
            </w:tcBorders>
            <w:shd w:val="clear" w:color="auto" w:fill="EEF5F8"/>
            <w:tcMar>
              <w:top w:w="45" w:type="dxa"/>
              <w:left w:w="70" w:type="dxa"/>
              <w:bottom w:w="45" w:type="dxa"/>
              <w:right w:w="70" w:type="dxa"/>
            </w:tcMar>
            <w:vAlign w:val="center"/>
          </w:tcPr>
          <w:p w:rsidR="00471B7A" w:rsidRPr="00471B7A" w:rsidRDefault="00471B7A" w:rsidP="00471B7A">
            <w:pPr>
              <w:spacing w:after="0" w:line="228" w:lineRule="auto"/>
              <w:rPr>
                <w:rFonts w:cs="Calibri"/>
                <w:sz w:val="20"/>
              </w:rPr>
            </w:pPr>
            <w:r w:rsidRPr="00471B7A">
              <w:rPr>
                <w:rFonts w:cs="Calibri"/>
                <w:color w:val="000000"/>
                <w:sz w:val="20"/>
              </w:rPr>
              <w:t>Prikazuje vremenski slijed događaja u odnosu na jučer, danas i sutra i u odnosu na doba dana (npr. Vremenska crta).</w:t>
            </w:r>
          </w:p>
        </w:tc>
        <w:tc>
          <w:tcPr>
            <w:tcW w:w="2466" w:type="dxa"/>
            <w:tcBorders>
              <w:top w:val="nil"/>
              <w:left w:val="nil"/>
              <w:bottom w:val="nil"/>
              <w:right w:val="nil"/>
            </w:tcBorders>
            <w:tcMar>
              <w:top w:w="45" w:type="dxa"/>
              <w:left w:w="70" w:type="dxa"/>
              <w:bottom w:w="45" w:type="dxa"/>
              <w:right w:w="70" w:type="dxa"/>
            </w:tcMar>
            <w:vAlign w:val="center"/>
          </w:tcPr>
          <w:p w:rsidR="00471B7A" w:rsidRPr="00471B7A" w:rsidRDefault="00471B7A" w:rsidP="00471B7A">
            <w:pPr>
              <w:spacing w:after="0" w:line="228" w:lineRule="auto"/>
              <w:rPr>
                <w:rFonts w:cs="Calibri"/>
                <w:sz w:val="20"/>
              </w:rPr>
            </w:pPr>
            <w:r w:rsidRPr="00471B7A">
              <w:rPr>
                <w:rFonts w:cs="Calibri"/>
                <w:color w:val="000000"/>
                <w:sz w:val="20"/>
              </w:rPr>
              <w:t>Ni uz kontinuiranu pomoć, dodatno objašnjenje i rad prema primjeru ne uspijeva: prikazuje vremenski slijed događaja u odnosu na jučer, danas i sutra i u odnosu na doba dana (npr. vremenska crta).</w:t>
            </w:r>
          </w:p>
        </w:tc>
        <w:tc>
          <w:tcPr>
            <w:tcW w:w="2354" w:type="dxa"/>
            <w:tcBorders>
              <w:top w:val="nil"/>
              <w:left w:val="nil"/>
              <w:bottom w:val="nil"/>
              <w:right w:val="nil"/>
            </w:tcBorders>
            <w:tcMar>
              <w:top w:w="45" w:type="dxa"/>
              <w:left w:w="70" w:type="dxa"/>
              <w:bottom w:w="45" w:type="dxa"/>
              <w:right w:w="70" w:type="dxa"/>
            </w:tcMar>
            <w:vAlign w:val="center"/>
          </w:tcPr>
          <w:p w:rsidR="00471B7A" w:rsidRPr="00471B7A" w:rsidRDefault="00471B7A" w:rsidP="00471B7A">
            <w:pPr>
              <w:spacing w:after="0" w:line="228" w:lineRule="auto"/>
              <w:rPr>
                <w:rFonts w:cs="Calibri"/>
                <w:sz w:val="20"/>
              </w:rPr>
            </w:pPr>
            <w:r w:rsidRPr="00471B7A">
              <w:rPr>
                <w:rFonts w:cs="Calibri"/>
                <w:color w:val="000000"/>
                <w:sz w:val="20"/>
              </w:rPr>
              <w:t>Isključivo uz predložak prikazuje vremenski slijed događaja u odnosu na doba dana i neke dane u tjednu i neka godišnja doba.</w:t>
            </w:r>
          </w:p>
        </w:tc>
        <w:tc>
          <w:tcPr>
            <w:tcW w:w="2835" w:type="dxa"/>
            <w:tcBorders>
              <w:top w:val="nil"/>
              <w:left w:val="nil"/>
              <w:bottom w:val="nil"/>
              <w:right w:val="nil"/>
            </w:tcBorders>
            <w:tcMar>
              <w:top w:w="45" w:type="dxa"/>
              <w:left w:w="70" w:type="dxa"/>
              <w:bottom w:w="45" w:type="dxa"/>
              <w:right w:w="70" w:type="dxa"/>
            </w:tcMar>
            <w:vAlign w:val="center"/>
          </w:tcPr>
          <w:p w:rsidR="00471B7A" w:rsidRPr="00471B7A" w:rsidRDefault="00471B7A" w:rsidP="00471B7A">
            <w:pPr>
              <w:spacing w:after="0" w:line="228" w:lineRule="auto"/>
              <w:rPr>
                <w:rFonts w:cs="Calibri"/>
                <w:sz w:val="20"/>
              </w:rPr>
            </w:pPr>
            <w:r w:rsidRPr="00471B7A">
              <w:rPr>
                <w:rFonts w:cs="Calibri"/>
                <w:color w:val="000000"/>
                <w:sz w:val="20"/>
              </w:rPr>
              <w:t>Prikazuje vremenski slijed događaja u odnosu na doba dana, uz pomoć ih prikazuje u odnosu na dane u tjednu i godišnja doba.</w:t>
            </w:r>
          </w:p>
        </w:tc>
        <w:tc>
          <w:tcPr>
            <w:tcW w:w="2835" w:type="dxa"/>
            <w:tcBorders>
              <w:top w:val="nil"/>
              <w:left w:val="nil"/>
              <w:bottom w:val="nil"/>
              <w:right w:val="nil"/>
            </w:tcBorders>
            <w:tcMar>
              <w:top w:w="45" w:type="dxa"/>
              <w:left w:w="70" w:type="dxa"/>
              <w:bottom w:w="45" w:type="dxa"/>
              <w:right w:w="70" w:type="dxa"/>
            </w:tcMar>
            <w:vAlign w:val="center"/>
          </w:tcPr>
          <w:p w:rsidR="00471B7A" w:rsidRPr="00471B7A" w:rsidRDefault="00471B7A" w:rsidP="00471B7A">
            <w:pPr>
              <w:spacing w:after="0" w:line="228" w:lineRule="auto"/>
              <w:rPr>
                <w:rFonts w:cs="Calibri"/>
                <w:sz w:val="20"/>
              </w:rPr>
            </w:pPr>
            <w:r w:rsidRPr="00471B7A">
              <w:rPr>
                <w:rFonts w:cs="Calibri"/>
                <w:color w:val="000000"/>
                <w:sz w:val="20"/>
              </w:rPr>
              <w:t>Opisuje i prikazuje vremenski slijed događaja u odnosu na doba dana, dane u tjednu i/ili godišnja doba uz povremeni poticaj.</w:t>
            </w:r>
          </w:p>
        </w:tc>
        <w:tc>
          <w:tcPr>
            <w:tcW w:w="2410" w:type="dxa"/>
            <w:tcBorders>
              <w:top w:val="nil"/>
              <w:left w:val="nil"/>
              <w:bottom w:val="nil"/>
              <w:right w:val="nil"/>
            </w:tcBorders>
            <w:tcMar>
              <w:top w:w="45" w:type="dxa"/>
              <w:left w:w="70" w:type="dxa"/>
              <w:bottom w:w="45" w:type="dxa"/>
              <w:right w:w="70" w:type="dxa"/>
            </w:tcMar>
            <w:vAlign w:val="center"/>
          </w:tcPr>
          <w:p w:rsidR="00471B7A" w:rsidRPr="00471B7A" w:rsidRDefault="00471B7A" w:rsidP="00471B7A">
            <w:pPr>
              <w:spacing w:after="0" w:line="228" w:lineRule="auto"/>
              <w:rPr>
                <w:rFonts w:cs="Calibri"/>
                <w:sz w:val="20"/>
              </w:rPr>
            </w:pPr>
            <w:r w:rsidRPr="00471B7A">
              <w:rPr>
                <w:rFonts w:cs="Calibri"/>
                <w:color w:val="000000"/>
                <w:sz w:val="20"/>
              </w:rPr>
              <w:t>Na vremenskoj crti opisuje i prikazuje vremenski slijed događaja u odnosu na doba dana, dane u tjednu i/ili godišnja doba točno i s lakoćom.</w:t>
            </w:r>
          </w:p>
        </w:tc>
      </w:tr>
      <w:tr w:rsidR="00471B7A" w:rsidRPr="00471B7A" w:rsidTr="00471B7A">
        <w:trPr>
          <w:trHeight w:val="2041"/>
          <w:jc w:val="center"/>
        </w:trPr>
        <w:tc>
          <w:tcPr>
            <w:tcW w:w="2551" w:type="dxa"/>
            <w:tcBorders>
              <w:top w:val="nil"/>
              <w:left w:val="nil"/>
              <w:bottom w:val="nil"/>
              <w:right w:val="nil"/>
            </w:tcBorders>
            <w:shd w:val="clear" w:color="auto" w:fill="EEF5F8"/>
            <w:tcMar>
              <w:top w:w="45" w:type="dxa"/>
              <w:left w:w="70" w:type="dxa"/>
              <w:bottom w:w="45" w:type="dxa"/>
              <w:right w:w="70" w:type="dxa"/>
            </w:tcMar>
            <w:vAlign w:val="center"/>
          </w:tcPr>
          <w:p w:rsidR="00471B7A" w:rsidRPr="00471B7A" w:rsidRDefault="00471B7A" w:rsidP="00471B7A">
            <w:pPr>
              <w:spacing w:after="0" w:line="228" w:lineRule="auto"/>
              <w:rPr>
                <w:rFonts w:cs="Calibri"/>
                <w:sz w:val="20"/>
              </w:rPr>
            </w:pPr>
            <w:r w:rsidRPr="00471B7A">
              <w:rPr>
                <w:rFonts w:cs="Calibri"/>
                <w:color w:val="000000"/>
                <w:sz w:val="20"/>
              </w:rPr>
              <w:t>Reda pravilno dane u tjednu i prepoznaje važnost organiziranosti vremena.</w:t>
            </w:r>
          </w:p>
        </w:tc>
        <w:tc>
          <w:tcPr>
            <w:tcW w:w="2466" w:type="dxa"/>
            <w:tcBorders>
              <w:top w:val="nil"/>
              <w:left w:val="nil"/>
              <w:bottom w:val="nil"/>
              <w:right w:val="nil"/>
            </w:tcBorders>
            <w:tcMar>
              <w:top w:w="45" w:type="dxa"/>
              <w:left w:w="70" w:type="dxa"/>
              <w:bottom w:w="45" w:type="dxa"/>
              <w:right w:w="70" w:type="dxa"/>
            </w:tcMar>
            <w:vAlign w:val="center"/>
          </w:tcPr>
          <w:p w:rsidR="00471B7A" w:rsidRDefault="00471B7A" w:rsidP="00471B7A">
            <w:pPr>
              <w:spacing w:after="0" w:line="228" w:lineRule="auto"/>
              <w:rPr>
                <w:rFonts w:cs="Calibri"/>
                <w:color w:val="000000"/>
                <w:sz w:val="20"/>
              </w:rPr>
            </w:pPr>
            <w:r w:rsidRPr="00471B7A">
              <w:rPr>
                <w:rFonts w:cs="Calibri"/>
                <w:color w:val="000000"/>
                <w:sz w:val="20"/>
              </w:rPr>
              <w:t>Ni uz kontinuiranu pomoć, dodatno objašnjenje i rad prema primjeru ne uspijeva: reda pravilno dane u tjednu i prepoznaje važnost organiziranosti vremena.</w:t>
            </w:r>
          </w:p>
          <w:p w:rsidR="0039337F" w:rsidRPr="00471B7A" w:rsidRDefault="0039337F" w:rsidP="00471B7A">
            <w:pPr>
              <w:spacing w:after="0" w:line="228" w:lineRule="auto"/>
              <w:rPr>
                <w:rFonts w:cs="Calibri"/>
                <w:sz w:val="20"/>
              </w:rPr>
            </w:pPr>
            <w:r w:rsidRPr="005A097F">
              <w:rPr>
                <w:sz w:val="20"/>
                <w:szCs w:val="20"/>
                <w:lang w:val="hr-HR"/>
              </w:rPr>
              <w:t xml:space="preserve">Učenik ne ostvaruje sastavnicu ishoda po </w:t>
            </w:r>
            <w:r w:rsidRPr="005A097F">
              <w:rPr>
                <w:spacing w:val="-2"/>
                <w:sz w:val="20"/>
                <w:szCs w:val="20"/>
                <w:lang w:val="hr-HR"/>
              </w:rPr>
              <w:t>zadanim</w:t>
            </w:r>
            <w:r w:rsidRPr="005A097F">
              <w:rPr>
                <w:spacing w:val="-9"/>
                <w:sz w:val="20"/>
                <w:szCs w:val="20"/>
                <w:lang w:val="hr-HR"/>
              </w:rPr>
              <w:t xml:space="preserve"> </w:t>
            </w:r>
            <w:r w:rsidRPr="005A097F">
              <w:rPr>
                <w:spacing w:val="-2"/>
                <w:sz w:val="20"/>
                <w:szCs w:val="20"/>
                <w:lang w:val="hr-HR"/>
              </w:rPr>
              <w:t>elementima.</w:t>
            </w:r>
          </w:p>
        </w:tc>
        <w:tc>
          <w:tcPr>
            <w:tcW w:w="2354" w:type="dxa"/>
            <w:tcBorders>
              <w:top w:val="nil"/>
              <w:left w:val="nil"/>
              <w:bottom w:val="nil"/>
              <w:right w:val="nil"/>
            </w:tcBorders>
            <w:tcMar>
              <w:top w:w="45" w:type="dxa"/>
              <w:left w:w="70" w:type="dxa"/>
              <w:bottom w:w="45" w:type="dxa"/>
              <w:right w:w="70" w:type="dxa"/>
            </w:tcMar>
            <w:vAlign w:val="center"/>
          </w:tcPr>
          <w:p w:rsidR="00471B7A" w:rsidRDefault="00471B7A" w:rsidP="00471B7A">
            <w:pPr>
              <w:spacing w:after="0" w:line="228" w:lineRule="auto"/>
              <w:rPr>
                <w:rFonts w:cs="Calibri"/>
                <w:color w:val="000000"/>
                <w:sz w:val="20"/>
              </w:rPr>
            </w:pPr>
            <w:r w:rsidRPr="00471B7A">
              <w:rPr>
                <w:rFonts w:cs="Calibri"/>
                <w:color w:val="000000"/>
                <w:sz w:val="20"/>
              </w:rPr>
              <w:t>Reda pravilno dane u tjednu uz predložak ili pomoć.</w:t>
            </w:r>
          </w:p>
          <w:p w:rsidR="0039337F" w:rsidRPr="00471B7A" w:rsidRDefault="0039337F" w:rsidP="00471B7A">
            <w:pPr>
              <w:spacing w:after="0" w:line="228" w:lineRule="auto"/>
              <w:rPr>
                <w:rFonts w:cs="Calibri"/>
                <w:sz w:val="20"/>
              </w:rPr>
            </w:pPr>
            <w:r w:rsidRPr="005A097F">
              <w:rPr>
                <w:sz w:val="20"/>
                <w:szCs w:val="20"/>
                <w:lang w:val="hr-HR"/>
              </w:rPr>
              <w:t>Navodi i uz pomoć prikazuje vremenski slijed događaja u odnosu na doba dana, dane u tjednu i/ili godišnja doba.</w:t>
            </w:r>
          </w:p>
        </w:tc>
        <w:tc>
          <w:tcPr>
            <w:tcW w:w="2835" w:type="dxa"/>
            <w:tcBorders>
              <w:top w:val="nil"/>
              <w:left w:val="nil"/>
              <w:bottom w:val="nil"/>
              <w:right w:val="nil"/>
            </w:tcBorders>
            <w:tcMar>
              <w:top w:w="45" w:type="dxa"/>
              <w:left w:w="70" w:type="dxa"/>
              <w:bottom w:w="45" w:type="dxa"/>
              <w:right w:w="70" w:type="dxa"/>
            </w:tcMar>
            <w:vAlign w:val="center"/>
          </w:tcPr>
          <w:p w:rsidR="00471B7A" w:rsidRDefault="00471B7A" w:rsidP="00471B7A">
            <w:pPr>
              <w:spacing w:after="0" w:line="228" w:lineRule="auto"/>
              <w:rPr>
                <w:rFonts w:cs="Calibri"/>
                <w:color w:val="000000"/>
                <w:sz w:val="20"/>
              </w:rPr>
            </w:pPr>
            <w:r w:rsidRPr="00471B7A">
              <w:rPr>
                <w:rFonts w:cs="Calibri"/>
                <w:color w:val="000000"/>
                <w:sz w:val="20"/>
              </w:rPr>
              <w:t>Reda većinom pravilno dane u tjednu, ali teže prepoznaje važnost organiziranosti vremena (dan, tjedan).</w:t>
            </w:r>
          </w:p>
          <w:p w:rsidR="0039337F" w:rsidRPr="005A097F" w:rsidRDefault="0039337F" w:rsidP="0039337F">
            <w:pPr>
              <w:rPr>
                <w:rFonts w:cs="Calibri"/>
                <w:sz w:val="20"/>
                <w:szCs w:val="20"/>
                <w:lang w:val="hr-HR"/>
              </w:rPr>
            </w:pPr>
            <w:r w:rsidRPr="005A097F">
              <w:rPr>
                <w:rFonts w:cs="Calibri"/>
                <w:sz w:val="20"/>
                <w:szCs w:val="20"/>
                <w:lang w:val="hr-HR"/>
              </w:rPr>
              <w:t>Opisuje i prikazuje vremenski slijed događaja u odnosu na doba dana, dane u tjednu i/ili godišnja doba.</w:t>
            </w:r>
          </w:p>
          <w:p w:rsidR="0039337F" w:rsidRPr="00471B7A" w:rsidRDefault="0039337F" w:rsidP="00471B7A">
            <w:pPr>
              <w:spacing w:after="0" w:line="228" w:lineRule="auto"/>
              <w:rPr>
                <w:rFonts w:cs="Calibri"/>
                <w:sz w:val="20"/>
              </w:rPr>
            </w:pPr>
          </w:p>
        </w:tc>
        <w:tc>
          <w:tcPr>
            <w:tcW w:w="2835" w:type="dxa"/>
            <w:tcBorders>
              <w:top w:val="nil"/>
              <w:left w:val="nil"/>
              <w:bottom w:val="nil"/>
              <w:right w:val="nil"/>
            </w:tcBorders>
            <w:tcMar>
              <w:top w:w="45" w:type="dxa"/>
              <w:left w:w="70" w:type="dxa"/>
              <w:bottom w:w="45" w:type="dxa"/>
              <w:right w:w="70" w:type="dxa"/>
            </w:tcMar>
            <w:vAlign w:val="center"/>
          </w:tcPr>
          <w:p w:rsidR="00471B7A" w:rsidRDefault="00471B7A" w:rsidP="00471B7A">
            <w:pPr>
              <w:spacing w:after="0" w:line="228" w:lineRule="auto"/>
              <w:rPr>
                <w:rFonts w:cs="Calibri"/>
                <w:color w:val="000000"/>
                <w:sz w:val="20"/>
              </w:rPr>
            </w:pPr>
            <w:r w:rsidRPr="00471B7A">
              <w:rPr>
                <w:rFonts w:cs="Calibri"/>
                <w:color w:val="000000"/>
                <w:sz w:val="20"/>
              </w:rPr>
              <w:t>Reda pravilno dane u tjednu i prepoznaje važnost organiziranosti vremena.</w:t>
            </w:r>
          </w:p>
          <w:p w:rsidR="0039337F" w:rsidRPr="00471B7A" w:rsidRDefault="0039337F" w:rsidP="00471B7A">
            <w:pPr>
              <w:spacing w:after="0" w:line="228" w:lineRule="auto"/>
              <w:rPr>
                <w:rFonts w:cs="Calibri"/>
                <w:sz w:val="20"/>
              </w:rPr>
            </w:pPr>
            <w:r w:rsidRPr="005A097F">
              <w:rPr>
                <w:sz w:val="20"/>
                <w:szCs w:val="20"/>
                <w:lang w:val="hr-HR"/>
              </w:rPr>
              <w:t>Objašnjava organiziranost vremena i prikazuje vremenski slijed događaja u odnosu na doba dana, dane u tjednu i/ili godišnja doba.</w:t>
            </w:r>
          </w:p>
        </w:tc>
        <w:tc>
          <w:tcPr>
            <w:tcW w:w="2410" w:type="dxa"/>
            <w:tcBorders>
              <w:top w:val="nil"/>
              <w:left w:val="nil"/>
              <w:bottom w:val="nil"/>
              <w:right w:val="nil"/>
            </w:tcBorders>
            <w:tcMar>
              <w:top w:w="45" w:type="dxa"/>
              <w:left w:w="70" w:type="dxa"/>
              <w:bottom w:w="45" w:type="dxa"/>
              <w:right w:w="70" w:type="dxa"/>
            </w:tcMar>
            <w:vAlign w:val="center"/>
          </w:tcPr>
          <w:p w:rsidR="00471B7A" w:rsidRDefault="00471B7A" w:rsidP="00471B7A">
            <w:pPr>
              <w:spacing w:after="0" w:line="228" w:lineRule="auto"/>
              <w:rPr>
                <w:rFonts w:cs="Calibri"/>
                <w:color w:val="000000"/>
                <w:sz w:val="20"/>
              </w:rPr>
            </w:pPr>
            <w:r w:rsidRPr="00471B7A">
              <w:rPr>
                <w:rFonts w:cs="Calibri"/>
                <w:color w:val="000000"/>
                <w:sz w:val="20"/>
              </w:rPr>
              <w:t>Reda pravilno dane u tjednu bez obzira na zadani slijed i prepoznaje i opisuje važnost organiziranosti vremena.</w:t>
            </w:r>
          </w:p>
          <w:p w:rsidR="0039337F" w:rsidRPr="00471B7A" w:rsidRDefault="0039337F" w:rsidP="00471B7A">
            <w:pPr>
              <w:spacing w:after="0" w:line="228" w:lineRule="auto"/>
              <w:rPr>
                <w:rFonts w:cs="Calibri"/>
                <w:sz w:val="20"/>
              </w:rPr>
            </w:pPr>
            <w:r w:rsidRPr="005A097F">
              <w:rPr>
                <w:sz w:val="20"/>
                <w:szCs w:val="20"/>
                <w:lang w:val="hr-HR"/>
              </w:rPr>
              <w:t>Prepoznaje važnost organiziranosti vremena i prikazuje vremenski slijed događaja u odnosu na doba dana, dane u tjednu i/ili godišnja doba.</w:t>
            </w:r>
          </w:p>
        </w:tc>
      </w:tr>
    </w:tbl>
    <w:p w:rsidR="00471B7A" w:rsidRDefault="00471B7A" w:rsidP="00471B7A"/>
    <w:p w:rsidR="00471B7A" w:rsidRDefault="00471B7A" w:rsidP="00471B7A"/>
    <w:p w:rsidR="00471B7A" w:rsidRDefault="00471B7A" w:rsidP="00471B7A"/>
    <w:p w:rsidR="00471B7A" w:rsidRDefault="00471B7A" w:rsidP="00471B7A"/>
    <w:p w:rsidR="00471B7A" w:rsidRDefault="00471B7A" w:rsidP="00471B7A"/>
    <w:p w:rsidR="00471B7A" w:rsidRDefault="00471B7A" w:rsidP="00471B7A"/>
    <w:p w:rsidR="00471B7A" w:rsidRDefault="00471B7A" w:rsidP="00471B7A"/>
    <w:p w:rsidR="00471B7A" w:rsidRDefault="00471B7A" w:rsidP="00471B7A"/>
    <w:p w:rsidR="00471B7A" w:rsidRDefault="00471B7A" w:rsidP="00471B7A"/>
    <w:tbl>
      <w:tblPr>
        <w:tblW w:w="15309" w:type="dxa"/>
        <w:jc w:val="center"/>
        <w:tblLayout w:type="fixed"/>
        <w:tblLook w:val="04A0" w:firstRow="1" w:lastRow="0" w:firstColumn="1" w:lastColumn="0" w:noHBand="0" w:noVBand="1"/>
      </w:tblPr>
      <w:tblGrid>
        <w:gridCol w:w="2273"/>
        <w:gridCol w:w="1838"/>
        <w:gridCol w:w="2410"/>
        <w:gridCol w:w="2693"/>
        <w:gridCol w:w="3260"/>
        <w:gridCol w:w="2835"/>
      </w:tblGrid>
      <w:tr w:rsidR="0039337F" w:rsidRPr="0039337F" w:rsidTr="0039337F">
        <w:trPr>
          <w:jc w:val="center"/>
        </w:trPr>
        <w:tc>
          <w:tcPr>
            <w:tcW w:w="15309" w:type="dxa"/>
            <w:gridSpan w:val="6"/>
            <w:tcBorders>
              <w:top w:val="nil"/>
              <w:left w:val="nil"/>
              <w:bottom w:val="nil"/>
              <w:right w:val="nil"/>
            </w:tcBorders>
            <w:shd w:val="clear" w:color="auto" w:fill="0099CC"/>
            <w:tcMar>
              <w:top w:w="35" w:type="dxa"/>
              <w:left w:w="65" w:type="dxa"/>
              <w:bottom w:w="35" w:type="dxa"/>
              <w:right w:w="65" w:type="dxa"/>
            </w:tcMar>
          </w:tcPr>
          <w:p w:rsidR="0039337F" w:rsidRPr="0039337F" w:rsidRDefault="0039337F" w:rsidP="0039337F">
            <w:pPr>
              <w:spacing w:after="0" w:line="228" w:lineRule="auto"/>
              <w:rPr>
                <w:rFonts w:cs="Calibri"/>
                <w:color w:val="FFFFFF" w:themeColor="background1"/>
                <w:sz w:val="24"/>
                <w:szCs w:val="20"/>
              </w:rPr>
            </w:pPr>
            <w:r w:rsidRPr="0039337F">
              <w:rPr>
                <w:rFonts w:cs="Calibri"/>
                <w:b/>
                <w:color w:val="FFFFFF" w:themeColor="background1"/>
                <w:sz w:val="24"/>
                <w:szCs w:val="20"/>
              </w:rPr>
              <w:t>ISHOD: PID OŠ A.1.3. Učenik uspoređuje organiziranost različitih prostora i zajednica u neposrednome okružju.</w:t>
            </w:r>
          </w:p>
        </w:tc>
      </w:tr>
      <w:tr w:rsidR="0039337F" w:rsidRPr="0039337F" w:rsidTr="000C4280">
        <w:trPr>
          <w:jc w:val="center"/>
        </w:trPr>
        <w:tc>
          <w:tcPr>
            <w:tcW w:w="2273" w:type="dxa"/>
            <w:tcBorders>
              <w:top w:val="nil"/>
              <w:left w:val="nil"/>
              <w:bottom w:val="nil"/>
              <w:right w:val="nil"/>
            </w:tcBorders>
            <w:shd w:val="clear" w:color="auto" w:fill="336699"/>
            <w:tcMar>
              <w:top w:w="35" w:type="dxa"/>
              <w:left w:w="65" w:type="dxa"/>
              <w:bottom w:w="35" w:type="dxa"/>
              <w:right w:w="65" w:type="dxa"/>
            </w:tcMar>
          </w:tcPr>
          <w:p w:rsidR="0039337F" w:rsidRPr="00577AE7" w:rsidRDefault="0039337F" w:rsidP="0039337F">
            <w:pPr>
              <w:spacing w:after="0" w:line="228" w:lineRule="auto"/>
              <w:jc w:val="center"/>
              <w:rPr>
                <w:rFonts w:cs="Calibri"/>
                <w:color w:val="FFFFFF" w:themeColor="background1"/>
                <w:sz w:val="20"/>
                <w:szCs w:val="20"/>
              </w:rPr>
            </w:pPr>
            <w:r w:rsidRPr="00577AE7">
              <w:rPr>
                <w:rFonts w:cs="Calibri"/>
                <w:b/>
                <w:color w:val="FFFFFF" w:themeColor="background1"/>
                <w:sz w:val="20"/>
                <w:szCs w:val="20"/>
              </w:rPr>
              <w:t>RAZRADA ISHODA</w:t>
            </w:r>
          </w:p>
        </w:tc>
        <w:tc>
          <w:tcPr>
            <w:tcW w:w="1838" w:type="dxa"/>
            <w:tcBorders>
              <w:top w:val="nil"/>
              <w:left w:val="nil"/>
              <w:bottom w:val="nil"/>
              <w:right w:val="nil"/>
            </w:tcBorders>
            <w:shd w:val="clear" w:color="auto" w:fill="336699"/>
            <w:tcMar>
              <w:top w:w="35" w:type="dxa"/>
              <w:left w:w="65" w:type="dxa"/>
              <w:bottom w:w="35" w:type="dxa"/>
              <w:right w:w="65" w:type="dxa"/>
            </w:tcMar>
          </w:tcPr>
          <w:p w:rsidR="0039337F" w:rsidRPr="00577AE7" w:rsidRDefault="0039337F" w:rsidP="0039337F">
            <w:pPr>
              <w:spacing w:after="0" w:line="228" w:lineRule="auto"/>
              <w:jc w:val="center"/>
              <w:rPr>
                <w:rFonts w:cs="Calibri"/>
                <w:color w:val="FFFFFF" w:themeColor="background1"/>
                <w:sz w:val="20"/>
                <w:szCs w:val="20"/>
              </w:rPr>
            </w:pPr>
            <w:r w:rsidRPr="00577AE7">
              <w:rPr>
                <w:rFonts w:cs="Calibri"/>
                <w:b/>
                <w:color w:val="FFFFFF" w:themeColor="background1"/>
                <w:sz w:val="20"/>
                <w:szCs w:val="20"/>
              </w:rPr>
              <w:t>NEDOVOLJAN (1)</w:t>
            </w:r>
          </w:p>
        </w:tc>
        <w:tc>
          <w:tcPr>
            <w:tcW w:w="2410" w:type="dxa"/>
            <w:tcBorders>
              <w:top w:val="nil"/>
              <w:left w:val="nil"/>
              <w:bottom w:val="nil"/>
              <w:right w:val="nil"/>
            </w:tcBorders>
            <w:shd w:val="clear" w:color="auto" w:fill="336699"/>
            <w:tcMar>
              <w:top w:w="35" w:type="dxa"/>
              <w:left w:w="65" w:type="dxa"/>
              <w:bottom w:w="35" w:type="dxa"/>
              <w:right w:w="65" w:type="dxa"/>
            </w:tcMar>
          </w:tcPr>
          <w:p w:rsidR="0039337F" w:rsidRPr="00577AE7" w:rsidRDefault="0039337F" w:rsidP="0039337F">
            <w:pPr>
              <w:spacing w:after="0" w:line="228" w:lineRule="auto"/>
              <w:jc w:val="center"/>
              <w:rPr>
                <w:rFonts w:cs="Calibri"/>
                <w:color w:val="FFFFFF" w:themeColor="background1"/>
                <w:sz w:val="20"/>
                <w:szCs w:val="20"/>
              </w:rPr>
            </w:pPr>
            <w:r w:rsidRPr="00577AE7">
              <w:rPr>
                <w:rFonts w:cs="Calibri"/>
                <w:b/>
                <w:color w:val="FFFFFF" w:themeColor="background1"/>
                <w:sz w:val="20"/>
                <w:szCs w:val="20"/>
              </w:rPr>
              <w:t>DOVOLJAN (2)</w:t>
            </w:r>
          </w:p>
        </w:tc>
        <w:tc>
          <w:tcPr>
            <w:tcW w:w="2693" w:type="dxa"/>
            <w:tcBorders>
              <w:top w:val="nil"/>
              <w:left w:val="nil"/>
              <w:bottom w:val="nil"/>
              <w:right w:val="nil"/>
            </w:tcBorders>
            <w:shd w:val="clear" w:color="auto" w:fill="336699"/>
            <w:tcMar>
              <w:top w:w="35" w:type="dxa"/>
              <w:left w:w="65" w:type="dxa"/>
              <w:bottom w:w="35" w:type="dxa"/>
              <w:right w:w="65" w:type="dxa"/>
            </w:tcMar>
          </w:tcPr>
          <w:p w:rsidR="0039337F" w:rsidRPr="00577AE7" w:rsidRDefault="0039337F" w:rsidP="0039337F">
            <w:pPr>
              <w:spacing w:after="0" w:line="228" w:lineRule="auto"/>
              <w:jc w:val="center"/>
              <w:rPr>
                <w:rFonts w:cs="Calibri"/>
                <w:color w:val="FFFFFF" w:themeColor="background1"/>
                <w:sz w:val="20"/>
                <w:szCs w:val="20"/>
              </w:rPr>
            </w:pPr>
            <w:r w:rsidRPr="00577AE7">
              <w:rPr>
                <w:rFonts w:cs="Calibri"/>
                <w:b/>
                <w:color w:val="FFFFFF" w:themeColor="background1"/>
                <w:sz w:val="20"/>
                <w:szCs w:val="20"/>
              </w:rPr>
              <w:t>DOBAR (3)</w:t>
            </w:r>
          </w:p>
        </w:tc>
        <w:tc>
          <w:tcPr>
            <w:tcW w:w="3260" w:type="dxa"/>
            <w:tcBorders>
              <w:top w:val="nil"/>
              <w:left w:val="nil"/>
              <w:bottom w:val="nil"/>
              <w:right w:val="nil"/>
            </w:tcBorders>
            <w:shd w:val="clear" w:color="auto" w:fill="336699"/>
            <w:tcMar>
              <w:top w:w="35" w:type="dxa"/>
              <w:left w:w="65" w:type="dxa"/>
              <w:bottom w:w="35" w:type="dxa"/>
              <w:right w:w="65" w:type="dxa"/>
            </w:tcMar>
          </w:tcPr>
          <w:p w:rsidR="0039337F" w:rsidRPr="00577AE7" w:rsidRDefault="0039337F" w:rsidP="0039337F">
            <w:pPr>
              <w:spacing w:after="0" w:line="228" w:lineRule="auto"/>
              <w:jc w:val="center"/>
              <w:rPr>
                <w:rFonts w:cs="Calibri"/>
                <w:color w:val="FFFFFF" w:themeColor="background1"/>
                <w:sz w:val="20"/>
                <w:szCs w:val="20"/>
              </w:rPr>
            </w:pPr>
            <w:r w:rsidRPr="00577AE7">
              <w:rPr>
                <w:rFonts w:cs="Calibri"/>
                <w:b/>
                <w:color w:val="FFFFFF" w:themeColor="background1"/>
                <w:sz w:val="20"/>
                <w:szCs w:val="20"/>
              </w:rPr>
              <w:t>VRLO DOBAR (4)</w:t>
            </w:r>
          </w:p>
        </w:tc>
        <w:tc>
          <w:tcPr>
            <w:tcW w:w="2835" w:type="dxa"/>
            <w:tcBorders>
              <w:top w:val="nil"/>
              <w:left w:val="nil"/>
              <w:bottom w:val="nil"/>
              <w:right w:val="nil"/>
            </w:tcBorders>
            <w:shd w:val="clear" w:color="auto" w:fill="336699"/>
            <w:tcMar>
              <w:top w:w="35" w:type="dxa"/>
              <w:left w:w="65" w:type="dxa"/>
              <w:bottom w:w="35" w:type="dxa"/>
              <w:right w:w="65" w:type="dxa"/>
            </w:tcMar>
          </w:tcPr>
          <w:p w:rsidR="0039337F" w:rsidRPr="00577AE7" w:rsidRDefault="0039337F" w:rsidP="0039337F">
            <w:pPr>
              <w:spacing w:after="0" w:line="228" w:lineRule="auto"/>
              <w:jc w:val="center"/>
              <w:rPr>
                <w:rFonts w:cs="Calibri"/>
                <w:color w:val="FFFFFF" w:themeColor="background1"/>
                <w:sz w:val="20"/>
                <w:szCs w:val="20"/>
              </w:rPr>
            </w:pPr>
            <w:r w:rsidRPr="00577AE7">
              <w:rPr>
                <w:rFonts w:cs="Calibri"/>
                <w:b/>
                <w:color w:val="FFFFFF" w:themeColor="background1"/>
                <w:sz w:val="20"/>
                <w:szCs w:val="20"/>
              </w:rPr>
              <w:t>ODLIČAN (5)</w:t>
            </w:r>
          </w:p>
        </w:tc>
      </w:tr>
      <w:tr w:rsidR="000C4280" w:rsidRPr="0039337F" w:rsidTr="000C4280">
        <w:trPr>
          <w:trHeight w:val="1587"/>
          <w:jc w:val="center"/>
        </w:trPr>
        <w:tc>
          <w:tcPr>
            <w:tcW w:w="2273" w:type="dxa"/>
            <w:tcBorders>
              <w:top w:val="nil"/>
              <w:left w:val="nil"/>
              <w:bottom w:val="nil"/>
              <w:right w:val="nil"/>
            </w:tcBorders>
            <w:shd w:val="clear" w:color="auto" w:fill="EEF5F8"/>
            <w:tcMar>
              <w:top w:w="35" w:type="dxa"/>
              <w:left w:w="65" w:type="dxa"/>
              <w:bottom w:w="35" w:type="dxa"/>
              <w:right w:w="65" w:type="dxa"/>
            </w:tcMar>
            <w:vAlign w:val="center"/>
          </w:tcPr>
          <w:p w:rsidR="0039337F" w:rsidRPr="0039337F" w:rsidRDefault="0039337F" w:rsidP="0039337F">
            <w:pPr>
              <w:spacing w:after="0" w:line="228" w:lineRule="auto"/>
              <w:rPr>
                <w:rFonts w:cs="Calibri"/>
                <w:sz w:val="20"/>
                <w:szCs w:val="20"/>
              </w:rPr>
            </w:pPr>
            <w:r w:rsidRPr="0039337F">
              <w:rPr>
                <w:rFonts w:cs="Calibri"/>
                <w:color w:val="000000"/>
                <w:sz w:val="20"/>
                <w:szCs w:val="20"/>
              </w:rPr>
              <w:t>Uspoređuje organizaciju doma i škole (članovi obitelji, djelatnici u školi, radni prostor, prostorije...).</w:t>
            </w:r>
          </w:p>
        </w:tc>
        <w:tc>
          <w:tcPr>
            <w:tcW w:w="1838" w:type="dxa"/>
            <w:tcBorders>
              <w:top w:val="nil"/>
              <w:left w:val="nil"/>
              <w:bottom w:val="nil"/>
              <w:right w:val="nil"/>
            </w:tcBorders>
            <w:tcMar>
              <w:top w:w="35" w:type="dxa"/>
              <w:left w:w="65" w:type="dxa"/>
              <w:bottom w:w="35" w:type="dxa"/>
              <w:right w:w="65" w:type="dxa"/>
            </w:tcMar>
            <w:vAlign w:val="center"/>
          </w:tcPr>
          <w:p w:rsidR="0039337F" w:rsidRPr="0039337F" w:rsidRDefault="000C4280" w:rsidP="0039337F">
            <w:pPr>
              <w:spacing w:after="0" w:line="228" w:lineRule="auto"/>
              <w:rPr>
                <w:rFonts w:cs="Calibri"/>
                <w:sz w:val="20"/>
                <w:szCs w:val="20"/>
              </w:rPr>
            </w:pPr>
            <w:r w:rsidRPr="005A097F">
              <w:rPr>
                <w:sz w:val="20"/>
                <w:szCs w:val="20"/>
                <w:lang w:val="hr-HR"/>
              </w:rPr>
              <w:t xml:space="preserve">Učenik ne ostvaruje sastavnicu ishoda po </w:t>
            </w:r>
            <w:r w:rsidRPr="005A097F">
              <w:rPr>
                <w:spacing w:val="-2"/>
                <w:sz w:val="20"/>
                <w:szCs w:val="20"/>
                <w:lang w:val="hr-HR"/>
              </w:rPr>
              <w:t>zadanim</w:t>
            </w:r>
            <w:r w:rsidRPr="005A097F">
              <w:rPr>
                <w:spacing w:val="-9"/>
                <w:sz w:val="20"/>
                <w:szCs w:val="20"/>
                <w:lang w:val="hr-HR"/>
              </w:rPr>
              <w:t xml:space="preserve"> </w:t>
            </w:r>
            <w:r w:rsidRPr="005A097F">
              <w:rPr>
                <w:spacing w:val="-2"/>
                <w:sz w:val="20"/>
                <w:szCs w:val="20"/>
                <w:lang w:val="hr-HR"/>
              </w:rPr>
              <w:t>elementima.</w:t>
            </w:r>
          </w:p>
        </w:tc>
        <w:tc>
          <w:tcPr>
            <w:tcW w:w="2410" w:type="dxa"/>
            <w:tcBorders>
              <w:top w:val="nil"/>
              <w:left w:val="nil"/>
              <w:bottom w:val="nil"/>
              <w:right w:val="nil"/>
            </w:tcBorders>
            <w:tcMar>
              <w:top w:w="35" w:type="dxa"/>
              <w:left w:w="65" w:type="dxa"/>
              <w:bottom w:w="35" w:type="dxa"/>
              <w:right w:w="65" w:type="dxa"/>
            </w:tcMar>
            <w:vAlign w:val="center"/>
          </w:tcPr>
          <w:p w:rsidR="0039337F" w:rsidRPr="0039337F" w:rsidRDefault="0039337F" w:rsidP="0039337F">
            <w:pPr>
              <w:spacing w:after="0" w:line="228" w:lineRule="auto"/>
              <w:rPr>
                <w:rFonts w:cs="Calibri"/>
                <w:sz w:val="20"/>
                <w:szCs w:val="20"/>
              </w:rPr>
            </w:pPr>
            <w:r w:rsidRPr="0039337F">
              <w:rPr>
                <w:rFonts w:cs="Calibri"/>
                <w:color w:val="000000"/>
                <w:sz w:val="20"/>
                <w:szCs w:val="20"/>
              </w:rPr>
              <w:t>Prema primjeru i uputama nabraja i kratko uspoređuje organizaciju doma i škole.</w:t>
            </w:r>
          </w:p>
        </w:tc>
        <w:tc>
          <w:tcPr>
            <w:tcW w:w="2693" w:type="dxa"/>
            <w:tcBorders>
              <w:top w:val="nil"/>
              <w:left w:val="nil"/>
              <w:bottom w:val="nil"/>
              <w:right w:val="nil"/>
            </w:tcBorders>
            <w:tcMar>
              <w:top w:w="35" w:type="dxa"/>
              <w:left w:w="65" w:type="dxa"/>
              <w:bottom w:w="35" w:type="dxa"/>
              <w:right w:w="65" w:type="dxa"/>
            </w:tcMar>
            <w:vAlign w:val="center"/>
          </w:tcPr>
          <w:p w:rsidR="0039337F" w:rsidRPr="0039337F" w:rsidRDefault="0039337F" w:rsidP="0039337F">
            <w:pPr>
              <w:spacing w:after="0" w:line="228" w:lineRule="auto"/>
              <w:rPr>
                <w:rFonts w:cs="Calibri"/>
                <w:sz w:val="20"/>
                <w:szCs w:val="20"/>
              </w:rPr>
            </w:pPr>
            <w:r w:rsidRPr="0039337F">
              <w:rPr>
                <w:rFonts w:cs="Calibri"/>
                <w:color w:val="000000"/>
                <w:sz w:val="20"/>
                <w:szCs w:val="20"/>
              </w:rPr>
              <w:t>Nabraja organizaciju doma i škole, ali uspoređuje uz pomoć i kraće navođenje.</w:t>
            </w:r>
          </w:p>
        </w:tc>
        <w:tc>
          <w:tcPr>
            <w:tcW w:w="3260" w:type="dxa"/>
            <w:tcBorders>
              <w:top w:val="nil"/>
              <w:left w:val="nil"/>
              <w:bottom w:val="nil"/>
              <w:right w:val="nil"/>
            </w:tcBorders>
            <w:tcMar>
              <w:top w:w="35" w:type="dxa"/>
              <w:left w:w="65" w:type="dxa"/>
              <w:bottom w:w="35" w:type="dxa"/>
              <w:right w:w="65" w:type="dxa"/>
            </w:tcMar>
            <w:vAlign w:val="center"/>
          </w:tcPr>
          <w:p w:rsidR="0039337F" w:rsidRPr="0039337F" w:rsidRDefault="0039337F" w:rsidP="0039337F">
            <w:pPr>
              <w:spacing w:after="0" w:line="228" w:lineRule="auto"/>
              <w:rPr>
                <w:rFonts w:cs="Calibri"/>
                <w:sz w:val="20"/>
                <w:szCs w:val="20"/>
              </w:rPr>
            </w:pPr>
            <w:r w:rsidRPr="0039337F">
              <w:rPr>
                <w:rFonts w:cs="Calibri"/>
                <w:color w:val="000000"/>
                <w:sz w:val="20"/>
                <w:szCs w:val="20"/>
              </w:rPr>
              <w:t>Uspoređuje organizaciju doma i škole (članovi obitelji, djelatnici u školi, radni prostor, prostorije...).</w:t>
            </w:r>
          </w:p>
        </w:tc>
        <w:tc>
          <w:tcPr>
            <w:tcW w:w="2835" w:type="dxa"/>
            <w:tcBorders>
              <w:top w:val="nil"/>
              <w:left w:val="nil"/>
              <w:bottom w:val="nil"/>
              <w:right w:val="nil"/>
            </w:tcBorders>
            <w:tcMar>
              <w:top w:w="35" w:type="dxa"/>
              <w:left w:w="65" w:type="dxa"/>
              <w:bottom w:w="35" w:type="dxa"/>
              <w:right w:w="65" w:type="dxa"/>
            </w:tcMar>
            <w:vAlign w:val="center"/>
          </w:tcPr>
          <w:p w:rsidR="0039337F" w:rsidRPr="0039337F" w:rsidRDefault="0039337F" w:rsidP="0039337F">
            <w:pPr>
              <w:spacing w:after="0" w:line="228" w:lineRule="auto"/>
              <w:rPr>
                <w:rFonts w:cs="Calibri"/>
                <w:sz w:val="20"/>
                <w:szCs w:val="20"/>
              </w:rPr>
            </w:pPr>
            <w:r w:rsidRPr="0039337F">
              <w:rPr>
                <w:rFonts w:cs="Calibri"/>
                <w:color w:val="000000"/>
                <w:sz w:val="20"/>
                <w:szCs w:val="20"/>
              </w:rPr>
              <w:t>Opisuje organiziranost različitih prostora i pravila i primjere njihove primjene u neposrednome okružju te razlikuje iste.</w:t>
            </w:r>
          </w:p>
        </w:tc>
      </w:tr>
      <w:tr w:rsidR="000C4280" w:rsidRPr="0039337F" w:rsidTr="000C4280">
        <w:trPr>
          <w:trHeight w:val="1587"/>
          <w:jc w:val="center"/>
        </w:trPr>
        <w:tc>
          <w:tcPr>
            <w:tcW w:w="2273" w:type="dxa"/>
            <w:tcBorders>
              <w:top w:val="nil"/>
              <w:left w:val="nil"/>
              <w:bottom w:val="nil"/>
              <w:right w:val="nil"/>
            </w:tcBorders>
            <w:shd w:val="clear" w:color="auto" w:fill="EEF5F8"/>
            <w:tcMar>
              <w:top w:w="35" w:type="dxa"/>
              <w:left w:w="65" w:type="dxa"/>
              <w:bottom w:w="35" w:type="dxa"/>
              <w:right w:w="65" w:type="dxa"/>
            </w:tcMar>
            <w:vAlign w:val="center"/>
          </w:tcPr>
          <w:p w:rsidR="0039337F" w:rsidRPr="0039337F" w:rsidRDefault="0039337F" w:rsidP="0039337F">
            <w:pPr>
              <w:spacing w:after="0" w:line="228" w:lineRule="auto"/>
              <w:rPr>
                <w:rFonts w:cs="Calibri"/>
                <w:sz w:val="20"/>
                <w:szCs w:val="20"/>
              </w:rPr>
            </w:pPr>
            <w:r w:rsidRPr="0039337F">
              <w:rPr>
                <w:rFonts w:cs="Calibri"/>
                <w:color w:val="000000"/>
                <w:sz w:val="20"/>
                <w:szCs w:val="20"/>
              </w:rPr>
              <w:t>Prepoznaje važnost uređenja prostora u domu i školi te vodi brigu o redu u domu i školi.</w:t>
            </w:r>
          </w:p>
        </w:tc>
        <w:tc>
          <w:tcPr>
            <w:tcW w:w="1838" w:type="dxa"/>
            <w:tcBorders>
              <w:top w:val="nil"/>
              <w:left w:val="nil"/>
              <w:bottom w:val="nil"/>
              <w:right w:val="nil"/>
            </w:tcBorders>
            <w:tcMar>
              <w:top w:w="35" w:type="dxa"/>
              <w:left w:w="65" w:type="dxa"/>
              <w:bottom w:w="35" w:type="dxa"/>
              <w:right w:w="65" w:type="dxa"/>
            </w:tcMar>
            <w:vAlign w:val="center"/>
          </w:tcPr>
          <w:p w:rsidR="0039337F" w:rsidRPr="0039337F" w:rsidRDefault="000C4280" w:rsidP="0039337F">
            <w:pPr>
              <w:spacing w:after="0" w:line="228" w:lineRule="auto"/>
              <w:rPr>
                <w:rFonts w:cs="Calibri"/>
                <w:sz w:val="20"/>
                <w:szCs w:val="20"/>
              </w:rPr>
            </w:pPr>
            <w:r w:rsidRPr="005A097F">
              <w:rPr>
                <w:sz w:val="20"/>
                <w:szCs w:val="20"/>
                <w:lang w:val="hr-HR"/>
              </w:rPr>
              <w:t xml:space="preserve">Učenik ne ostvaruje sastavnicu ishoda po </w:t>
            </w:r>
            <w:r w:rsidRPr="005A097F">
              <w:rPr>
                <w:spacing w:val="-2"/>
                <w:sz w:val="20"/>
                <w:szCs w:val="20"/>
                <w:lang w:val="hr-HR"/>
              </w:rPr>
              <w:t>zadanim</w:t>
            </w:r>
            <w:r w:rsidRPr="005A097F">
              <w:rPr>
                <w:spacing w:val="-9"/>
                <w:sz w:val="20"/>
                <w:szCs w:val="20"/>
                <w:lang w:val="hr-HR"/>
              </w:rPr>
              <w:t xml:space="preserve"> </w:t>
            </w:r>
            <w:r w:rsidRPr="005A097F">
              <w:rPr>
                <w:spacing w:val="-2"/>
                <w:sz w:val="20"/>
                <w:szCs w:val="20"/>
                <w:lang w:val="hr-HR"/>
              </w:rPr>
              <w:t>elementima.</w:t>
            </w:r>
          </w:p>
        </w:tc>
        <w:tc>
          <w:tcPr>
            <w:tcW w:w="2410" w:type="dxa"/>
            <w:tcBorders>
              <w:top w:val="nil"/>
              <w:left w:val="nil"/>
              <w:bottom w:val="nil"/>
              <w:right w:val="nil"/>
            </w:tcBorders>
            <w:tcMar>
              <w:top w:w="35" w:type="dxa"/>
              <w:left w:w="65" w:type="dxa"/>
              <w:bottom w:w="35" w:type="dxa"/>
              <w:right w:w="65" w:type="dxa"/>
            </w:tcMar>
            <w:vAlign w:val="center"/>
          </w:tcPr>
          <w:p w:rsidR="0039337F" w:rsidRPr="0039337F" w:rsidRDefault="0039337F" w:rsidP="0039337F">
            <w:pPr>
              <w:spacing w:after="0" w:line="228" w:lineRule="auto"/>
              <w:rPr>
                <w:rFonts w:cs="Calibri"/>
                <w:sz w:val="20"/>
                <w:szCs w:val="20"/>
              </w:rPr>
            </w:pPr>
            <w:r w:rsidRPr="0039337F">
              <w:rPr>
                <w:rFonts w:cs="Calibri"/>
                <w:color w:val="000000"/>
                <w:sz w:val="20"/>
                <w:szCs w:val="20"/>
              </w:rPr>
              <w:t>Povremeno prepoznaje važnost uređenja prostora, ali ne shvaća svoju ulogu o vođenju reda u domu i školi, djeluje tek uz poticaj i jasne zadatke.</w:t>
            </w:r>
          </w:p>
        </w:tc>
        <w:tc>
          <w:tcPr>
            <w:tcW w:w="2693" w:type="dxa"/>
            <w:tcBorders>
              <w:top w:val="nil"/>
              <w:left w:val="nil"/>
              <w:bottom w:val="nil"/>
              <w:right w:val="nil"/>
            </w:tcBorders>
            <w:tcMar>
              <w:top w:w="35" w:type="dxa"/>
              <w:left w:w="65" w:type="dxa"/>
              <w:bottom w:w="35" w:type="dxa"/>
              <w:right w:w="65" w:type="dxa"/>
            </w:tcMar>
            <w:vAlign w:val="center"/>
          </w:tcPr>
          <w:p w:rsidR="0039337F" w:rsidRPr="0039337F" w:rsidRDefault="0039337F" w:rsidP="0039337F">
            <w:pPr>
              <w:spacing w:after="0" w:line="228" w:lineRule="auto"/>
              <w:rPr>
                <w:rFonts w:cs="Calibri"/>
                <w:sz w:val="20"/>
                <w:szCs w:val="20"/>
              </w:rPr>
            </w:pPr>
            <w:r w:rsidRPr="0039337F">
              <w:rPr>
                <w:rFonts w:cs="Calibri"/>
                <w:color w:val="000000"/>
                <w:sz w:val="20"/>
                <w:szCs w:val="20"/>
              </w:rPr>
              <w:t>Prepoznaje važnost uređenja prostora u domu i školi, ali brigu vodi o redu isključivo uz naputak.</w:t>
            </w:r>
          </w:p>
        </w:tc>
        <w:tc>
          <w:tcPr>
            <w:tcW w:w="3260" w:type="dxa"/>
            <w:tcBorders>
              <w:top w:val="nil"/>
              <w:left w:val="nil"/>
              <w:bottom w:val="nil"/>
              <w:right w:val="nil"/>
            </w:tcBorders>
            <w:tcMar>
              <w:top w:w="35" w:type="dxa"/>
              <w:left w:w="65" w:type="dxa"/>
              <w:bottom w:w="35" w:type="dxa"/>
              <w:right w:w="65" w:type="dxa"/>
            </w:tcMar>
            <w:vAlign w:val="center"/>
          </w:tcPr>
          <w:p w:rsidR="0039337F" w:rsidRPr="0039337F" w:rsidRDefault="0039337F" w:rsidP="0039337F">
            <w:pPr>
              <w:spacing w:after="0" w:line="228" w:lineRule="auto"/>
              <w:rPr>
                <w:rFonts w:cs="Calibri"/>
                <w:sz w:val="20"/>
                <w:szCs w:val="20"/>
              </w:rPr>
            </w:pPr>
            <w:r w:rsidRPr="0039337F">
              <w:rPr>
                <w:rFonts w:cs="Calibri"/>
                <w:color w:val="000000"/>
                <w:sz w:val="20"/>
                <w:szCs w:val="20"/>
              </w:rPr>
              <w:t>Prepoznaje važnost uređenja prostora u domu i školi te vodi brigu o redu u domu i školi.</w:t>
            </w:r>
          </w:p>
        </w:tc>
        <w:tc>
          <w:tcPr>
            <w:tcW w:w="2835" w:type="dxa"/>
            <w:tcBorders>
              <w:top w:val="nil"/>
              <w:left w:val="nil"/>
              <w:bottom w:val="nil"/>
              <w:right w:val="nil"/>
            </w:tcBorders>
            <w:tcMar>
              <w:top w:w="35" w:type="dxa"/>
              <w:left w:w="65" w:type="dxa"/>
              <w:bottom w:w="35" w:type="dxa"/>
              <w:right w:w="65" w:type="dxa"/>
            </w:tcMar>
            <w:vAlign w:val="center"/>
          </w:tcPr>
          <w:p w:rsidR="0039337F" w:rsidRPr="0039337F" w:rsidRDefault="0039337F" w:rsidP="0039337F">
            <w:pPr>
              <w:spacing w:after="0" w:line="228" w:lineRule="auto"/>
              <w:rPr>
                <w:rFonts w:cs="Calibri"/>
                <w:sz w:val="20"/>
                <w:szCs w:val="20"/>
              </w:rPr>
            </w:pPr>
            <w:r w:rsidRPr="0039337F">
              <w:rPr>
                <w:rFonts w:cs="Calibri"/>
                <w:color w:val="000000"/>
                <w:sz w:val="20"/>
                <w:szCs w:val="20"/>
              </w:rPr>
              <w:t>Navodi svoje dužnosti u obitelji i školi te opisuje svoje djelovanje kako u domu, tako i u školi.</w:t>
            </w:r>
          </w:p>
        </w:tc>
      </w:tr>
      <w:tr w:rsidR="000C4280" w:rsidRPr="0039337F" w:rsidTr="000C4280">
        <w:trPr>
          <w:trHeight w:val="1587"/>
          <w:jc w:val="center"/>
        </w:trPr>
        <w:tc>
          <w:tcPr>
            <w:tcW w:w="2273" w:type="dxa"/>
            <w:tcBorders>
              <w:top w:val="nil"/>
              <w:left w:val="nil"/>
              <w:bottom w:val="nil"/>
              <w:right w:val="nil"/>
            </w:tcBorders>
            <w:shd w:val="clear" w:color="auto" w:fill="EEF5F8"/>
            <w:tcMar>
              <w:top w:w="35" w:type="dxa"/>
              <w:left w:w="65" w:type="dxa"/>
              <w:bottom w:w="35" w:type="dxa"/>
              <w:right w:w="65" w:type="dxa"/>
            </w:tcMar>
            <w:vAlign w:val="center"/>
          </w:tcPr>
          <w:p w:rsidR="0039337F" w:rsidRPr="0039337F" w:rsidRDefault="0039337F" w:rsidP="0039337F">
            <w:pPr>
              <w:spacing w:after="0" w:line="228" w:lineRule="auto"/>
              <w:rPr>
                <w:rFonts w:cs="Calibri"/>
                <w:sz w:val="20"/>
                <w:szCs w:val="20"/>
              </w:rPr>
            </w:pPr>
            <w:r w:rsidRPr="0039337F">
              <w:rPr>
                <w:rFonts w:cs="Calibri"/>
                <w:color w:val="000000"/>
                <w:sz w:val="20"/>
                <w:szCs w:val="20"/>
              </w:rPr>
              <w:t>Prepoznaje organizaciju prometa (promet, prometnica, pješaci, vozači, prometni znakovi).</w:t>
            </w:r>
          </w:p>
        </w:tc>
        <w:tc>
          <w:tcPr>
            <w:tcW w:w="1838" w:type="dxa"/>
            <w:tcBorders>
              <w:top w:val="nil"/>
              <w:left w:val="nil"/>
              <w:bottom w:val="nil"/>
              <w:right w:val="nil"/>
            </w:tcBorders>
            <w:tcMar>
              <w:top w:w="35" w:type="dxa"/>
              <w:left w:w="65" w:type="dxa"/>
              <w:bottom w:w="35" w:type="dxa"/>
              <w:right w:w="65" w:type="dxa"/>
            </w:tcMar>
            <w:vAlign w:val="center"/>
          </w:tcPr>
          <w:p w:rsidR="0039337F" w:rsidRPr="0039337F" w:rsidRDefault="000C4280" w:rsidP="0039337F">
            <w:pPr>
              <w:spacing w:after="0" w:line="228" w:lineRule="auto"/>
              <w:rPr>
                <w:rFonts w:cs="Calibri"/>
                <w:sz w:val="20"/>
                <w:szCs w:val="20"/>
              </w:rPr>
            </w:pPr>
            <w:r w:rsidRPr="005A097F">
              <w:rPr>
                <w:sz w:val="20"/>
                <w:szCs w:val="20"/>
                <w:lang w:val="hr-HR"/>
              </w:rPr>
              <w:t xml:space="preserve">Učenik ne ostvaruje sastavnicu ishoda po </w:t>
            </w:r>
            <w:r w:rsidRPr="005A097F">
              <w:rPr>
                <w:spacing w:val="-2"/>
                <w:sz w:val="20"/>
                <w:szCs w:val="20"/>
                <w:lang w:val="hr-HR"/>
              </w:rPr>
              <w:t>zadanim</w:t>
            </w:r>
            <w:r w:rsidRPr="005A097F">
              <w:rPr>
                <w:spacing w:val="-9"/>
                <w:sz w:val="20"/>
                <w:szCs w:val="20"/>
                <w:lang w:val="hr-HR"/>
              </w:rPr>
              <w:t xml:space="preserve"> </w:t>
            </w:r>
            <w:r w:rsidRPr="005A097F">
              <w:rPr>
                <w:spacing w:val="-2"/>
                <w:sz w:val="20"/>
                <w:szCs w:val="20"/>
                <w:lang w:val="hr-HR"/>
              </w:rPr>
              <w:t>elementima.</w:t>
            </w:r>
          </w:p>
        </w:tc>
        <w:tc>
          <w:tcPr>
            <w:tcW w:w="2410" w:type="dxa"/>
            <w:tcBorders>
              <w:top w:val="nil"/>
              <w:left w:val="nil"/>
              <w:bottom w:val="nil"/>
              <w:right w:val="nil"/>
            </w:tcBorders>
            <w:tcMar>
              <w:top w:w="35" w:type="dxa"/>
              <w:left w:w="65" w:type="dxa"/>
              <w:bottom w:w="35" w:type="dxa"/>
              <w:right w:w="65" w:type="dxa"/>
            </w:tcMar>
            <w:vAlign w:val="center"/>
          </w:tcPr>
          <w:p w:rsidR="0039337F" w:rsidRPr="0039337F" w:rsidRDefault="0039337F" w:rsidP="0039337F">
            <w:pPr>
              <w:spacing w:after="0" w:line="228" w:lineRule="auto"/>
              <w:rPr>
                <w:rFonts w:cs="Calibri"/>
                <w:sz w:val="20"/>
                <w:szCs w:val="20"/>
              </w:rPr>
            </w:pPr>
            <w:r w:rsidRPr="0039337F">
              <w:rPr>
                <w:rFonts w:cs="Calibri"/>
                <w:color w:val="000000"/>
                <w:sz w:val="20"/>
                <w:szCs w:val="20"/>
              </w:rPr>
              <w:t>Djelomično prepoznaje organizaciju prometa, ali još uvijek se ne snalazi sigurno u organizaciji prometa primjerenoj njegovoj dobi (pješak, pješački prijelaz, prometnica, pločnik) te ga je potrebno nadzirati u prometu.</w:t>
            </w:r>
          </w:p>
        </w:tc>
        <w:tc>
          <w:tcPr>
            <w:tcW w:w="2693" w:type="dxa"/>
            <w:tcBorders>
              <w:top w:val="nil"/>
              <w:left w:val="nil"/>
              <w:bottom w:val="nil"/>
              <w:right w:val="nil"/>
            </w:tcBorders>
            <w:tcMar>
              <w:top w:w="35" w:type="dxa"/>
              <w:left w:w="65" w:type="dxa"/>
              <w:bottom w:w="35" w:type="dxa"/>
              <w:right w:w="65" w:type="dxa"/>
            </w:tcMar>
            <w:vAlign w:val="center"/>
          </w:tcPr>
          <w:p w:rsidR="0039337F" w:rsidRPr="0039337F" w:rsidRDefault="0039337F" w:rsidP="0039337F">
            <w:pPr>
              <w:spacing w:after="0" w:line="228" w:lineRule="auto"/>
              <w:rPr>
                <w:rFonts w:cs="Calibri"/>
                <w:sz w:val="20"/>
                <w:szCs w:val="20"/>
              </w:rPr>
            </w:pPr>
            <w:r w:rsidRPr="0039337F">
              <w:rPr>
                <w:rFonts w:cs="Calibri"/>
                <w:color w:val="000000"/>
                <w:sz w:val="20"/>
                <w:szCs w:val="20"/>
              </w:rPr>
              <w:t>Prepoznaje organizaciju prometa (promet, prometnica, pješaci, vozači, prometni znakovi).</w:t>
            </w:r>
          </w:p>
        </w:tc>
        <w:tc>
          <w:tcPr>
            <w:tcW w:w="3260" w:type="dxa"/>
            <w:tcBorders>
              <w:top w:val="nil"/>
              <w:left w:val="nil"/>
              <w:bottom w:val="nil"/>
              <w:right w:val="nil"/>
            </w:tcBorders>
            <w:tcMar>
              <w:top w:w="35" w:type="dxa"/>
              <w:left w:w="65" w:type="dxa"/>
              <w:bottom w:w="35" w:type="dxa"/>
              <w:right w:w="65" w:type="dxa"/>
            </w:tcMar>
            <w:vAlign w:val="center"/>
          </w:tcPr>
          <w:p w:rsidR="0039337F" w:rsidRPr="0039337F" w:rsidRDefault="0039337F" w:rsidP="0039337F">
            <w:pPr>
              <w:spacing w:after="0" w:line="228" w:lineRule="auto"/>
              <w:rPr>
                <w:rFonts w:cs="Calibri"/>
                <w:sz w:val="20"/>
                <w:szCs w:val="20"/>
              </w:rPr>
            </w:pPr>
            <w:r w:rsidRPr="0039337F">
              <w:rPr>
                <w:rFonts w:cs="Calibri"/>
                <w:color w:val="000000"/>
                <w:sz w:val="20"/>
                <w:szCs w:val="20"/>
              </w:rPr>
              <w:t>Kreće se u poznatom prostoru (put od škole do kuće ili promet oko škole) prema unaprijed dogovorenim pravilima samostalno.</w:t>
            </w:r>
          </w:p>
        </w:tc>
        <w:tc>
          <w:tcPr>
            <w:tcW w:w="2835" w:type="dxa"/>
            <w:tcBorders>
              <w:top w:val="nil"/>
              <w:left w:val="nil"/>
              <w:bottom w:val="nil"/>
              <w:right w:val="nil"/>
            </w:tcBorders>
            <w:tcMar>
              <w:top w:w="35" w:type="dxa"/>
              <w:left w:w="65" w:type="dxa"/>
              <w:bottom w:w="35" w:type="dxa"/>
              <w:right w:w="65" w:type="dxa"/>
            </w:tcMar>
            <w:vAlign w:val="center"/>
          </w:tcPr>
          <w:p w:rsidR="0039337F" w:rsidRPr="0039337F" w:rsidRDefault="0039337F" w:rsidP="0039337F">
            <w:pPr>
              <w:spacing w:after="0" w:line="228" w:lineRule="auto"/>
              <w:rPr>
                <w:rFonts w:cs="Calibri"/>
                <w:sz w:val="20"/>
                <w:szCs w:val="20"/>
              </w:rPr>
            </w:pPr>
            <w:r w:rsidRPr="0039337F">
              <w:rPr>
                <w:rFonts w:cs="Calibri"/>
                <w:color w:val="000000"/>
                <w:sz w:val="20"/>
                <w:szCs w:val="20"/>
              </w:rPr>
              <w:t>Prepoznaje i primjenjuje bez dodatnih uputa dogovorena i upoznata pravila u organizaciji prometnica, kako u poznatom i bliskom okružju, tako i u manje poznatom prostoru.</w:t>
            </w:r>
          </w:p>
        </w:tc>
      </w:tr>
      <w:tr w:rsidR="000C4280" w:rsidRPr="0039337F" w:rsidTr="000C4280">
        <w:trPr>
          <w:trHeight w:val="1587"/>
          <w:jc w:val="center"/>
        </w:trPr>
        <w:tc>
          <w:tcPr>
            <w:tcW w:w="2273" w:type="dxa"/>
            <w:tcBorders>
              <w:top w:val="nil"/>
              <w:left w:val="nil"/>
              <w:bottom w:val="nil"/>
              <w:right w:val="nil"/>
            </w:tcBorders>
            <w:shd w:val="clear" w:color="auto" w:fill="EEF5F8"/>
            <w:tcMar>
              <w:top w:w="35" w:type="dxa"/>
              <w:left w:w="65" w:type="dxa"/>
              <w:bottom w:w="35" w:type="dxa"/>
              <w:right w:w="65" w:type="dxa"/>
            </w:tcMar>
            <w:vAlign w:val="center"/>
          </w:tcPr>
          <w:p w:rsidR="0039337F" w:rsidRPr="0039337F" w:rsidRDefault="0039337F" w:rsidP="0039337F">
            <w:pPr>
              <w:spacing w:after="0" w:line="228" w:lineRule="auto"/>
              <w:rPr>
                <w:rFonts w:cs="Calibri"/>
                <w:sz w:val="20"/>
                <w:szCs w:val="20"/>
              </w:rPr>
            </w:pPr>
            <w:r w:rsidRPr="0039337F">
              <w:rPr>
                <w:rFonts w:cs="Calibri"/>
                <w:color w:val="000000"/>
                <w:sz w:val="20"/>
                <w:szCs w:val="20"/>
              </w:rPr>
              <w:t>Opisuje organiziranost zajednice u svome okružju te prepoznaje važnost pravila za njezino djelovanje.</w:t>
            </w:r>
          </w:p>
        </w:tc>
        <w:tc>
          <w:tcPr>
            <w:tcW w:w="1838" w:type="dxa"/>
            <w:tcBorders>
              <w:top w:val="nil"/>
              <w:left w:val="nil"/>
              <w:bottom w:val="nil"/>
              <w:right w:val="nil"/>
            </w:tcBorders>
            <w:tcMar>
              <w:top w:w="35" w:type="dxa"/>
              <w:left w:w="65" w:type="dxa"/>
              <w:bottom w:w="35" w:type="dxa"/>
              <w:right w:w="65" w:type="dxa"/>
            </w:tcMar>
            <w:vAlign w:val="center"/>
          </w:tcPr>
          <w:p w:rsidR="0039337F" w:rsidRPr="0039337F" w:rsidRDefault="000C4280" w:rsidP="0039337F">
            <w:pPr>
              <w:spacing w:after="0" w:line="228" w:lineRule="auto"/>
              <w:rPr>
                <w:rFonts w:cs="Calibri"/>
                <w:sz w:val="20"/>
                <w:szCs w:val="20"/>
              </w:rPr>
            </w:pPr>
            <w:r w:rsidRPr="005A097F">
              <w:rPr>
                <w:sz w:val="20"/>
                <w:szCs w:val="20"/>
                <w:lang w:val="hr-HR"/>
              </w:rPr>
              <w:t xml:space="preserve">Učenik ne ostvaruje sastavnicu ishoda po </w:t>
            </w:r>
            <w:r w:rsidRPr="005A097F">
              <w:rPr>
                <w:spacing w:val="-2"/>
                <w:sz w:val="20"/>
                <w:szCs w:val="20"/>
                <w:lang w:val="hr-HR"/>
              </w:rPr>
              <w:t>zadanim</w:t>
            </w:r>
            <w:r w:rsidRPr="005A097F">
              <w:rPr>
                <w:spacing w:val="-9"/>
                <w:sz w:val="20"/>
                <w:szCs w:val="20"/>
                <w:lang w:val="hr-HR"/>
              </w:rPr>
              <w:t xml:space="preserve"> </w:t>
            </w:r>
            <w:r w:rsidRPr="005A097F">
              <w:rPr>
                <w:spacing w:val="-2"/>
                <w:sz w:val="20"/>
                <w:szCs w:val="20"/>
                <w:lang w:val="hr-HR"/>
              </w:rPr>
              <w:t>elementima.</w:t>
            </w:r>
          </w:p>
        </w:tc>
        <w:tc>
          <w:tcPr>
            <w:tcW w:w="2410" w:type="dxa"/>
            <w:tcBorders>
              <w:top w:val="nil"/>
              <w:left w:val="nil"/>
              <w:bottom w:val="nil"/>
              <w:right w:val="nil"/>
            </w:tcBorders>
            <w:tcMar>
              <w:top w:w="35" w:type="dxa"/>
              <w:left w:w="65" w:type="dxa"/>
              <w:bottom w:w="35" w:type="dxa"/>
              <w:right w:w="65" w:type="dxa"/>
            </w:tcMar>
            <w:vAlign w:val="center"/>
          </w:tcPr>
          <w:p w:rsidR="0039337F" w:rsidRPr="0039337F" w:rsidRDefault="0039337F" w:rsidP="0039337F">
            <w:pPr>
              <w:spacing w:after="0" w:line="228" w:lineRule="auto"/>
              <w:rPr>
                <w:rFonts w:cs="Calibri"/>
                <w:sz w:val="20"/>
                <w:szCs w:val="20"/>
              </w:rPr>
            </w:pPr>
            <w:r w:rsidRPr="0039337F">
              <w:rPr>
                <w:rFonts w:cs="Calibri"/>
                <w:color w:val="000000"/>
                <w:sz w:val="20"/>
                <w:szCs w:val="20"/>
              </w:rPr>
              <w:t>Uz pomoć i navođenje navodi organiziranost njemu bliske zajednice (razred-škola, obitelj) te prepoznaje njemu bliska pravila i njihovu važnost u djelovanju zajednice.</w:t>
            </w:r>
          </w:p>
        </w:tc>
        <w:tc>
          <w:tcPr>
            <w:tcW w:w="2693" w:type="dxa"/>
            <w:tcBorders>
              <w:top w:val="nil"/>
              <w:left w:val="nil"/>
              <w:bottom w:val="nil"/>
              <w:right w:val="nil"/>
            </w:tcBorders>
            <w:tcMar>
              <w:top w:w="35" w:type="dxa"/>
              <w:left w:w="65" w:type="dxa"/>
              <w:bottom w:w="35" w:type="dxa"/>
              <w:right w:w="65" w:type="dxa"/>
            </w:tcMar>
            <w:vAlign w:val="center"/>
          </w:tcPr>
          <w:p w:rsidR="0039337F" w:rsidRPr="0039337F" w:rsidRDefault="0039337F" w:rsidP="0039337F">
            <w:pPr>
              <w:spacing w:after="0" w:line="228" w:lineRule="auto"/>
              <w:rPr>
                <w:rFonts w:cs="Calibri"/>
                <w:sz w:val="20"/>
                <w:szCs w:val="20"/>
              </w:rPr>
            </w:pPr>
            <w:r w:rsidRPr="0039337F">
              <w:rPr>
                <w:rFonts w:cs="Calibri"/>
                <w:color w:val="000000"/>
                <w:sz w:val="20"/>
                <w:szCs w:val="20"/>
              </w:rPr>
              <w:t>Uz jasan primjer opisuje organiziranost zajednice u svome okružju te prepoznaje važnost pravila za njezino djelovanje, ali je ista potrebno sustavno ponavljati.</w:t>
            </w:r>
          </w:p>
        </w:tc>
        <w:tc>
          <w:tcPr>
            <w:tcW w:w="3260" w:type="dxa"/>
            <w:tcBorders>
              <w:top w:val="nil"/>
              <w:left w:val="nil"/>
              <w:bottom w:val="nil"/>
              <w:right w:val="nil"/>
            </w:tcBorders>
            <w:tcMar>
              <w:top w:w="35" w:type="dxa"/>
              <w:left w:w="65" w:type="dxa"/>
              <w:bottom w:w="35" w:type="dxa"/>
              <w:right w:w="65" w:type="dxa"/>
            </w:tcMar>
            <w:vAlign w:val="center"/>
          </w:tcPr>
          <w:p w:rsidR="0039337F" w:rsidRPr="0039337F" w:rsidRDefault="0039337F" w:rsidP="0039337F">
            <w:pPr>
              <w:spacing w:after="0" w:line="228" w:lineRule="auto"/>
              <w:rPr>
                <w:rFonts w:cs="Calibri"/>
                <w:sz w:val="20"/>
                <w:szCs w:val="20"/>
              </w:rPr>
            </w:pPr>
            <w:r w:rsidRPr="0039337F">
              <w:rPr>
                <w:rFonts w:cs="Calibri"/>
                <w:color w:val="000000"/>
                <w:sz w:val="20"/>
                <w:szCs w:val="20"/>
              </w:rPr>
              <w:t>Opisuje organiziranost zajednice u svome okružju te prepoznaje važnost pravila za njezino djelovanje uz manja navođenja i upute.</w:t>
            </w:r>
          </w:p>
        </w:tc>
        <w:tc>
          <w:tcPr>
            <w:tcW w:w="2835" w:type="dxa"/>
            <w:tcBorders>
              <w:top w:val="nil"/>
              <w:left w:val="nil"/>
              <w:bottom w:val="nil"/>
              <w:right w:val="nil"/>
            </w:tcBorders>
            <w:tcMar>
              <w:top w:w="35" w:type="dxa"/>
              <w:left w:w="65" w:type="dxa"/>
              <w:bottom w:w="35" w:type="dxa"/>
              <w:right w:w="65" w:type="dxa"/>
            </w:tcMar>
            <w:vAlign w:val="center"/>
          </w:tcPr>
          <w:p w:rsidR="0039337F" w:rsidRPr="0039337F" w:rsidRDefault="0039337F" w:rsidP="0039337F">
            <w:pPr>
              <w:spacing w:after="0" w:line="228" w:lineRule="auto"/>
              <w:rPr>
                <w:rFonts w:cs="Calibri"/>
                <w:sz w:val="20"/>
                <w:szCs w:val="20"/>
              </w:rPr>
            </w:pPr>
            <w:r w:rsidRPr="0039337F">
              <w:rPr>
                <w:rFonts w:cs="Calibri"/>
                <w:color w:val="000000"/>
                <w:sz w:val="20"/>
                <w:szCs w:val="20"/>
              </w:rPr>
              <w:t>Shvaća, opisuje i na osobnom iskustvu pojašnjava organiziranost zajednice (npr. vrtić, razred, škola, susjedstvo, naselje...) te uviđa važnost pravila i pridržavanja pravila za djelovanje zajednice.</w:t>
            </w:r>
          </w:p>
        </w:tc>
      </w:tr>
      <w:tr w:rsidR="000C4280" w:rsidRPr="0039337F" w:rsidTr="000C4280">
        <w:trPr>
          <w:trHeight w:val="1587"/>
          <w:jc w:val="center"/>
        </w:trPr>
        <w:tc>
          <w:tcPr>
            <w:tcW w:w="2273" w:type="dxa"/>
            <w:tcBorders>
              <w:top w:val="nil"/>
              <w:left w:val="nil"/>
              <w:bottom w:val="nil"/>
              <w:right w:val="nil"/>
            </w:tcBorders>
            <w:shd w:val="clear" w:color="auto" w:fill="EEF5F8"/>
            <w:tcMar>
              <w:top w:w="35" w:type="dxa"/>
              <w:left w:w="65" w:type="dxa"/>
              <w:bottom w:w="35" w:type="dxa"/>
              <w:right w:w="65" w:type="dxa"/>
            </w:tcMar>
            <w:vAlign w:val="center"/>
          </w:tcPr>
          <w:p w:rsidR="0039337F" w:rsidRPr="0039337F" w:rsidRDefault="0039337F" w:rsidP="0039337F">
            <w:pPr>
              <w:spacing w:after="0" w:line="228" w:lineRule="auto"/>
              <w:rPr>
                <w:rFonts w:cs="Calibri"/>
                <w:sz w:val="20"/>
                <w:szCs w:val="20"/>
              </w:rPr>
            </w:pPr>
            <w:r w:rsidRPr="0039337F">
              <w:rPr>
                <w:rFonts w:cs="Calibri"/>
                <w:color w:val="000000"/>
                <w:sz w:val="20"/>
                <w:szCs w:val="20"/>
              </w:rPr>
              <w:t>Uspoređuje pravila u domu i školi.</w:t>
            </w:r>
          </w:p>
        </w:tc>
        <w:tc>
          <w:tcPr>
            <w:tcW w:w="1838" w:type="dxa"/>
            <w:tcBorders>
              <w:top w:val="nil"/>
              <w:left w:val="nil"/>
              <w:bottom w:val="nil"/>
              <w:right w:val="nil"/>
            </w:tcBorders>
            <w:tcMar>
              <w:top w:w="35" w:type="dxa"/>
              <w:left w:w="65" w:type="dxa"/>
              <w:bottom w:w="35" w:type="dxa"/>
              <w:right w:w="65" w:type="dxa"/>
            </w:tcMar>
            <w:vAlign w:val="center"/>
          </w:tcPr>
          <w:p w:rsidR="0039337F" w:rsidRPr="0039337F" w:rsidRDefault="000C4280" w:rsidP="0039337F">
            <w:pPr>
              <w:spacing w:after="0" w:line="228" w:lineRule="auto"/>
              <w:rPr>
                <w:rFonts w:cs="Calibri"/>
                <w:sz w:val="20"/>
                <w:szCs w:val="20"/>
              </w:rPr>
            </w:pPr>
            <w:r w:rsidRPr="005A097F">
              <w:rPr>
                <w:sz w:val="20"/>
                <w:szCs w:val="20"/>
                <w:lang w:val="hr-HR"/>
              </w:rPr>
              <w:t xml:space="preserve">Učenik ne ostvaruje sastavnicu ishoda po </w:t>
            </w:r>
            <w:r w:rsidRPr="005A097F">
              <w:rPr>
                <w:spacing w:val="-2"/>
                <w:sz w:val="20"/>
                <w:szCs w:val="20"/>
                <w:lang w:val="hr-HR"/>
              </w:rPr>
              <w:t>zadanim</w:t>
            </w:r>
            <w:r w:rsidRPr="005A097F">
              <w:rPr>
                <w:spacing w:val="-9"/>
                <w:sz w:val="20"/>
                <w:szCs w:val="20"/>
                <w:lang w:val="hr-HR"/>
              </w:rPr>
              <w:t xml:space="preserve"> </w:t>
            </w:r>
            <w:r w:rsidRPr="005A097F">
              <w:rPr>
                <w:spacing w:val="-2"/>
                <w:sz w:val="20"/>
                <w:szCs w:val="20"/>
                <w:lang w:val="hr-HR"/>
              </w:rPr>
              <w:t>elementima.</w:t>
            </w:r>
          </w:p>
        </w:tc>
        <w:tc>
          <w:tcPr>
            <w:tcW w:w="2410" w:type="dxa"/>
            <w:tcBorders>
              <w:top w:val="nil"/>
              <w:left w:val="nil"/>
              <w:bottom w:val="nil"/>
              <w:right w:val="nil"/>
            </w:tcBorders>
            <w:tcMar>
              <w:top w:w="35" w:type="dxa"/>
              <w:left w:w="65" w:type="dxa"/>
              <w:bottom w:w="35" w:type="dxa"/>
              <w:right w:w="65" w:type="dxa"/>
            </w:tcMar>
            <w:vAlign w:val="center"/>
          </w:tcPr>
          <w:p w:rsidR="0039337F" w:rsidRDefault="0039337F" w:rsidP="0039337F">
            <w:pPr>
              <w:spacing w:after="0" w:line="228" w:lineRule="auto"/>
              <w:rPr>
                <w:rFonts w:cs="Calibri"/>
                <w:color w:val="000000"/>
                <w:sz w:val="20"/>
                <w:szCs w:val="20"/>
              </w:rPr>
            </w:pPr>
            <w:r w:rsidRPr="0039337F">
              <w:rPr>
                <w:rFonts w:cs="Calibri"/>
                <w:color w:val="000000"/>
                <w:sz w:val="20"/>
                <w:szCs w:val="20"/>
              </w:rPr>
              <w:t>Razlikuje pravila u domu i školi, ali ne uspoređuje ih.</w:t>
            </w:r>
          </w:p>
          <w:p w:rsidR="000C4280" w:rsidRPr="0039337F" w:rsidRDefault="000C4280" w:rsidP="0039337F">
            <w:pPr>
              <w:spacing w:after="0" w:line="228" w:lineRule="auto"/>
              <w:rPr>
                <w:rFonts w:cs="Calibri"/>
                <w:sz w:val="20"/>
                <w:szCs w:val="20"/>
              </w:rPr>
            </w:pPr>
            <w:r w:rsidRPr="005A097F">
              <w:rPr>
                <w:rFonts w:cs="Calibri"/>
                <w:sz w:val="20"/>
                <w:szCs w:val="20"/>
                <w:lang w:val="hr-HR"/>
              </w:rPr>
              <w:t>Prepoznaje organiziranost različitih prostora, navodi i prepoznaje pravila i svoje dužnosti u obitelji i školi.</w:t>
            </w:r>
          </w:p>
        </w:tc>
        <w:tc>
          <w:tcPr>
            <w:tcW w:w="2693" w:type="dxa"/>
            <w:tcBorders>
              <w:top w:val="nil"/>
              <w:left w:val="nil"/>
              <w:bottom w:val="nil"/>
              <w:right w:val="nil"/>
            </w:tcBorders>
            <w:tcMar>
              <w:top w:w="35" w:type="dxa"/>
              <w:left w:w="65" w:type="dxa"/>
              <w:bottom w:w="35" w:type="dxa"/>
              <w:right w:w="65" w:type="dxa"/>
            </w:tcMar>
            <w:vAlign w:val="center"/>
          </w:tcPr>
          <w:p w:rsidR="0039337F" w:rsidRDefault="0039337F" w:rsidP="0039337F">
            <w:pPr>
              <w:spacing w:after="0" w:line="228" w:lineRule="auto"/>
              <w:rPr>
                <w:rFonts w:cs="Calibri"/>
                <w:color w:val="000000"/>
                <w:sz w:val="20"/>
                <w:szCs w:val="20"/>
              </w:rPr>
            </w:pPr>
            <w:r w:rsidRPr="0039337F">
              <w:rPr>
                <w:rFonts w:cs="Calibri"/>
                <w:color w:val="000000"/>
                <w:sz w:val="20"/>
                <w:szCs w:val="20"/>
              </w:rPr>
              <w:t>Uspoređuje većinu pravila u domu i školi koja su unaprijed određena i pojašnjena.</w:t>
            </w:r>
          </w:p>
          <w:p w:rsidR="000C4280" w:rsidRPr="0039337F" w:rsidRDefault="000C4280" w:rsidP="0039337F">
            <w:pPr>
              <w:spacing w:after="0" w:line="228" w:lineRule="auto"/>
              <w:rPr>
                <w:rFonts w:cs="Calibri"/>
                <w:sz w:val="20"/>
                <w:szCs w:val="20"/>
              </w:rPr>
            </w:pPr>
            <w:r w:rsidRPr="005A097F">
              <w:rPr>
                <w:rFonts w:cs="Calibri"/>
                <w:sz w:val="20"/>
                <w:szCs w:val="20"/>
                <w:lang w:val="hr-HR"/>
              </w:rPr>
              <w:t>Opisuje organiziranost različitih prostora i pravila te primjere njihove primjene u neposrednome okružju te navodi svoje dužnosti u obitelji i školi.</w:t>
            </w:r>
          </w:p>
        </w:tc>
        <w:tc>
          <w:tcPr>
            <w:tcW w:w="3260" w:type="dxa"/>
            <w:tcBorders>
              <w:top w:val="nil"/>
              <w:left w:val="nil"/>
              <w:bottom w:val="nil"/>
              <w:right w:val="nil"/>
            </w:tcBorders>
            <w:tcMar>
              <w:top w:w="35" w:type="dxa"/>
              <w:left w:w="65" w:type="dxa"/>
              <w:bottom w:w="35" w:type="dxa"/>
              <w:right w:w="65" w:type="dxa"/>
            </w:tcMar>
            <w:vAlign w:val="center"/>
          </w:tcPr>
          <w:p w:rsidR="0039337F" w:rsidRDefault="0039337F" w:rsidP="0039337F">
            <w:pPr>
              <w:spacing w:after="0" w:line="228" w:lineRule="auto"/>
              <w:rPr>
                <w:rFonts w:cs="Calibri"/>
                <w:color w:val="000000"/>
                <w:sz w:val="20"/>
                <w:szCs w:val="20"/>
              </w:rPr>
            </w:pPr>
            <w:r w:rsidRPr="0039337F">
              <w:rPr>
                <w:rFonts w:cs="Calibri"/>
                <w:color w:val="000000"/>
                <w:sz w:val="20"/>
                <w:szCs w:val="20"/>
              </w:rPr>
              <w:t>Uspoređuje pravila u domu i školi, određuje važnost istih.</w:t>
            </w:r>
          </w:p>
          <w:p w:rsidR="000C4280" w:rsidRPr="0039337F" w:rsidRDefault="000C4280" w:rsidP="0039337F">
            <w:pPr>
              <w:spacing w:after="0" w:line="228" w:lineRule="auto"/>
              <w:rPr>
                <w:rFonts w:cs="Calibri"/>
                <w:sz w:val="20"/>
                <w:szCs w:val="20"/>
              </w:rPr>
            </w:pPr>
            <w:r w:rsidRPr="005A097F">
              <w:rPr>
                <w:sz w:val="20"/>
                <w:szCs w:val="20"/>
                <w:lang w:val="hr-HR"/>
              </w:rPr>
              <w:t>Objašnjava organiziranost različitih prostora i pravila te navodi primjere njihove primjene u neposrednome okružju te opisuje svoje dužnosti u obitelji i školi.</w:t>
            </w:r>
          </w:p>
        </w:tc>
        <w:tc>
          <w:tcPr>
            <w:tcW w:w="2835" w:type="dxa"/>
            <w:tcBorders>
              <w:top w:val="nil"/>
              <w:left w:val="nil"/>
              <w:bottom w:val="nil"/>
              <w:right w:val="nil"/>
            </w:tcBorders>
            <w:tcMar>
              <w:top w:w="35" w:type="dxa"/>
              <w:left w:w="65" w:type="dxa"/>
              <w:bottom w:w="35" w:type="dxa"/>
              <w:right w:w="65" w:type="dxa"/>
            </w:tcMar>
            <w:vAlign w:val="center"/>
          </w:tcPr>
          <w:p w:rsidR="0039337F" w:rsidRDefault="0039337F" w:rsidP="0039337F">
            <w:pPr>
              <w:spacing w:after="0" w:line="228" w:lineRule="auto"/>
              <w:rPr>
                <w:rFonts w:cs="Calibri"/>
                <w:color w:val="000000"/>
                <w:sz w:val="20"/>
                <w:szCs w:val="20"/>
              </w:rPr>
            </w:pPr>
            <w:r w:rsidRPr="0039337F">
              <w:rPr>
                <w:rFonts w:cs="Calibri"/>
                <w:color w:val="000000"/>
                <w:sz w:val="20"/>
                <w:szCs w:val="20"/>
              </w:rPr>
              <w:t>Uspoređuje i objašnjava sličnosti i razlike pravila u domu i školi te opisuje kako se pridržava istih.</w:t>
            </w:r>
          </w:p>
          <w:p w:rsidR="000C4280" w:rsidRPr="0039337F" w:rsidRDefault="000C4280" w:rsidP="0039337F">
            <w:pPr>
              <w:spacing w:after="0" w:line="228" w:lineRule="auto"/>
              <w:rPr>
                <w:rFonts w:cs="Calibri"/>
                <w:sz w:val="20"/>
                <w:szCs w:val="20"/>
              </w:rPr>
            </w:pPr>
            <w:r w:rsidRPr="005A097F">
              <w:rPr>
                <w:sz w:val="20"/>
                <w:szCs w:val="20"/>
                <w:lang w:val="hr-HR"/>
              </w:rPr>
              <w:t>Uspoređuje organiziranost različitih prostora i pravila, opisuje svoje dužnosti te navodi primjere njihove primjene u obitelji, školi i zajednicama u kojima aktivno sudjeluje</w:t>
            </w:r>
            <w:r>
              <w:rPr>
                <w:sz w:val="20"/>
                <w:szCs w:val="20"/>
                <w:lang w:val="hr-HR"/>
              </w:rPr>
              <w:t>.</w:t>
            </w:r>
          </w:p>
        </w:tc>
      </w:tr>
    </w:tbl>
    <w:p w:rsidR="00C66168" w:rsidRPr="00577AE7" w:rsidRDefault="00BA0F77">
      <w:pPr>
        <w:pStyle w:val="Naslov2"/>
        <w:rPr>
          <w:rFonts w:ascii="Aptos Display" w:hAnsi="Aptos Display"/>
          <w:sz w:val="28"/>
        </w:rPr>
      </w:pPr>
      <w:r w:rsidRPr="00577AE7">
        <w:rPr>
          <w:rFonts w:ascii="Aptos Display" w:hAnsi="Aptos Display"/>
          <w:sz w:val="28"/>
        </w:rPr>
        <w:lastRenderedPageBreak/>
        <w:t>B. Promjene i odnosi</w:t>
      </w:r>
    </w:p>
    <w:p w:rsidR="0034625A" w:rsidRDefault="0034625A" w:rsidP="0034625A"/>
    <w:tbl>
      <w:tblPr>
        <w:tblW w:w="15168" w:type="dxa"/>
        <w:jc w:val="center"/>
        <w:tblLayout w:type="fixed"/>
        <w:tblLook w:val="04A0" w:firstRow="1" w:lastRow="0" w:firstColumn="1" w:lastColumn="0" w:noHBand="0" w:noVBand="1"/>
      </w:tblPr>
      <w:tblGrid>
        <w:gridCol w:w="2309"/>
        <w:gridCol w:w="1944"/>
        <w:gridCol w:w="2126"/>
        <w:gridCol w:w="3119"/>
        <w:gridCol w:w="2693"/>
        <w:gridCol w:w="2977"/>
      </w:tblGrid>
      <w:tr w:rsidR="00E06C66" w:rsidRPr="00E06C66" w:rsidTr="00E06C66">
        <w:trPr>
          <w:jc w:val="center"/>
        </w:trPr>
        <w:tc>
          <w:tcPr>
            <w:tcW w:w="15168" w:type="dxa"/>
            <w:gridSpan w:val="6"/>
            <w:tcBorders>
              <w:top w:val="nil"/>
              <w:left w:val="nil"/>
              <w:bottom w:val="nil"/>
              <w:right w:val="nil"/>
            </w:tcBorders>
            <w:shd w:val="clear" w:color="auto" w:fill="0099CC"/>
            <w:tcMar>
              <w:top w:w="40" w:type="dxa"/>
              <w:left w:w="65" w:type="dxa"/>
              <w:bottom w:w="40" w:type="dxa"/>
              <w:right w:w="65" w:type="dxa"/>
            </w:tcMar>
          </w:tcPr>
          <w:p w:rsidR="00E06C66" w:rsidRPr="00E06C66" w:rsidRDefault="00E06C66" w:rsidP="00E06C66">
            <w:pPr>
              <w:spacing w:after="0" w:line="228" w:lineRule="auto"/>
              <w:rPr>
                <w:rFonts w:cs="Calibri"/>
                <w:color w:val="FFFFFF" w:themeColor="background1"/>
                <w:sz w:val="24"/>
                <w:szCs w:val="20"/>
              </w:rPr>
            </w:pPr>
            <w:r w:rsidRPr="00E06C66">
              <w:rPr>
                <w:rFonts w:cs="Calibri"/>
                <w:b/>
                <w:color w:val="FFFFFF" w:themeColor="background1"/>
                <w:sz w:val="24"/>
                <w:szCs w:val="20"/>
              </w:rPr>
              <w:t>ISHOD: PID OŠ B.1.1. Učenik uspoređuje promjene u prirodi i opisuje važnost brige za prirodu i osobno zdravlje.</w:t>
            </w:r>
          </w:p>
        </w:tc>
      </w:tr>
      <w:tr w:rsidR="00E06C66" w:rsidRPr="00E06C66" w:rsidTr="00E06C66">
        <w:trPr>
          <w:jc w:val="center"/>
        </w:trPr>
        <w:tc>
          <w:tcPr>
            <w:tcW w:w="2309" w:type="dxa"/>
            <w:tcBorders>
              <w:top w:val="nil"/>
              <w:left w:val="nil"/>
              <w:bottom w:val="nil"/>
              <w:right w:val="nil"/>
            </w:tcBorders>
            <w:shd w:val="clear" w:color="auto" w:fill="336699"/>
            <w:tcMar>
              <w:top w:w="40" w:type="dxa"/>
              <w:left w:w="65" w:type="dxa"/>
              <w:bottom w:w="40" w:type="dxa"/>
              <w:right w:w="65" w:type="dxa"/>
            </w:tcMar>
          </w:tcPr>
          <w:p w:rsidR="00E06C66" w:rsidRPr="00577AE7" w:rsidRDefault="00E06C66" w:rsidP="00E06C66">
            <w:pPr>
              <w:spacing w:after="0" w:line="228" w:lineRule="auto"/>
              <w:jc w:val="center"/>
              <w:rPr>
                <w:rFonts w:cs="Calibri"/>
                <w:color w:val="FFFFFF" w:themeColor="background1"/>
                <w:sz w:val="20"/>
                <w:szCs w:val="20"/>
              </w:rPr>
            </w:pPr>
            <w:r w:rsidRPr="00577AE7">
              <w:rPr>
                <w:rFonts w:cs="Calibri"/>
                <w:b/>
                <w:color w:val="FFFFFF" w:themeColor="background1"/>
                <w:sz w:val="20"/>
                <w:szCs w:val="20"/>
              </w:rPr>
              <w:t>RAZRADA ISHODA</w:t>
            </w:r>
          </w:p>
        </w:tc>
        <w:tc>
          <w:tcPr>
            <w:tcW w:w="1944" w:type="dxa"/>
            <w:tcBorders>
              <w:top w:val="nil"/>
              <w:left w:val="nil"/>
              <w:bottom w:val="nil"/>
              <w:right w:val="nil"/>
            </w:tcBorders>
            <w:shd w:val="clear" w:color="auto" w:fill="336699"/>
            <w:tcMar>
              <w:top w:w="40" w:type="dxa"/>
              <w:left w:w="65" w:type="dxa"/>
              <w:bottom w:w="40" w:type="dxa"/>
              <w:right w:w="65" w:type="dxa"/>
            </w:tcMar>
          </w:tcPr>
          <w:p w:rsidR="00E06C66" w:rsidRPr="00577AE7" w:rsidRDefault="00E06C66" w:rsidP="00E06C66">
            <w:pPr>
              <w:spacing w:after="0" w:line="228" w:lineRule="auto"/>
              <w:jc w:val="center"/>
              <w:rPr>
                <w:rFonts w:cs="Calibri"/>
                <w:color w:val="FFFFFF" w:themeColor="background1"/>
                <w:sz w:val="20"/>
                <w:szCs w:val="20"/>
              </w:rPr>
            </w:pPr>
            <w:r w:rsidRPr="00577AE7">
              <w:rPr>
                <w:rFonts w:cs="Calibri"/>
                <w:b/>
                <w:color w:val="FFFFFF" w:themeColor="background1"/>
                <w:sz w:val="20"/>
                <w:szCs w:val="20"/>
              </w:rPr>
              <w:t>NEDOVOLJAN (1)</w:t>
            </w:r>
          </w:p>
        </w:tc>
        <w:tc>
          <w:tcPr>
            <w:tcW w:w="2126" w:type="dxa"/>
            <w:tcBorders>
              <w:top w:val="nil"/>
              <w:left w:val="nil"/>
              <w:bottom w:val="nil"/>
              <w:right w:val="nil"/>
            </w:tcBorders>
            <w:shd w:val="clear" w:color="auto" w:fill="336699"/>
            <w:tcMar>
              <w:top w:w="40" w:type="dxa"/>
              <w:left w:w="65" w:type="dxa"/>
              <w:bottom w:w="40" w:type="dxa"/>
              <w:right w:w="65" w:type="dxa"/>
            </w:tcMar>
          </w:tcPr>
          <w:p w:rsidR="00E06C66" w:rsidRPr="00577AE7" w:rsidRDefault="00E06C66" w:rsidP="00E06C66">
            <w:pPr>
              <w:spacing w:after="0" w:line="228" w:lineRule="auto"/>
              <w:jc w:val="center"/>
              <w:rPr>
                <w:rFonts w:cs="Calibri"/>
                <w:color w:val="FFFFFF" w:themeColor="background1"/>
                <w:sz w:val="20"/>
                <w:szCs w:val="20"/>
              </w:rPr>
            </w:pPr>
            <w:r w:rsidRPr="00577AE7">
              <w:rPr>
                <w:rFonts w:cs="Calibri"/>
                <w:b/>
                <w:color w:val="FFFFFF" w:themeColor="background1"/>
                <w:sz w:val="20"/>
                <w:szCs w:val="20"/>
              </w:rPr>
              <w:t>DOVOLJAN (2)</w:t>
            </w:r>
          </w:p>
        </w:tc>
        <w:tc>
          <w:tcPr>
            <w:tcW w:w="3119" w:type="dxa"/>
            <w:tcBorders>
              <w:top w:val="nil"/>
              <w:left w:val="nil"/>
              <w:bottom w:val="nil"/>
              <w:right w:val="nil"/>
            </w:tcBorders>
            <w:shd w:val="clear" w:color="auto" w:fill="336699"/>
            <w:tcMar>
              <w:top w:w="40" w:type="dxa"/>
              <w:left w:w="65" w:type="dxa"/>
              <w:bottom w:w="40" w:type="dxa"/>
              <w:right w:w="65" w:type="dxa"/>
            </w:tcMar>
          </w:tcPr>
          <w:p w:rsidR="00E06C66" w:rsidRPr="00577AE7" w:rsidRDefault="00E06C66" w:rsidP="00E06C66">
            <w:pPr>
              <w:spacing w:after="0" w:line="228" w:lineRule="auto"/>
              <w:jc w:val="center"/>
              <w:rPr>
                <w:rFonts w:cs="Calibri"/>
                <w:color w:val="FFFFFF" w:themeColor="background1"/>
                <w:sz w:val="20"/>
                <w:szCs w:val="20"/>
              </w:rPr>
            </w:pPr>
            <w:r w:rsidRPr="00577AE7">
              <w:rPr>
                <w:rFonts w:cs="Calibri"/>
                <w:b/>
                <w:color w:val="FFFFFF" w:themeColor="background1"/>
                <w:sz w:val="20"/>
                <w:szCs w:val="20"/>
              </w:rPr>
              <w:t>DOBAR (3)</w:t>
            </w:r>
          </w:p>
        </w:tc>
        <w:tc>
          <w:tcPr>
            <w:tcW w:w="2693" w:type="dxa"/>
            <w:tcBorders>
              <w:top w:val="nil"/>
              <w:left w:val="nil"/>
              <w:bottom w:val="nil"/>
              <w:right w:val="nil"/>
            </w:tcBorders>
            <w:shd w:val="clear" w:color="auto" w:fill="336699"/>
            <w:tcMar>
              <w:top w:w="40" w:type="dxa"/>
              <w:left w:w="65" w:type="dxa"/>
              <w:bottom w:w="40" w:type="dxa"/>
              <w:right w:w="65" w:type="dxa"/>
            </w:tcMar>
          </w:tcPr>
          <w:p w:rsidR="00E06C66" w:rsidRPr="00577AE7" w:rsidRDefault="00E06C66" w:rsidP="00E06C66">
            <w:pPr>
              <w:spacing w:after="0" w:line="228" w:lineRule="auto"/>
              <w:jc w:val="center"/>
              <w:rPr>
                <w:rFonts w:cs="Calibri"/>
                <w:color w:val="FFFFFF" w:themeColor="background1"/>
                <w:sz w:val="20"/>
                <w:szCs w:val="20"/>
              </w:rPr>
            </w:pPr>
            <w:r w:rsidRPr="00577AE7">
              <w:rPr>
                <w:rFonts w:cs="Calibri"/>
                <w:b/>
                <w:color w:val="FFFFFF" w:themeColor="background1"/>
                <w:sz w:val="20"/>
                <w:szCs w:val="20"/>
              </w:rPr>
              <w:t>VRLO DOBAR (4)</w:t>
            </w:r>
          </w:p>
        </w:tc>
        <w:tc>
          <w:tcPr>
            <w:tcW w:w="2977" w:type="dxa"/>
            <w:tcBorders>
              <w:top w:val="nil"/>
              <w:left w:val="nil"/>
              <w:bottom w:val="nil"/>
              <w:right w:val="nil"/>
            </w:tcBorders>
            <w:shd w:val="clear" w:color="auto" w:fill="336699"/>
            <w:tcMar>
              <w:top w:w="40" w:type="dxa"/>
              <w:left w:w="65" w:type="dxa"/>
              <w:bottom w:w="40" w:type="dxa"/>
              <w:right w:w="65" w:type="dxa"/>
            </w:tcMar>
          </w:tcPr>
          <w:p w:rsidR="00E06C66" w:rsidRPr="00577AE7" w:rsidRDefault="00E06C66" w:rsidP="00E06C66">
            <w:pPr>
              <w:spacing w:after="0" w:line="228" w:lineRule="auto"/>
              <w:jc w:val="center"/>
              <w:rPr>
                <w:rFonts w:cs="Calibri"/>
                <w:color w:val="FFFFFF" w:themeColor="background1"/>
                <w:sz w:val="20"/>
                <w:szCs w:val="20"/>
              </w:rPr>
            </w:pPr>
            <w:r w:rsidRPr="00577AE7">
              <w:rPr>
                <w:rFonts w:cs="Calibri"/>
                <w:b/>
                <w:color w:val="FFFFFF" w:themeColor="background1"/>
                <w:sz w:val="20"/>
                <w:szCs w:val="20"/>
              </w:rPr>
              <w:t>ODLIČAN (5)</w:t>
            </w:r>
          </w:p>
        </w:tc>
      </w:tr>
      <w:tr w:rsidR="00E06C66" w:rsidRPr="00E06C66" w:rsidTr="00E06C66">
        <w:trPr>
          <w:trHeight w:val="2126"/>
          <w:jc w:val="center"/>
        </w:trPr>
        <w:tc>
          <w:tcPr>
            <w:tcW w:w="2309" w:type="dxa"/>
            <w:tcBorders>
              <w:top w:val="nil"/>
              <w:left w:val="nil"/>
              <w:bottom w:val="nil"/>
              <w:right w:val="nil"/>
            </w:tcBorders>
            <w:shd w:val="clear" w:color="auto" w:fill="EEF5F8"/>
            <w:tcMar>
              <w:top w:w="40" w:type="dxa"/>
              <w:left w:w="65" w:type="dxa"/>
              <w:bottom w:w="40" w:type="dxa"/>
              <w:right w:w="65" w:type="dxa"/>
            </w:tcMar>
            <w:vAlign w:val="center"/>
          </w:tcPr>
          <w:p w:rsidR="00E06C66" w:rsidRPr="00E06C66" w:rsidRDefault="00E06C66" w:rsidP="00E06C66">
            <w:pPr>
              <w:spacing w:after="0" w:line="228" w:lineRule="auto"/>
              <w:rPr>
                <w:rFonts w:cs="Calibri"/>
                <w:sz w:val="20"/>
                <w:szCs w:val="20"/>
              </w:rPr>
            </w:pPr>
            <w:r w:rsidRPr="00E06C66">
              <w:rPr>
                <w:rFonts w:cs="Calibri"/>
                <w:color w:val="000000"/>
                <w:sz w:val="20"/>
                <w:szCs w:val="20"/>
              </w:rPr>
              <w:t>Opisuje vremenske prilike, rast i razvoj biljke, svoj rast i razvoj.</w:t>
            </w:r>
          </w:p>
        </w:tc>
        <w:tc>
          <w:tcPr>
            <w:tcW w:w="1944" w:type="dxa"/>
            <w:tcBorders>
              <w:top w:val="nil"/>
              <w:left w:val="nil"/>
              <w:bottom w:val="nil"/>
              <w:right w:val="nil"/>
            </w:tcBorders>
            <w:tcMar>
              <w:top w:w="40" w:type="dxa"/>
              <w:left w:w="65" w:type="dxa"/>
              <w:bottom w:w="40" w:type="dxa"/>
              <w:right w:w="65" w:type="dxa"/>
            </w:tcMar>
            <w:vAlign w:val="center"/>
          </w:tcPr>
          <w:p w:rsidR="00E06C66" w:rsidRPr="00E06C66" w:rsidRDefault="00E06C66" w:rsidP="00E06C66">
            <w:pPr>
              <w:spacing w:after="0" w:line="228" w:lineRule="auto"/>
              <w:rPr>
                <w:rFonts w:cs="Calibri"/>
                <w:sz w:val="20"/>
                <w:szCs w:val="20"/>
              </w:rPr>
            </w:pPr>
            <w:r w:rsidRPr="00E06C66">
              <w:rPr>
                <w:rFonts w:cs="Calibri"/>
                <w:color w:val="000000"/>
                <w:sz w:val="20"/>
                <w:szCs w:val="20"/>
              </w:rPr>
              <w:t>Ni uz kontinuiranu pomoć, dodatno objašnjenje i rad prema primjeru ne uspijeva: opisuje vremenske prilike, rast i razvoj biljke, svoj rast i razvoj.</w:t>
            </w:r>
          </w:p>
        </w:tc>
        <w:tc>
          <w:tcPr>
            <w:tcW w:w="2126" w:type="dxa"/>
            <w:tcBorders>
              <w:top w:val="nil"/>
              <w:left w:val="nil"/>
              <w:bottom w:val="nil"/>
              <w:right w:val="nil"/>
            </w:tcBorders>
            <w:tcMar>
              <w:top w:w="40" w:type="dxa"/>
              <w:left w:w="65" w:type="dxa"/>
              <w:bottom w:w="40" w:type="dxa"/>
              <w:right w:w="65" w:type="dxa"/>
            </w:tcMar>
            <w:vAlign w:val="center"/>
          </w:tcPr>
          <w:p w:rsidR="00E06C66" w:rsidRDefault="00E06C66" w:rsidP="00E06C66">
            <w:pPr>
              <w:spacing w:after="0" w:line="228" w:lineRule="auto"/>
              <w:rPr>
                <w:rFonts w:cs="Calibri"/>
                <w:color w:val="000000"/>
                <w:sz w:val="20"/>
                <w:szCs w:val="20"/>
              </w:rPr>
            </w:pPr>
            <w:r w:rsidRPr="00E06C66">
              <w:rPr>
                <w:rFonts w:cs="Calibri"/>
                <w:color w:val="000000"/>
                <w:sz w:val="20"/>
                <w:szCs w:val="20"/>
              </w:rPr>
              <w:t xml:space="preserve">Navodi vremenske prilike, </w:t>
            </w:r>
          </w:p>
          <w:p w:rsidR="00E06C66" w:rsidRDefault="00E06C66" w:rsidP="00E06C66">
            <w:pPr>
              <w:spacing w:after="0" w:line="228" w:lineRule="auto"/>
              <w:rPr>
                <w:rFonts w:cs="Calibri"/>
                <w:color w:val="000000"/>
                <w:sz w:val="20"/>
                <w:szCs w:val="20"/>
              </w:rPr>
            </w:pPr>
            <w:r w:rsidRPr="00E06C66">
              <w:rPr>
                <w:rFonts w:cs="Calibri"/>
                <w:color w:val="000000"/>
                <w:sz w:val="20"/>
                <w:szCs w:val="20"/>
              </w:rPr>
              <w:t xml:space="preserve">rast i razvoj biljke, svoj rast i razvoj, ali teže samostalno </w:t>
            </w:r>
          </w:p>
          <w:p w:rsidR="00E06C66" w:rsidRDefault="00E06C66" w:rsidP="00E06C66">
            <w:pPr>
              <w:spacing w:after="0" w:line="228" w:lineRule="auto"/>
              <w:rPr>
                <w:rFonts w:cs="Calibri"/>
                <w:color w:val="000000"/>
                <w:sz w:val="20"/>
                <w:szCs w:val="20"/>
              </w:rPr>
            </w:pPr>
            <w:r w:rsidRPr="00E06C66">
              <w:rPr>
                <w:rFonts w:cs="Calibri"/>
                <w:color w:val="000000"/>
                <w:sz w:val="20"/>
                <w:szCs w:val="20"/>
              </w:rPr>
              <w:t xml:space="preserve">opisuje, tek uz pomoć i </w:t>
            </w:r>
          </w:p>
          <w:p w:rsidR="00E06C66" w:rsidRPr="00E06C66" w:rsidRDefault="00E06C66" w:rsidP="00E06C66">
            <w:pPr>
              <w:spacing w:after="0" w:line="228" w:lineRule="auto"/>
              <w:rPr>
                <w:rFonts w:cs="Calibri"/>
                <w:sz w:val="20"/>
                <w:szCs w:val="20"/>
              </w:rPr>
            </w:pPr>
            <w:r w:rsidRPr="00E06C66">
              <w:rPr>
                <w:rFonts w:cs="Calibri"/>
                <w:color w:val="000000"/>
                <w:sz w:val="20"/>
                <w:szCs w:val="20"/>
              </w:rPr>
              <w:t>navođenje.</w:t>
            </w:r>
          </w:p>
        </w:tc>
        <w:tc>
          <w:tcPr>
            <w:tcW w:w="3119" w:type="dxa"/>
            <w:tcBorders>
              <w:top w:val="nil"/>
              <w:left w:val="nil"/>
              <w:bottom w:val="nil"/>
              <w:right w:val="nil"/>
            </w:tcBorders>
            <w:tcMar>
              <w:top w:w="40" w:type="dxa"/>
              <w:left w:w="65" w:type="dxa"/>
              <w:bottom w:w="40" w:type="dxa"/>
              <w:right w:w="65" w:type="dxa"/>
            </w:tcMar>
            <w:vAlign w:val="center"/>
          </w:tcPr>
          <w:p w:rsidR="00E06C66" w:rsidRPr="00E06C66" w:rsidRDefault="00E06C66" w:rsidP="00E06C66">
            <w:pPr>
              <w:spacing w:after="0" w:line="228" w:lineRule="auto"/>
              <w:rPr>
                <w:rFonts w:cs="Calibri"/>
                <w:sz w:val="20"/>
                <w:szCs w:val="20"/>
              </w:rPr>
            </w:pPr>
            <w:r w:rsidRPr="00E06C66">
              <w:rPr>
                <w:rFonts w:cs="Calibri"/>
                <w:color w:val="000000"/>
                <w:sz w:val="20"/>
                <w:szCs w:val="20"/>
              </w:rPr>
              <w:t>Opisuje vremenske prilike, rast i razvoj biljke, svoj rast i razvoj prema primjeru te uz dodatne upute.</w:t>
            </w:r>
          </w:p>
        </w:tc>
        <w:tc>
          <w:tcPr>
            <w:tcW w:w="2693" w:type="dxa"/>
            <w:tcBorders>
              <w:top w:val="nil"/>
              <w:left w:val="nil"/>
              <w:bottom w:val="nil"/>
              <w:right w:val="nil"/>
            </w:tcBorders>
            <w:tcMar>
              <w:top w:w="40" w:type="dxa"/>
              <w:left w:w="65" w:type="dxa"/>
              <w:bottom w:w="40" w:type="dxa"/>
              <w:right w:w="65" w:type="dxa"/>
            </w:tcMar>
            <w:vAlign w:val="center"/>
          </w:tcPr>
          <w:p w:rsidR="00E06C66" w:rsidRPr="00E06C66" w:rsidRDefault="00E06C66" w:rsidP="00E06C66">
            <w:pPr>
              <w:spacing w:after="0" w:line="228" w:lineRule="auto"/>
              <w:rPr>
                <w:rFonts w:cs="Calibri"/>
                <w:sz w:val="20"/>
                <w:szCs w:val="20"/>
              </w:rPr>
            </w:pPr>
            <w:r w:rsidRPr="00E06C66">
              <w:rPr>
                <w:rFonts w:cs="Calibri"/>
                <w:color w:val="000000"/>
                <w:sz w:val="20"/>
                <w:szCs w:val="20"/>
              </w:rPr>
              <w:t>Opisuje i prikazuje promjene u živoj prirodi oko sebe i svoj rast i razvoj prema kraćim uputama.</w:t>
            </w:r>
          </w:p>
        </w:tc>
        <w:tc>
          <w:tcPr>
            <w:tcW w:w="2977" w:type="dxa"/>
            <w:tcBorders>
              <w:top w:val="nil"/>
              <w:left w:val="nil"/>
              <w:bottom w:val="nil"/>
              <w:right w:val="nil"/>
            </w:tcBorders>
            <w:tcMar>
              <w:top w:w="40" w:type="dxa"/>
              <w:left w:w="65" w:type="dxa"/>
              <w:bottom w:w="40" w:type="dxa"/>
              <w:right w:w="65" w:type="dxa"/>
            </w:tcMar>
            <w:vAlign w:val="center"/>
          </w:tcPr>
          <w:p w:rsidR="00E06C66" w:rsidRPr="00E06C66" w:rsidRDefault="00E06C66" w:rsidP="00E06C66">
            <w:pPr>
              <w:spacing w:after="0" w:line="228" w:lineRule="auto"/>
              <w:rPr>
                <w:rFonts w:cs="Calibri"/>
                <w:sz w:val="20"/>
                <w:szCs w:val="20"/>
              </w:rPr>
            </w:pPr>
            <w:r w:rsidRPr="00E06C66">
              <w:rPr>
                <w:rFonts w:cs="Calibri"/>
                <w:color w:val="000000"/>
                <w:sz w:val="20"/>
                <w:szCs w:val="20"/>
              </w:rPr>
              <w:t>Samostalno opisuje i prikazuje promjene u živoj prirodi oko sebe i svoj rast i razvoj.</w:t>
            </w:r>
          </w:p>
        </w:tc>
      </w:tr>
      <w:tr w:rsidR="00E06C66" w:rsidRPr="00E06C66" w:rsidTr="00E06C66">
        <w:trPr>
          <w:trHeight w:val="2126"/>
          <w:jc w:val="center"/>
        </w:trPr>
        <w:tc>
          <w:tcPr>
            <w:tcW w:w="2309" w:type="dxa"/>
            <w:tcBorders>
              <w:top w:val="nil"/>
              <w:left w:val="nil"/>
              <w:bottom w:val="nil"/>
              <w:right w:val="nil"/>
            </w:tcBorders>
            <w:shd w:val="clear" w:color="auto" w:fill="EEF5F8"/>
            <w:tcMar>
              <w:top w:w="40" w:type="dxa"/>
              <w:left w:w="65" w:type="dxa"/>
              <w:bottom w:w="40" w:type="dxa"/>
              <w:right w:w="65" w:type="dxa"/>
            </w:tcMar>
            <w:vAlign w:val="center"/>
          </w:tcPr>
          <w:p w:rsidR="00E06C66" w:rsidRPr="00E06C66" w:rsidRDefault="00E06C66" w:rsidP="00E06C66">
            <w:pPr>
              <w:spacing w:after="0" w:line="228" w:lineRule="auto"/>
              <w:rPr>
                <w:rFonts w:cs="Calibri"/>
                <w:sz w:val="20"/>
                <w:szCs w:val="20"/>
              </w:rPr>
            </w:pPr>
            <w:r w:rsidRPr="00E06C66">
              <w:rPr>
                <w:rFonts w:cs="Calibri"/>
                <w:color w:val="000000"/>
                <w:sz w:val="20"/>
                <w:szCs w:val="20"/>
              </w:rPr>
              <w:t>Povezuje izmjenu dana i noći i godišnjih doba s promjenama u životu biljaka, životinja i ljudi.</w:t>
            </w:r>
          </w:p>
        </w:tc>
        <w:tc>
          <w:tcPr>
            <w:tcW w:w="1944" w:type="dxa"/>
            <w:tcBorders>
              <w:top w:val="nil"/>
              <w:left w:val="nil"/>
              <w:bottom w:val="nil"/>
              <w:right w:val="nil"/>
            </w:tcBorders>
            <w:tcMar>
              <w:top w:w="40" w:type="dxa"/>
              <w:left w:w="65" w:type="dxa"/>
              <w:bottom w:w="40" w:type="dxa"/>
              <w:right w:w="65" w:type="dxa"/>
            </w:tcMar>
            <w:vAlign w:val="center"/>
          </w:tcPr>
          <w:p w:rsidR="00E06C66" w:rsidRPr="00E06C66" w:rsidRDefault="00E06C66" w:rsidP="00E06C66">
            <w:pPr>
              <w:spacing w:after="0" w:line="228" w:lineRule="auto"/>
              <w:rPr>
                <w:rFonts w:cs="Calibri"/>
                <w:sz w:val="20"/>
                <w:szCs w:val="20"/>
              </w:rPr>
            </w:pPr>
            <w:r w:rsidRPr="00E06C66">
              <w:rPr>
                <w:rFonts w:cs="Calibri"/>
                <w:color w:val="000000"/>
                <w:sz w:val="20"/>
                <w:szCs w:val="20"/>
              </w:rPr>
              <w:t>Ni uz kontinuiranu pomoć, dodatno objašnjenje i rad prema primjeru ne uspijeva: povezuje izmjenu dana i noći i godišnjih doba s promjenama u životu biljaka, životinja i ljudi.</w:t>
            </w:r>
          </w:p>
        </w:tc>
        <w:tc>
          <w:tcPr>
            <w:tcW w:w="2126" w:type="dxa"/>
            <w:tcBorders>
              <w:top w:val="nil"/>
              <w:left w:val="nil"/>
              <w:bottom w:val="nil"/>
              <w:right w:val="nil"/>
            </w:tcBorders>
            <w:tcMar>
              <w:top w:w="40" w:type="dxa"/>
              <w:left w:w="65" w:type="dxa"/>
              <w:bottom w:w="40" w:type="dxa"/>
              <w:right w:w="65" w:type="dxa"/>
            </w:tcMar>
            <w:vAlign w:val="center"/>
          </w:tcPr>
          <w:p w:rsidR="00E06C66" w:rsidRDefault="00E06C66" w:rsidP="00E06C66">
            <w:pPr>
              <w:spacing w:after="0" w:line="228" w:lineRule="auto"/>
              <w:rPr>
                <w:rFonts w:cs="Calibri"/>
                <w:color w:val="000000"/>
                <w:sz w:val="20"/>
                <w:szCs w:val="20"/>
              </w:rPr>
            </w:pPr>
            <w:r w:rsidRPr="00E06C66">
              <w:rPr>
                <w:rFonts w:cs="Calibri"/>
                <w:color w:val="000000"/>
                <w:sz w:val="20"/>
                <w:szCs w:val="20"/>
              </w:rPr>
              <w:t>Navodi izmjenu dana i noći i shvaća izmjenu, ali teže</w:t>
            </w:r>
          </w:p>
          <w:p w:rsidR="00E06C66" w:rsidRDefault="00E06C66" w:rsidP="00E06C66">
            <w:pPr>
              <w:spacing w:after="0" w:line="228" w:lineRule="auto"/>
              <w:rPr>
                <w:rFonts w:cs="Calibri"/>
                <w:color w:val="000000"/>
                <w:sz w:val="20"/>
                <w:szCs w:val="20"/>
              </w:rPr>
            </w:pPr>
            <w:r w:rsidRPr="00E06C66">
              <w:rPr>
                <w:rFonts w:cs="Calibri"/>
                <w:color w:val="000000"/>
                <w:sz w:val="20"/>
                <w:szCs w:val="20"/>
              </w:rPr>
              <w:t xml:space="preserve"> povezuje izmjenu dana i noći </w:t>
            </w:r>
          </w:p>
          <w:p w:rsidR="00E06C66" w:rsidRDefault="00E06C66" w:rsidP="00E06C66">
            <w:pPr>
              <w:spacing w:after="0" w:line="228" w:lineRule="auto"/>
              <w:rPr>
                <w:rFonts w:cs="Calibri"/>
                <w:color w:val="000000"/>
                <w:sz w:val="20"/>
                <w:szCs w:val="20"/>
              </w:rPr>
            </w:pPr>
            <w:r w:rsidRPr="00E06C66">
              <w:rPr>
                <w:rFonts w:cs="Calibri"/>
                <w:color w:val="000000"/>
                <w:sz w:val="20"/>
                <w:szCs w:val="20"/>
              </w:rPr>
              <w:t xml:space="preserve">s izmjenom godišnjih doba i promjena u životu biljaka, </w:t>
            </w:r>
          </w:p>
          <w:p w:rsidR="00E06C66" w:rsidRPr="00E06C66" w:rsidRDefault="00E06C66" w:rsidP="00E06C66">
            <w:pPr>
              <w:spacing w:after="0" w:line="228" w:lineRule="auto"/>
              <w:rPr>
                <w:rFonts w:cs="Calibri"/>
                <w:sz w:val="20"/>
                <w:szCs w:val="20"/>
              </w:rPr>
            </w:pPr>
            <w:r w:rsidRPr="00E06C66">
              <w:rPr>
                <w:rFonts w:cs="Calibri"/>
                <w:color w:val="000000"/>
                <w:sz w:val="20"/>
                <w:szCs w:val="20"/>
              </w:rPr>
              <w:t>životinja i ljudi.</w:t>
            </w:r>
          </w:p>
        </w:tc>
        <w:tc>
          <w:tcPr>
            <w:tcW w:w="3119" w:type="dxa"/>
            <w:tcBorders>
              <w:top w:val="nil"/>
              <w:left w:val="nil"/>
              <w:bottom w:val="nil"/>
              <w:right w:val="nil"/>
            </w:tcBorders>
            <w:tcMar>
              <w:top w:w="40" w:type="dxa"/>
              <w:left w:w="65" w:type="dxa"/>
              <w:bottom w:w="40" w:type="dxa"/>
              <w:right w:w="65" w:type="dxa"/>
            </w:tcMar>
            <w:vAlign w:val="center"/>
          </w:tcPr>
          <w:p w:rsidR="00E06C66" w:rsidRPr="00E06C66" w:rsidRDefault="00E06C66" w:rsidP="00E06C66">
            <w:pPr>
              <w:spacing w:after="0" w:line="228" w:lineRule="auto"/>
              <w:rPr>
                <w:rFonts w:cs="Calibri"/>
                <w:sz w:val="20"/>
                <w:szCs w:val="20"/>
              </w:rPr>
            </w:pPr>
            <w:r w:rsidRPr="00E06C66">
              <w:rPr>
                <w:rFonts w:cs="Calibri"/>
                <w:color w:val="000000"/>
                <w:sz w:val="20"/>
                <w:szCs w:val="20"/>
              </w:rPr>
              <w:t>Reproducira naučeno o izmjeni dana i noći i godišnjih doba s promjenama u životu živih bića.</w:t>
            </w:r>
          </w:p>
        </w:tc>
        <w:tc>
          <w:tcPr>
            <w:tcW w:w="2693" w:type="dxa"/>
            <w:tcBorders>
              <w:top w:val="nil"/>
              <w:left w:val="nil"/>
              <w:bottom w:val="nil"/>
              <w:right w:val="nil"/>
            </w:tcBorders>
            <w:tcMar>
              <w:top w:w="40" w:type="dxa"/>
              <w:left w:w="65" w:type="dxa"/>
              <w:bottom w:w="40" w:type="dxa"/>
              <w:right w:w="65" w:type="dxa"/>
            </w:tcMar>
            <w:vAlign w:val="center"/>
          </w:tcPr>
          <w:p w:rsidR="00E06C66" w:rsidRPr="00E06C66" w:rsidRDefault="00E06C66" w:rsidP="00E06C66">
            <w:pPr>
              <w:spacing w:after="0" w:line="228" w:lineRule="auto"/>
              <w:rPr>
                <w:rFonts w:cs="Calibri"/>
                <w:sz w:val="20"/>
                <w:szCs w:val="20"/>
              </w:rPr>
            </w:pPr>
            <w:r w:rsidRPr="00E06C66">
              <w:rPr>
                <w:rFonts w:cs="Calibri"/>
                <w:color w:val="000000"/>
                <w:sz w:val="20"/>
                <w:szCs w:val="20"/>
              </w:rPr>
              <w:t>Opisuje izmjenu dana i noći i godišnjih doba s promjenama u životu biljaka, životinja i ljudi uz poneke dodatne upute.</w:t>
            </w:r>
          </w:p>
        </w:tc>
        <w:tc>
          <w:tcPr>
            <w:tcW w:w="2977" w:type="dxa"/>
            <w:tcBorders>
              <w:top w:val="nil"/>
              <w:left w:val="nil"/>
              <w:bottom w:val="nil"/>
              <w:right w:val="nil"/>
            </w:tcBorders>
            <w:tcMar>
              <w:top w:w="40" w:type="dxa"/>
              <w:left w:w="65" w:type="dxa"/>
              <w:bottom w:w="40" w:type="dxa"/>
              <w:right w:w="65" w:type="dxa"/>
            </w:tcMar>
            <w:vAlign w:val="center"/>
          </w:tcPr>
          <w:p w:rsidR="00E06C66" w:rsidRPr="00E06C66" w:rsidRDefault="00E06C66" w:rsidP="00E06C66">
            <w:pPr>
              <w:spacing w:after="0" w:line="228" w:lineRule="auto"/>
              <w:rPr>
                <w:rFonts w:cs="Calibri"/>
                <w:sz w:val="20"/>
                <w:szCs w:val="20"/>
              </w:rPr>
            </w:pPr>
            <w:r w:rsidRPr="00E06C66">
              <w:rPr>
                <w:rFonts w:cs="Calibri"/>
                <w:color w:val="000000"/>
                <w:sz w:val="20"/>
                <w:szCs w:val="20"/>
              </w:rPr>
              <w:t>Povezuje izmjenu dana i noći i godišnjih doba s promjenama u životu biljaka, životinja i ljudi te samostalno zaključuje o povezanosti i promjenama.</w:t>
            </w:r>
          </w:p>
        </w:tc>
      </w:tr>
      <w:tr w:rsidR="00E06C66" w:rsidRPr="00E06C66" w:rsidTr="00E06C66">
        <w:trPr>
          <w:trHeight w:val="2126"/>
          <w:jc w:val="center"/>
        </w:trPr>
        <w:tc>
          <w:tcPr>
            <w:tcW w:w="2309" w:type="dxa"/>
            <w:tcBorders>
              <w:top w:val="nil"/>
              <w:left w:val="nil"/>
              <w:bottom w:val="nil"/>
              <w:right w:val="nil"/>
            </w:tcBorders>
            <w:shd w:val="clear" w:color="auto" w:fill="EEF5F8"/>
            <w:tcMar>
              <w:top w:w="40" w:type="dxa"/>
              <w:left w:w="65" w:type="dxa"/>
              <w:bottom w:w="40" w:type="dxa"/>
              <w:right w:w="65" w:type="dxa"/>
            </w:tcMar>
            <w:vAlign w:val="center"/>
          </w:tcPr>
          <w:p w:rsidR="00E06C66" w:rsidRPr="00E06C66" w:rsidRDefault="00E06C66" w:rsidP="00E06C66">
            <w:pPr>
              <w:spacing w:after="0" w:line="228" w:lineRule="auto"/>
              <w:rPr>
                <w:rFonts w:cs="Calibri"/>
                <w:sz w:val="20"/>
                <w:szCs w:val="20"/>
              </w:rPr>
            </w:pPr>
            <w:r w:rsidRPr="00E06C66">
              <w:rPr>
                <w:rFonts w:cs="Calibri"/>
                <w:color w:val="000000"/>
                <w:sz w:val="20"/>
                <w:szCs w:val="20"/>
              </w:rPr>
              <w:t>Promatra i predviđa promjene u prirodi u neposrednome okolišu.</w:t>
            </w:r>
          </w:p>
        </w:tc>
        <w:tc>
          <w:tcPr>
            <w:tcW w:w="1944" w:type="dxa"/>
            <w:tcBorders>
              <w:top w:val="nil"/>
              <w:left w:val="nil"/>
              <w:bottom w:val="nil"/>
              <w:right w:val="nil"/>
            </w:tcBorders>
            <w:tcMar>
              <w:top w:w="40" w:type="dxa"/>
              <w:left w:w="65" w:type="dxa"/>
              <w:bottom w:w="40" w:type="dxa"/>
              <w:right w:w="65" w:type="dxa"/>
            </w:tcMar>
            <w:vAlign w:val="center"/>
          </w:tcPr>
          <w:p w:rsidR="00E06C66" w:rsidRPr="00E06C66" w:rsidRDefault="00E06C66" w:rsidP="00E06C66">
            <w:pPr>
              <w:spacing w:after="0" w:line="228" w:lineRule="auto"/>
              <w:rPr>
                <w:rFonts w:cs="Calibri"/>
                <w:sz w:val="20"/>
                <w:szCs w:val="20"/>
              </w:rPr>
            </w:pPr>
            <w:r w:rsidRPr="00E06C66">
              <w:rPr>
                <w:rFonts w:cs="Calibri"/>
                <w:color w:val="000000"/>
                <w:sz w:val="20"/>
                <w:szCs w:val="20"/>
              </w:rPr>
              <w:t>Ni uz kontinuiranu pomoć, dodatno objašnjenje i rad prema primjeru ne uspijeva: promatra i predviđa promjene u prirodi u neposrednome okolišu.</w:t>
            </w:r>
          </w:p>
        </w:tc>
        <w:tc>
          <w:tcPr>
            <w:tcW w:w="2126" w:type="dxa"/>
            <w:tcBorders>
              <w:top w:val="nil"/>
              <w:left w:val="nil"/>
              <w:bottom w:val="nil"/>
              <w:right w:val="nil"/>
            </w:tcBorders>
            <w:tcMar>
              <w:top w:w="40" w:type="dxa"/>
              <w:left w:w="65" w:type="dxa"/>
              <w:bottom w:w="40" w:type="dxa"/>
              <w:right w:w="65" w:type="dxa"/>
            </w:tcMar>
            <w:vAlign w:val="center"/>
          </w:tcPr>
          <w:p w:rsidR="00E06C66" w:rsidRDefault="00E06C66" w:rsidP="00E06C66">
            <w:pPr>
              <w:spacing w:after="0" w:line="228" w:lineRule="auto"/>
              <w:rPr>
                <w:rFonts w:cs="Calibri"/>
                <w:color w:val="000000"/>
                <w:sz w:val="20"/>
                <w:szCs w:val="20"/>
              </w:rPr>
            </w:pPr>
            <w:r w:rsidRPr="00E06C66">
              <w:rPr>
                <w:rFonts w:cs="Calibri"/>
                <w:color w:val="000000"/>
                <w:sz w:val="20"/>
                <w:szCs w:val="20"/>
              </w:rPr>
              <w:t xml:space="preserve">Promatra promjene u prirodi </w:t>
            </w:r>
          </w:p>
          <w:p w:rsidR="00E06C66" w:rsidRDefault="00E06C66" w:rsidP="00E06C66">
            <w:pPr>
              <w:spacing w:after="0" w:line="228" w:lineRule="auto"/>
              <w:rPr>
                <w:rFonts w:cs="Calibri"/>
                <w:color w:val="000000"/>
                <w:sz w:val="20"/>
                <w:szCs w:val="20"/>
              </w:rPr>
            </w:pPr>
            <w:r w:rsidRPr="00E06C66">
              <w:rPr>
                <w:rFonts w:cs="Calibri"/>
                <w:color w:val="000000"/>
                <w:sz w:val="20"/>
                <w:szCs w:val="20"/>
              </w:rPr>
              <w:t xml:space="preserve">u neposrednome okolišu, </w:t>
            </w:r>
          </w:p>
          <w:p w:rsidR="00E06C66" w:rsidRDefault="00E06C66" w:rsidP="00E06C66">
            <w:pPr>
              <w:spacing w:after="0" w:line="228" w:lineRule="auto"/>
              <w:rPr>
                <w:rFonts w:cs="Calibri"/>
                <w:color w:val="000000"/>
                <w:sz w:val="20"/>
                <w:szCs w:val="20"/>
              </w:rPr>
            </w:pPr>
            <w:r w:rsidRPr="00E06C66">
              <w:rPr>
                <w:rFonts w:cs="Calibri"/>
                <w:color w:val="000000"/>
                <w:sz w:val="20"/>
                <w:szCs w:val="20"/>
              </w:rPr>
              <w:t xml:space="preserve">opisuje prema uputama, djelomično uspoređuje tek </w:t>
            </w:r>
          </w:p>
          <w:p w:rsidR="00E06C66" w:rsidRPr="00E06C66" w:rsidRDefault="00E06C66" w:rsidP="00E06C66">
            <w:pPr>
              <w:spacing w:after="0" w:line="228" w:lineRule="auto"/>
              <w:rPr>
                <w:rFonts w:cs="Calibri"/>
                <w:sz w:val="20"/>
                <w:szCs w:val="20"/>
              </w:rPr>
            </w:pPr>
            <w:r w:rsidRPr="00E06C66">
              <w:rPr>
                <w:rFonts w:cs="Calibri"/>
                <w:color w:val="000000"/>
                <w:sz w:val="20"/>
                <w:szCs w:val="20"/>
              </w:rPr>
              <w:t>nakon primjera.</w:t>
            </w:r>
          </w:p>
        </w:tc>
        <w:tc>
          <w:tcPr>
            <w:tcW w:w="3119" w:type="dxa"/>
            <w:tcBorders>
              <w:top w:val="nil"/>
              <w:left w:val="nil"/>
              <w:bottom w:val="nil"/>
              <w:right w:val="nil"/>
            </w:tcBorders>
            <w:tcMar>
              <w:top w:w="40" w:type="dxa"/>
              <w:left w:w="65" w:type="dxa"/>
              <w:bottom w:w="40" w:type="dxa"/>
              <w:right w:w="65" w:type="dxa"/>
            </w:tcMar>
            <w:vAlign w:val="center"/>
          </w:tcPr>
          <w:p w:rsidR="00E06C66" w:rsidRPr="00E06C66" w:rsidRDefault="00E06C66" w:rsidP="00E06C66">
            <w:pPr>
              <w:spacing w:after="0" w:line="228" w:lineRule="auto"/>
              <w:rPr>
                <w:rFonts w:cs="Calibri"/>
                <w:sz w:val="20"/>
                <w:szCs w:val="20"/>
              </w:rPr>
            </w:pPr>
            <w:r w:rsidRPr="00E06C66">
              <w:rPr>
                <w:rFonts w:cs="Calibri"/>
                <w:color w:val="000000"/>
                <w:sz w:val="20"/>
                <w:szCs w:val="20"/>
              </w:rPr>
              <w:t>Promatra i opisuje promjene u prirodi u neposrednome okolišu, ali samostalno ne uspoređuje.</w:t>
            </w:r>
          </w:p>
        </w:tc>
        <w:tc>
          <w:tcPr>
            <w:tcW w:w="2693" w:type="dxa"/>
            <w:tcBorders>
              <w:top w:val="nil"/>
              <w:left w:val="nil"/>
              <w:bottom w:val="nil"/>
              <w:right w:val="nil"/>
            </w:tcBorders>
            <w:tcMar>
              <w:top w:w="40" w:type="dxa"/>
              <w:left w:w="65" w:type="dxa"/>
              <w:bottom w:w="40" w:type="dxa"/>
              <w:right w:w="65" w:type="dxa"/>
            </w:tcMar>
            <w:vAlign w:val="center"/>
          </w:tcPr>
          <w:p w:rsidR="00E06C66" w:rsidRPr="00E06C66" w:rsidRDefault="00E06C66" w:rsidP="00E06C66">
            <w:pPr>
              <w:spacing w:after="0" w:line="228" w:lineRule="auto"/>
              <w:rPr>
                <w:rFonts w:cs="Calibri"/>
                <w:sz w:val="20"/>
                <w:szCs w:val="20"/>
              </w:rPr>
            </w:pPr>
            <w:r w:rsidRPr="00E06C66">
              <w:rPr>
                <w:rFonts w:cs="Calibri"/>
                <w:color w:val="000000"/>
                <w:sz w:val="20"/>
                <w:szCs w:val="20"/>
              </w:rPr>
              <w:t>Promatra i predviđa uz kratke upute promjene u prirodi u neposrednome okolišu.</w:t>
            </w:r>
          </w:p>
        </w:tc>
        <w:tc>
          <w:tcPr>
            <w:tcW w:w="2977" w:type="dxa"/>
            <w:tcBorders>
              <w:top w:val="nil"/>
              <w:left w:val="nil"/>
              <w:bottom w:val="nil"/>
              <w:right w:val="nil"/>
            </w:tcBorders>
            <w:tcMar>
              <w:top w:w="40" w:type="dxa"/>
              <w:left w:w="65" w:type="dxa"/>
              <w:bottom w:w="40" w:type="dxa"/>
              <w:right w:w="65" w:type="dxa"/>
            </w:tcMar>
            <w:vAlign w:val="center"/>
          </w:tcPr>
          <w:p w:rsidR="00E06C66" w:rsidRPr="00E06C66" w:rsidRDefault="00E06C66" w:rsidP="00E06C66">
            <w:pPr>
              <w:spacing w:after="0" w:line="228" w:lineRule="auto"/>
              <w:rPr>
                <w:rFonts w:cs="Calibri"/>
                <w:sz w:val="20"/>
                <w:szCs w:val="20"/>
              </w:rPr>
            </w:pPr>
            <w:r w:rsidRPr="00E06C66">
              <w:rPr>
                <w:rFonts w:cs="Calibri"/>
                <w:color w:val="000000"/>
                <w:sz w:val="20"/>
                <w:szCs w:val="20"/>
              </w:rPr>
              <w:t>Promatra, uspoređuje i predviđa promjene u prirodi u neposrednome okolišu bez pomoći i točno.</w:t>
            </w:r>
          </w:p>
        </w:tc>
      </w:tr>
      <w:tr w:rsidR="00E06C66" w:rsidRPr="00E06C66" w:rsidTr="00E06C66">
        <w:trPr>
          <w:trHeight w:val="2126"/>
          <w:jc w:val="center"/>
        </w:trPr>
        <w:tc>
          <w:tcPr>
            <w:tcW w:w="2309" w:type="dxa"/>
            <w:tcBorders>
              <w:top w:val="nil"/>
              <w:left w:val="nil"/>
              <w:bottom w:val="nil"/>
              <w:right w:val="nil"/>
            </w:tcBorders>
            <w:shd w:val="clear" w:color="auto" w:fill="EEF5F8"/>
            <w:tcMar>
              <w:top w:w="40" w:type="dxa"/>
              <w:left w:w="65" w:type="dxa"/>
              <w:bottom w:w="40" w:type="dxa"/>
              <w:right w:w="65" w:type="dxa"/>
            </w:tcMar>
            <w:vAlign w:val="center"/>
          </w:tcPr>
          <w:p w:rsidR="00E06C66" w:rsidRPr="00E06C66" w:rsidRDefault="00E06C66" w:rsidP="00E06C66">
            <w:pPr>
              <w:spacing w:after="0" w:line="228" w:lineRule="auto"/>
              <w:rPr>
                <w:rFonts w:cs="Calibri"/>
                <w:sz w:val="20"/>
                <w:szCs w:val="20"/>
              </w:rPr>
            </w:pPr>
            <w:r w:rsidRPr="00E06C66">
              <w:rPr>
                <w:rFonts w:cs="Calibri"/>
                <w:color w:val="000000"/>
                <w:sz w:val="20"/>
                <w:szCs w:val="20"/>
              </w:rPr>
              <w:t>Brine se za očuvanje osobnoga zdravlja i okružja u kojemu živi i boravi.</w:t>
            </w:r>
          </w:p>
        </w:tc>
        <w:tc>
          <w:tcPr>
            <w:tcW w:w="1944" w:type="dxa"/>
            <w:tcBorders>
              <w:top w:val="nil"/>
              <w:left w:val="nil"/>
              <w:bottom w:val="nil"/>
              <w:right w:val="nil"/>
            </w:tcBorders>
            <w:tcMar>
              <w:top w:w="40" w:type="dxa"/>
              <w:left w:w="65" w:type="dxa"/>
              <w:bottom w:w="40" w:type="dxa"/>
              <w:right w:w="65" w:type="dxa"/>
            </w:tcMar>
            <w:vAlign w:val="center"/>
          </w:tcPr>
          <w:p w:rsidR="00E06C66" w:rsidRPr="00E06C66" w:rsidRDefault="00E06C66" w:rsidP="00E06C66">
            <w:pPr>
              <w:spacing w:after="0" w:line="228" w:lineRule="auto"/>
              <w:rPr>
                <w:rFonts w:cs="Calibri"/>
                <w:sz w:val="20"/>
                <w:szCs w:val="20"/>
              </w:rPr>
            </w:pPr>
            <w:r w:rsidRPr="00E06C66">
              <w:rPr>
                <w:rFonts w:cs="Calibri"/>
                <w:color w:val="000000"/>
                <w:sz w:val="20"/>
                <w:szCs w:val="20"/>
              </w:rPr>
              <w:t>Ni uz kontinuiranu pomoć, dodatno objašnjenje i rad prema primjeru ne uspijeva: brine se za očuvanje osobnoga zdravlja i okružja u kojemu živi i boravi.</w:t>
            </w:r>
          </w:p>
        </w:tc>
        <w:tc>
          <w:tcPr>
            <w:tcW w:w="2126" w:type="dxa"/>
            <w:tcBorders>
              <w:top w:val="nil"/>
              <w:left w:val="nil"/>
              <w:bottom w:val="nil"/>
              <w:right w:val="nil"/>
            </w:tcBorders>
            <w:tcMar>
              <w:top w:w="40" w:type="dxa"/>
              <w:left w:w="65" w:type="dxa"/>
              <w:bottom w:w="40" w:type="dxa"/>
              <w:right w:w="65" w:type="dxa"/>
            </w:tcMar>
            <w:vAlign w:val="center"/>
          </w:tcPr>
          <w:p w:rsidR="00E06C66" w:rsidRPr="00D4389B" w:rsidRDefault="00E06C66" w:rsidP="00E06C66">
            <w:pPr>
              <w:rPr>
                <w:rFonts w:cs="Calibri"/>
                <w:sz w:val="20"/>
                <w:szCs w:val="20"/>
                <w:lang w:val="hr-HR"/>
              </w:rPr>
            </w:pPr>
            <w:r w:rsidRPr="00D4389B">
              <w:rPr>
                <w:rFonts w:cs="Calibri"/>
                <w:sz w:val="20"/>
                <w:szCs w:val="20"/>
                <w:lang w:val="hr-HR"/>
              </w:rPr>
              <w:t>Uz pomoć opisuje i prikazuje promjene u prirodi oko sebe.</w:t>
            </w:r>
          </w:p>
          <w:p w:rsidR="00E06C66" w:rsidRPr="00E06C66" w:rsidRDefault="00E06C66" w:rsidP="00E06C66">
            <w:pPr>
              <w:spacing w:after="0" w:line="228" w:lineRule="auto"/>
              <w:rPr>
                <w:rFonts w:cs="Calibri"/>
                <w:sz w:val="20"/>
                <w:szCs w:val="20"/>
              </w:rPr>
            </w:pPr>
            <w:r w:rsidRPr="00D4389B">
              <w:rPr>
                <w:rFonts w:cs="Calibri"/>
                <w:sz w:val="20"/>
                <w:szCs w:val="20"/>
                <w:lang w:val="hr-HR"/>
              </w:rPr>
              <w:t>Brine se o sebi i prirodi oko sebe.</w:t>
            </w:r>
          </w:p>
        </w:tc>
        <w:tc>
          <w:tcPr>
            <w:tcW w:w="3119" w:type="dxa"/>
            <w:tcBorders>
              <w:top w:val="nil"/>
              <w:left w:val="nil"/>
              <w:bottom w:val="nil"/>
              <w:right w:val="nil"/>
            </w:tcBorders>
            <w:tcMar>
              <w:top w:w="40" w:type="dxa"/>
              <w:left w:w="65" w:type="dxa"/>
              <w:bottom w:w="40" w:type="dxa"/>
              <w:right w:w="65" w:type="dxa"/>
            </w:tcMar>
            <w:vAlign w:val="center"/>
          </w:tcPr>
          <w:p w:rsidR="00E06C66" w:rsidRDefault="00E06C66" w:rsidP="00E06C66">
            <w:pPr>
              <w:spacing w:after="0" w:line="228" w:lineRule="auto"/>
              <w:rPr>
                <w:rFonts w:cs="Calibri"/>
                <w:color w:val="000000"/>
                <w:sz w:val="20"/>
                <w:szCs w:val="20"/>
              </w:rPr>
            </w:pPr>
            <w:r w:rsidRPr="00E06C66">
              <w:rPr>
                <w:rFonts w:cs="Calibri"/>
                <w:color w:val="000000"/>
                <w:sz w:val="20"/>
                <w:szCs w:val="20"/>
              </w:rPr>
              <w:t>Brine se za očuvanje osobnoga zdravlja i okružja u kojem živi prema obrascu koji je usvojio u školi, svoje primjere navodi tek nakon dodatnih pojašnjenja i primjera.</w:t>
            </w:r>
          </w:p>
          <w:p w:rsidR="00E06C66" w:rsidRPr="00D4389B" w:rsidRDefault="00E06C66" w:rsidP="00E06C66">
            <w:pPr>
              <w:rPr>
                <w:rFonts w:cs="Calibri"/>
                <w:sz w:val="20"/>
                <w:szCs w:val="20"/>
                <w:lang w:val="hr-HR"/>
              </w:rPr>
            </w:pPr>
            <w:r w:rsidRPr="00D4389B">
              <w:rPr>
                <w:rFonts w:cs="Calibri"/>
                <w:sz w:val="20"/>
                <w:szCs w:val="20"/>
                <w:lang w:val="hr-HR"/>
              </w:rPr>
              <w:t>Opisuje i prikazuje promjene u prirodi oko sebe.</w:t>
            </w:r>
          </w:p>
          <w:p w:rsidR="00E06C66" w:rsidRPr="00E06C66" w:rsidRDefault="00E06C66" w:rsidP="00E06C66">
            <w:pPr>
              <w:spacing w:after="0" w:line="228" w:lineRule="auto"/>
              <w:rPr>
                <w:rFonts w:cs="Calibri"/>
                <w:sz w:val="20"/>
                <w:szCs w:val="20"/>
              </w:rPr>
            </w:pPr>
            <w:r w:rsidRPr="00D4389B">
              <w:rPr>
                <w:rFonts w:cs="Calibri"/>
                <w:sz w:val="20"/>
                <w:szCs w:val="20"/>
                <w:lang w:val="hr-HR"/>
              </w:rPr>
              <w:t>Brine se o sebi i prirodi oko sebe te navodi posljedice nebrige.</w:t>
            </w:r>
          </w:p>
        </w:tc>
        <w:tc>
          <w:tcPr>
            <w:tcW w:w="2693" w:type="dxa"/>
            <w:tcBorders>
              <w:top w:val="nil"/>
              <w:left w:val="nil"/>
              <w:bottom w:val="nil"/>
              <w:right w:val="nil"/>
            </w:tcBorders>
            <w:tcMar>
              <w:top w:w="40" w:type="dxa"/>
              <w:left w:w="65" w:type="dxa"/>
              <w:bottom w:w="40" w:type="dxa"/>
              <w:right w:w="65" w:type="dxa"/>
            </w:tcMar>
            <w:vAlign w:val="center"/>
          </w:tcPr>
          <w:p w:rsidR="00E06C66" w:rsidRDefault="00E06C66" w:rsidP="00E06C66">
            <w:pPr>
              <w:spacing w:after="0" w:line="228" w:lineRule="auto"/>
              <w:rPr>
                <w:rFonts w:cs="Calibri"/>
                <w:color w:val="000000"/>
                <w:sz w:val="20"/>
                <w:szCs w:val="20"/>
              </w:rPr>
            </w:pPr>
            <w:r w:rsidRPr="00E06C66">
              <w:rPr>
                <w:rFonts w:cs="Calibri"/>
                <w:color w:val="000000"/>
                <w:sz w:val="20"/>
                <w:szCs w:val="20"/>
              </w:rPr>
              <w:t>Brine se za očuvanje osobnoga zdravlja i okružja u kojemu živi i boravi.</w:t>
            </w:r>
          </w:p>
          <w:p w:rsidR="00E06C66" w:rsidRPr="00E06C66" w:rsidRDefault="00E06C66" w:rsidP="00E06C66">
            <w:pPr>
              <w:spacing w:after="0" w:line="228" w:lineRule="auto"/>
              <w:rPr>
                <w:rFonts w:cs="Calibri"/>
                <w:sz w:val="20"/>
                <w:szCs w:val="20"/>
              </w:rPr>
            </w:pPr>
            <w:r w:rsidRPr="00D4389B">
              <w:rPr>
                <w:rFonts w:cs="Calibri"/>
                <w:sz w:val="20"/>
                <w:szCs w:val="20"/>
                <w:lang w:val="hr-HR"/>
              </w:rPr>
              <w:t>Opisuje i prikazuje promjene u prirodi oko sebe; uz pomoć predviđa promjene povezane s opažanjima.</w:t>
            </w:r>
            <w:r w:rsidRPr="00D4389B">
              <w:rPr>
                <w:rFonts w:cs="Calibri"/>
                <w:sz w:val="20"/>
                <w:szCs w:val="20"/>
                <w:lang w:val="hr-HR"/>
              </w:rPr>
              <w:br/>
              <w:t>Brine se o sebi i prirodi oko sebe te navodi posljedice nebrige.</w:t>
            </w:r>
          </w:p>
        </w:tc>
        <w:tc>
          <w:tcPr>
            <w:tcW w:w="2977" w:type="dxa"/>
            <w:tcBorders>
              <w:top w:val="nil"/>
              <w:left w:val="nil"/>
              <w:bottom w:val="nil"/>
              <w:right w:val="nil"/>
            </w:tcBorders>
            <w:tcMar>
              <w:top w:w="40" w:type="dxa"/>
              <w:left w:w="65" w:type="dxa"/>
              <w:bottom w:w="40" w:type="dxa"/>
              <w:right w:w="65" w:type="dxa"/>
            </w:tcMar>
            <w:vAlign w:val="center"/>
          </w:tcPr>
          <w:p w:rsidR="00E06C66" w:rsidRDefault="00E06C66" w:rsidP="00E06C66">
            <w:pPr>
              <w:spacing w:after="0" w:line="228" w:lineRule="auto"/>
              <w:rPr>
                <w:rFonts w:cs="Calibri"/>
                <w:color w:val="000000"/>
                <w:sz w:val="20"/>
                <w:szCs w:val="20"/>
              </w:rPr>
            </w:pPr>
            <w:r w:rsidRPr="00E06C66">
              <w:rPr>
                <w:rFonts w:cs="Calibri"/>
                <w:color w:val="000000"/>
                <w:sz w:val="20"/>
                <w:szCs w:val="20"/>
              </w:rPr>
              <w:t>Brine se o sebi i prirodi oko sebe te navodi i pojašnjava posljedice nebrige, predlaže svoje savjete i ideje.</w:t>
            </w:r>
          </w:p>
          <w:p w:rsidR="00E06C66" w:rsidRPr="00D4389B" w:rsidRDefault="00E06C66" w:rsidP="00E06C66">
            <w:pPr>
              <w:rPr>
                <w:rFonts w:cs="Calibri"/>
                <w:sz w:val="20"/>
                <w:szCs w:val="20"/>
                <w:lang w:val="hr-HR"/>
              </w:rPr>
            </w:pPr>
            <w:r w:rsidRPr="00D4389B">
              <w:rPr>
                <w:rFonts w:cs="Calibri"/>
                <w:sz w:val="20"/>
                <w:szCs w:val="20"/>
                <w:lang w:val="hr-HR"/>
              </w:rPr>
              <w:t>Uspoređuje i prikazuje promjene u prirodi oko sebe; predviđa promjene povezane s opažanjima.</w:t>
            </w:r>
          </w:p>
          <w:p w:rsidR="00E06C66" w:rsidRPr="00E06C66" w:rsidRDefault="00E06C66" w:rsidP="00E06C66">
            <w:pPr>
              <w:spacing w:after="0" w:line="228" w:lineRule="auto"/>
              <w:rPr>
                <w:rFonts w:cs="Calibri"/>
                <w:sz w:val="20"/>
                <w:szCs w:val="20"/>
              </w:rPr>
            </w:pPr>
            <w:r w:rsidRPr="00D4389B">
              <w:rPr>
                <w:sz w:val="20"/>
                <w:szCs w:val="20"/>
                <w:lang w:val="hr-HR"/>
              </w:rPr>
              <w:t>Brine se o sebi i prirodi oko sebe te opisuje posljedice nebrige.</w:t>
            </w:r>
          </w:p>
        </w:tc>
      </w:tr>
    </w:tbl>
    <w:p w:rsidR="0034625A" w:rsidRDefault="0034625A" w:rsidP="0034625A"/>
    <w:tbl>
      <w:tblPr>
        <w:tblW w:w="14980" w:type="dxa"/>
        <w:jc w:val="center"/>
        <w:tblLayout w:type="fixed"/>
        <w:tblLook w:val="04A0" w:firstRow="1" w:lastRow="0" w:firstColumn="1" w:lastColumn="0" w:noHBand="0" w:noVBand="1"/>
      </w:tblPr>
      <w:tblGrid>
        <w:gridCol w:w="1985"/>
        <w:gridCol w:w="2960"/>
        <w:gridCol w:w="2523"/>
        <w:gridCol w:w="2693"/>
        <w:gridCol w:w="2665"/>
        <w:gridCol w:w="2154"/>
      </w:tblGrid>
      <w:tr w:rsidR="00F64CE9" w:rsidRPr="005924BF" w:rsidTr="00F64CE9">
        <w:trPr>
          <w:jc w:val="center"/>
        </w:trPr>
        <w:tc>
          <w:tcPr>
            <w:tcW w:w="14980" w:type="dxa"/>
            <w:gridSpan w:val="6"/>
            <w:tcBorders>
              <w:top w:val="nil"/>
              <w:left w:val="nil"/>
              <w:bottom w:val="nil"/>
              <w:right w:val="nil"/>
            </w:tcBorders>
            <w:shd w:val="clear" w:color="auto" w:fill="0099CC"/>
            <w:tcMar>
              <w:top w:w="40" w:type="dxa"/>
              <w:left w:w="65" w:type="dxa"/>
              <w:bottom w:w="40" w:type="dxa"/>
              <w:right w:w="65" w:type="dxa"/>
            </w:tcMar>
          </w:tcPr>
          <w:p w:rsidR="005924BF" w:rsidRPr="005924BF" w:rsidRDefault="005924BF" w:rsidP="005924BF">
            <w:pPr>
              <w:spacing w:after="0" w:line="228" w:lineRule="auto"/>
              <w:rPr>
                <w:rFonts w:cs="Calibri"/>
                <w:color w:val="FFFFFF" w:themeColor="background1"/>
                <w:sz w:val="24"/>
                <w:szCs w:val="20"/>
              </w:rPr>
            </w:pPr>
            <w:r w:rsidRPr="005924BF">
              <w:rPr>
                <w:rFonts w:cs="Calibri"/>
                <w:b/>
                <w:color w:val="FFFFFF" w:themeColor="background1"/>
                <w:sz w:val="24"/>
                <w:szCs w:val="20"/>
              </w:rPr>
              <w:t>ISHOD: PID OŠ B.1.2. Učenik se snalazi u vremenskim ciklusima, prikazuje promjene i odnose među njima te objašnjava povezanost vremenskih ciklusa s aktivnostima u životu.</w:t>
            </w:r>
          </w:p>
        </w:tc>
      </w:tr>
      <w:tr w:rsidR="00F64CE9" w:rsidRPr="00F64CE9" w:rsidTr="00F64CE9">
        <w:trPr>
          <w:jc w:val="center"/>
        </w:trPr>
        <w:tc>
          <w:tcPr>
            <w:tcW w:w="1985" w:type="dxa"/>
            <w:tcBorders>
              <w:top w:val="nil"/>
              <w:left w:val="nil"/>
              <w:bottom w:val="nil"/>
              <w:right w:val="nil"/>
            </w:tcBorders>
            <w:shd w:val="clear" w:color="auto" w:fill="336699"/>
            <w:tcMar>
              <w:top w:w="40" w:type="dxa"/>
              <w:left w:w="65" w:type="dxa"/>
              <w:bottom w:w="40" w:type="dxa"/>
              <w:right w:w="65" w:type="dxa"/>
            </w:tcMar>
          </w:tcPr>
          <w:p w:rsidR="005924BF" w:rsidRPr="00577AE7" w:rsidRDefault="005924BF" w:rsidP="005924BF">
            <w:pPr>
              <w:spacing w:after="0" w:line="228" w:lineRule="auto"/>
              <w:jc w:val="center"/>
              <w:rPr>
                <w:rFonts w:cs="Calibri"/>
                <w:color w:val="FFFFFF" w:themeColor="background1"/>
                <w:sz w:val="20"/>
                <w:szCs w:val="20"/>
              </w:rPr>
            </w:pPr>
            <w:r w:rsidRPr="00577AE7">
              <w:rPr>
                <w:rFonts w:cs="Calibri"/>
                <w:b/>
                <w:color w:val="FFFFFF" w:themeColor="background1"/>
                <w:sz w:val="20"/>
                <w:szCs w:val="20"/>
              </w:rPr>
              <w:t>RAZRADA ISHODA</w:t>
            </w:r>
          </w:p>
        </w:tc>
        <w:tc>
          <w:tcPr>
            <w:tcW w:w="2960" w:type="dxa"/>
            <w:tcBorders>
              <w:top w:val="nil"/>
              <w:left w:val="nil"/>
              <w:bottom w:val="nil"/>
              <w:right w:val="nil"/>
            </w:tcBorders>
            <w:shd w:val="clear" w:color="auto" w:fill="336699"/>
            <w:tcMar>
              <w:top w:w="40" w:type="dxa"/>
              <w:left w:w="65" w:type="dxa"/>
              <w:bottom w:w="40" w:type="dxa"/>
              <w:right w:w="65" w:type="dxa"/>
            </w:tcMar>
          </w:tcPr>
          <w:p w:rsidR="005924BF" w:rsidRPr="00577AE7" w:rsidRDefault="005924BF" w:rsidP="005924BF">
            <w:pPr>
              <w:spacing w:after="0" w:line="228" w:lineRule="auto"/>
              <w:jc w:val="center"/>
              <w:rPr>
                <w:rFonts w:cs="Calibri"/>
                <w:color w:val="FFFFFF" w:themeColor="background1"/>
                <w:sz w:val="20"/>
                <w:szCs w:val="20"/>
              </w:rPr>
            </w:pPr>
            <w:r w:rsidRPr="00577AE7">
              <w:rPr>
                <w:rFonts w:cs="Calibri"/>
                <w:b/>
                <w:color w:val="FFFFFF" w:themeColor="background1"/>
                <w:sz w:val="20"/>
                <w:szCs w:val="20"/>
              </w:rPr>
              <w:t>NEDOVOLJAN (1)</w:t>
            </w:r>
          </w:p>
        </w:tc>
        <w:tc>
          <w:tcPr>
            <w:tcW w:w="2523" w:type="dxa"/>
            <w:tcBorders>
              <w:top w:val="nil"/>
              <w:left w:val="nil"/>
              <w:bottom w:val="nil"/>
              <w:right w:val="nil"/>
            </w:tcBorders>
            <w:shd w:val="clear" w:color="auto" w:fill="336699"/>
            <w:tcMar>
              <w:top w:w="40" w:type="dxa"/>
              <w:left w:w="65" w:type="dxa"/>
              <w:bottom w:w="40" w:type="dxa"/>
              <w:right w:w="65" w:type="dxa"/>
            </w:tcMar>
          </w:tcPr>
          <w:p w:rsidR="005924BF" w:rsidRPr="00577AE7" w:rsidRDefault="005924BF" w:rsidP="005924BF">
            <w:pPr>
              <w:spacing w:after="0" w:line="228" w:lineRule="auto"/>
              <w:jc w:val="center"/>
              <w:rPr>
                <w:rFonts w:cs="Calibri"/>
                <w:color w:val="FFFFFF" w:themeColor="background1"/>
                <w:sz w:val="20"/>
                <w:szCs w:val="20"/>
              </w:rPr>
            </w:pPr>
            <w:r w:rsidRPr="00577AE7">
              <w:rPr>
                <w:rFonts w:cs="Calibri"/>
                <w:b/>
                <w:color w:val="FFFFFF" w:themeColor="background1"/>
                <w:sz w:val="20"/>
                <w:szCs w:val="20"/>
              </w:rPr>
              <w:t>DOVOLJAN (2)</w:t>
            </w:r>
          </w:p>
        </w:tc>
        <w:tc>
          <w:tcPr>
            <w:tcW w:w="2693" w:type="dxa"/>
            <w:tcBorders>
              <w:top w:val="nil"/>
              <w:left w:val="nil"/>
              <w:bottom w:val="nil"/>
              <w:right w:val="nil"/>
            </w:tcBorders>
            <w:shd w:val="clear" w:color="auto" w:fill="336699"/>
            <w:tcMar>
              <w:top w:w="40" w:type="dxa"/>
              <w:left w:w="65" w:type="dxa"/>
              <w:bottom w:w="40" w:type="dxa"/>
              <w:right w:w="65" w:type="dxa"/>
            </w:tcMar>
          </w:tcPr>
          <w:p w:rsidR="005924BF" w:rsidRPr="00577AE7" w:rsidRDefault="005924BF" w:rsidP="005924BF">
            <w:pPr>
              <w:spacing w:after="0" w:line="228" w:lineRule="auto"/>
              <w:jc w:val="center"/>
              <w:rPr>
                <w:rFonts w:cs="Calibri"/>
                <w:color w:val="FFFFFF" w:themeColor="background1"/>
                <w:sz w:val="20"/>
                <w:szCs w:val="20"/>
              </w:rPr>
            </w:pPr>
            <w:r w:rsidRPr="00577AE7">
              <w:rPr>
                <w:rFonts w:cs="Calibri"/>
                <w:b/>
                <w:color w:val="FFFFFF" w:themeColor="background1"/>
                <w:sz w:val="20"/>
                <w:szCs w:val="20"/>
              </w:rPr>
              <w:t>DOBAR (3)</w:t>
            </w:r>
          </w:p>
        </w:tc>
        <w:tc>
          <w:tcPr>
            <w:tcW w:w="2665" w:type="dxa"/>
            <w:tcBorders>
              <w:top w:val="nil"/>
              <w:left w:val="nil"/>
              <w:bottom w:val="nil"/>
              <w:right w:val="nil"/>
            </w:tcBorders>
            <w:shd w:val="clear" w:color="auto" w:fill="336699"/>
            <w:tcMar>
              <w:top w:w="40" w:type="dxa"/>
              <w:left w:w="65" w:type="dxa"/>
              <w:bottom w:w="40" w:type="dxa"/>
              <w:right w:w="65" w:type="dxa"/>
            </w:tcMar>
          </w:tcPr>
          <w:p w:rsidR="005924BF" w:rsidRPr="00577AE7" w:rsidRDefault="005924BF" w:rsidP="005924BF">
            <w:pPr>
              <w:spacing w:after="0" w:line="228" w:lineRule="auto"/>
              <w:jc w:val="center"/>
              <w:rPr>
                <w:rFonts w:cs="Calibri"/>
                <w:color w:val="FFFFFF" w:themeColor="background1"/>
                <w:sz w:val="20"/>
                <w:szCs w:val="20"/>
              </w:rPr>
            </w:pPr>
            <w:r w:rsidRPr="00577AE7">
              <w:rPr>
                <w:rFonts w:cs="Calibri"/>
                <w:b/>
                <w:color w:val="FFFFFF" w:themeColor="background1"/>
                <w:sz w:val="20"/>
                <w:szCs w:val="20"/>
              </w:rPr>
              <w:t>VRLO DOBAR (4)</w:t>
            </w:r>
          </w:p>
        </w:tc>
        <w:tc>
          <w:tcPr>
            <w:tcW w:w="2154" w:type="dxa"/>
            <w:tcBorders>
              <w:top w:val="nil"/>
              <w:left w:val="nil"/>
              <w:bottom w:val="nil"/>
              <w:right w:val="nil"/>
            </w:tcBorders>
            <w:shd w:val="clear" w:color="auto" w:fill="336699"/>
            <w:tcMar>
              <w:top w:w="40" w:type="dxa"/>
              <w:left w:w="65" w:type="dxa"/>
              <w:bottom w:w="40" w:type="dxa"/>
              <w:right w:w="65" w:type="dxa"/>
            </w:tcMar>
          </w:tcPr>
          <w:p w:rsidR="005924BF" w:rsidRPr="00577AE7" w:rsidRDefault="005924BF" w:rsidP="005924BF">
            <w:pPr>
              <w:spacing w:after="0" w:line="228" w:lineRule="auto"/>
              <w:jc w:val="center"/>
              <w:rPr>
                <w:rFonts w:cs="Calibri"/>
                <w:color w:val="FFFFFF" w:themeColor="background1"/>
                <w:sz w:val="20"/>
                <w:szCs w:val="20"/>
              </w:rPr>
            </w:pPr>
            <w:r w:rsidRPr="00577AE7">
              <w:rPr>
                <w:rFonts w:cs="Calibri"/>
                <w:b/>
                <w:color w:val="FFFFFF" w:themeColor="background1"/>
                <w:sz w:val="20"/>
                <w:szCs w:val="20"/>
              </w:rPr>
              <w:t>ODLIČAN (5)</w:t>
            </w:r>
          </w:p>
        </w:tc>
      </w:tr>
      <w:tr w:rsidR="005924BF" w:rsidRPr="005924BF" w:rsidTr="00F64CE9">
        <w:trPr>
          <w:trHeight w:val="2013"/>
          <w:jc w:val="center"/>
        </w:trPr>
        <w:tc>
          <w:tcPr>
            <w:tcW w:w="1985" w:type="dxa"/>
            <w:tcBorders>
              <w:top w:val="nil"/>
              <w:left w:val="nil"/>
              <w:bottom w:val="nil"/>
              <w:right w:val="nil"/>
            </w:tcBorders>
            <w:shd w:val="clear" w:color="auto" w:fill="EEF5F8"/>
            <w:tcMar>
              <w:top w:w="40" w:type="dxa"/>
              <w:left w:w="65" w:type="dxa"/>
              <w:bottom w:w="40" w:type="dxa"/>
              <w:right w:w="65" w:type="dxa"/>
            </w:tcMar>
            <w:vAlign w:val="center"/>
          </w:tcPr>
          <w:p w:rsidR="005924BF" w:rsidRPr="005924BF" w:rsidRDefault="005924BF" w:rsidP="005924BF">
            <w:pPr>
              <w:spacing w:after="0" w:line="228" w:lineRule="auto"/>
              <w:rPr>
                <w:rFonts w:cs="Calibri"/>
                <w:sz w:val="20"/>
                <w:szCs w:val="20"/>
              </w:rPr>
            </w:pPr>
            <w:r w:rsidRPr="005924BF">
              <w:rPr>
                <w:rFonts w:cs="Calibri"/>
                <w:color w:val="000000"/>
                <w:sz w:val="20"/>
                <w:szCs w:val="20"/>
              </w:rPr>
              <w:t>Razlikuje dan i noć te povezuje doba dana s vlastitim i obiteljskim obvezama i aktivnostima.</w:t>
            </w:r>
          </w:p>
        </w:tc>
        <w:tc>
          <w:tcPr>
            <w:tcW w:w="2960" w:type="dxa"/>
            <w:tcBorders>
              <w:top w:val="nil"/>
              <w:left w:val="nil"/>
              <w:bottom w:val="nil"/>
              <w:right w:val="nil"/>
            </w:tcBorders>
            <w:tcMar>
              <w:top w:w="40" w:type="dxa"/>
              <w:left w:w="65" w:type="dxa"/>
              <w:bottom w:w="40" w:type="dxa"/>
              <w:right w:w="65" w:type="dxa"/>
            </w:tcMar>
            <w:vAlign w:val="center"/>
          </w:tcPr>
          <w:p w:rsidR="005924BF" w:rsidRPr="005924BF" w:rsidRDefault="005924BF" w:rsidP="005924BF">
            <w:pPr>
              <w:spacing w:after="0" w:line="228" w:lineRule="auto"/>
              <w:rPr>
                <w:rFonts w:cs="Calibri"/>
                <w:sz w:val="20"/>
                <w:szCs w:val="20"/>
              </w:rPr>
            </w:pPr>
            <w:r w:rsidRPr="005924BF">
              <w:rPr>
                <w:rFonts w:cs="Calibri"/>
                <w:color w:val="000000"/>
                <w:sz w:val="20"/>
                <w:szCs w:val="20"/>
              </w:rPr>
              <w:t>Ni uz kontinuiranu pomoć, dodatno objašnjenje i rad prema primjeru ne uspijeva: razlikuje dan i noć te povezuje doba dana s vlastitim i obiteljskim obvezama i aktivnostima.</w:t>
            </w:r>
          </w:p>
        </w:tc>
        <w:tc>
          <w:tcPr>
            <w:tcW w:w="2523" w:type="dxa"/>
            <w:tcBorders>
              <w:top w:val="nil"/>
              <w:left w:val="nil"/>
              <w:bottom w:val="nil"/>
              <w:right w:val="nil"/>
            </w:tcBorders>
            <w:tcMar>
              <w:top w:w="40" w:type="dxa"/>
              <w:left w:w="65" w:type="dxa"/>
              <w:bottom w:w="40" w:type="dxa"/>
              <w:right w:w="65" w:type="dxa"/>
            </w:tcMar>
            <w:vAlign w:val="center"/>
          </w:tcPr>
          <w:p w:rsidR="005924BF" w:rsidRPr="005924BF" w:rsidRDefault="005924BF" w:rsidP="005924BF">
            <w:pPr>
              <w:spacing w:after="0" w:line="228" w:lineRule="auto"/>
              <w:rPr>
                <w:rFonts w:cs="Calibri"/>
                <w:sz w:val="20"/>
                <w:szCs w:val="20"/>
              </w:rPr>
            </w:pPr>
            <w:r w:rsidRPr="005924BF">
              <w:rPr>
                <w:rFonts w:cs="Calibri"/>
                <w:color w:val="000000"/>
                <w:sz w:val="20"/>
                <w:szCs w:val="20"/>
              </w:rPr>
              <w:t>Razlikuje dan i noć, prepoznaje neke aktivnosti s dobom dana i noći, ali ne zaključuje samostalno o izmjeni i vremenskim odrednicama pojedine aktivnosti.</w:t>
            </w:r>
          </w:p>
        </w:tc>
        <w:tc>
          <w:tcPr>
            <w:tcW w:w="2693" w:type="dxa"/>
            <w:tcBorders>
              <w:top w:val="nil"/>
              <w:left w:val="nil"/>
              <w:bottom w:val="nil"/>
              <w:right w:val="nil"/>
            </w:tcBorders>
            <w:tcMar>
              <w:top w:w="40" w:type="dxa"/>
              <w:left w:w="65" w:type="dxa"/>
              <w:bottom w:w="40" w:type="dxa"/>
              <w:right w:w="65" w:type="dxa"/>
            </w:tcMar>
            <w:vAlign w:val="center"/>
          </w:tcPr>
          <w:p w:rsidR="005924BF" w:rsidRPr="005924BF" w:rsidRDefault="005924BF" w:rsidP="005924BF">
            <w:pPr>
              <w:spacing w:after="0" w:line="228" w:lineRule="auto"/>
              <w:rPr>
                <w:rFonts w:cs="Calibri"/>
                <w:sz w:val="20"/>
                <w:szCs w:val="20"/>
              </w:rPr>
            </w:pPr>
            <w:r w:rsidRPr="005924BF">
              <w:rPr>
                <w:rFonts w:cs="Calibri"/>
                <w:color w:val="000000"/>
                <w:sz w:val="20"/>
                <w:szCs w:val="20"/>
              </w:rPr>
              <w:t>Razlikuje dan i noć te povezuje doba dana s vlastitim i obiteljskim obvezama i aktivnostima uz dodatne upute.</w:t>
            </w:r>
          </w:p>
        </w:tc>
        <w:tc>
          <w:tcPr>
            <w:tcW w:w="2665" w:type="dxa"/>
            <w:tcBorders>
              <w:top w:val="nil"/>
              <w:left w:val="nil"/>
              <w:bottom w:val="nil"/>
              <w:right w:val="nil"/>
            </w:tcBorders>
            <w:tcMar>
              <w:top w:w="40" w:type="dxa"/>
              <w:left w:w="65" w:type="dxa"/>
              <w:bottom w:w="40" w:type="dxa"/>
              <w:right w:w="65" w:type="dxa"/>
            </w:tcMar>
            <w:vAlign w:val="center"/>
          </w:tcPr>
          <w:p w:rsidR="005924BF" w:rsidRPr="005924BF" w:rsidRDefault="005924BF" w:rsidP="005924BF">
            <w:pPr>
              <w:spacing w:after="0" w:line="228" w:lineRule="auto"/>
              <w:rPr>
                <w:rFonts w:cs="Calibri"/>
                <w:sz w:val="20"/>
                <w:szCs w:val="20"/>
              </w:rPr>
            </w:pPr>
            <w:r w:rsidRPr="005924BF">
              <w:rPr>
                <w:rFonts w:cs="Calibri"/>
                <w:color w:val="000000"/>
                <w:sz w:val="20"/>
                <w:szCs w:val="20"/>
              </w:rPr>
              <w:t>Razlikuje dan i noć te povezuje i opisuje doba dana s vlastitim i obiteljskim obvezama i aktivnostima.</w:t>
            </w:r>
          </w:p>
        </w:tc>
        <w:tc>
          <w:tcPr>
            <w:tcW w:w="2154" w:type="dxa"/>
            <w:tcBorders>
              <w:top w:val="nil"/>
              <w:left w:val="nil"/>
              <w:bottom w:val="nil"/>
              <w:right w:val="nil"/>
            </w:tcBorders>
            <w:tcMar>
              <w:top w:w="40" w:type="dxa"/>
              <w:left w:w="65" w:type="dxa"/>
              <w:bottom w:w="40" w:type="dxa"/>
              <w:right w:w="65" w:type="dxa"/>
            </w:tcMar>
            <w:vAlign w:val="center"/>
          </w:tcPr>
          <w:p w:rsidR="005924BF" w:rsidRPr="005924BF" w:rsidRDefault="005924BF" w:rsidP="005924BF">
            <w:pPr>
              <w:spacing w:after="0" w:line="228" w:lineRule="auto"/>
              <w:rPr>
                <w:rFonts w:cs="Calibri"/>
                <w:sz w:val="20"/>
                <w:szCs w:val="20"/>
              </w:rPr>
            </w:pPr>
            <w:r w:rsidRPr="005924BF">
              <w:rPr>
                <w:rFonts w:cs="Calibri"/>
                <w:color w:val="000000"/>
                <w:sz w:val="20"/>
                <w:szCs w:val="20"/>
              </w:rPr>
              <w:t>Primjenjuje i raščlanjuje vlastite i obiteljske obveze i aktivnosti te uspoređuje izmjenu dana i noći s aktivnostima koje se u nekom od doba dana izvode samostalno i točno.</w:t>
            </w:r>
          </w:p>
        </w:tc>
      </w:tr>
      <w:tr w:rsidR="005924BF" w:rsidRPr="005924BF" w:rsidTr="00F64CE9">
        <w:trPr>
          <w:trHeight w:val="2013"/>
          <w:jc w:val="center"/>
        </w:trPr>
        <w:tc>
          <w:tcPr>
            <w:tcW w:w="1985" w:type="dxa"/>
            <w:tcBorders>
              <w:top w:val="nil"/>
              <w:left w:val="nil"/>
              <w:bottom w:val="nil"/>
              <w:right w:val="nil"/>
            </w:tcBorders>
            <w:shd w:val="clear" w:color="auto" w:fill="EEF5F8"/>
            <w:tcMar>
              <w:top w:w="40" w:type="dxa"/>
              <w:left w:w="65" w:type="dxa"/>
              <w:bottom w:w="40" w:type="dxa"/>
              <w:right w:w="65" w:type="dxa"/>
            </w:tcMar>
            <w:vAlign w:val="center"/>
          </w:tcPr>
          <w:p w:rsidR="005924BF" w:rsidRPr="005924BF" w:rsidRDefault="005924BF" w:rsidP="005924BF">
            <w:pPr>
              <w:spacing w:after="0" w:line="228" w:lineRule="auto"/>
              <w:rPr>
                <w:rFonts w:cs="Calibri"/>
                <w:sz w:val="20"/>
                <w:szCs w:val="20"/>
              </w:rPr>
            </w:pPr>
            <w:r w:rsidRPr="005924BF">
              <w:rPr>
                <w:rFonts w:cs="Calibri"/>
                <w:color w:val="000000"/>
                <w:sz w:val="20"/>
                <w:szCs w:val="20"/>
              </w:rPr>
              <w:t>Određuje odnos jučer-danas-sutra na primjerima iz svakodnevnoga života i opisuje njihovu promjenjivost.</w:t>
            </w:r>
          </w:p>
        </w:tc>
        <w:tc>
          <w:tcPr>
            <w:tcW w:w="2960" w:type="dxa"/>
            <w:tcBorders>
              <w:top w:val="nil"/>
              <w:left w:val="nil"/>
              <w:bottom w:val="nil"/>
              <w:right w:val="nil"/>
            </w:tcBorders>
            <w:tcMar>
              <w:top w:w="40" w:type="dxa"/>
              <w:left w:w="65" w:type="dxa"/>
              <w:bottom w:w="40" w:type="dxa"/>
              <w:right w:w="65" w:type="dxa"/>
            </w:tcMar>
            <w:vAlign w:val="center"/>
          </w:tcPr>
          <w:p w:rsidR="005924BF" w:rsidRPr="005924BF" w:rsidRDefault="005924BF" w:rsidP="005924BF">
            <w:pPr>
              <w:spacing w:after="0" w:line="228" w:lineRule="auto"/>
              <w:rPr>
                <w:rFonts w:cs="Calibri"/>
                <w:sz w:val="20"/>
                <w:szCs w:val="20"/>
              </w:rPr>
            </w:pPr>
            <w:r w:rsidRPr="005924BF">
              <w:rPr>
                <w:rFonts w:cs="Calibri"/>
                <w:color w:val="000000"/>
                <w:sz w:val="20"/>
                <w:szCs w:val="20"/>
              </w:rPr>
              <w:t>Ni uz kontinuiranu pomoć, dodatno objašnjenje i rad prema primjeru ne uspijeva: određuje odnos jučer-danas-sutra na primjerima iz svakodnevnoga života i opisuje njihovu promjenjivost.</w:t>
            </w:r>
          </w:p>
        </w:tc>
        <w:tc>
          <w:tcPr>
            <w:tcW w:w="2523" w:type="dxa"/>
            <w:tcBorders>
              <w:top w:val="nil"/>
              <w:left w:val="nil"/>
              <w:bottom w:val="nil"/>
              <w:right w:val="nil"/>
            </w:tcBorders>
            <w:tcMar>
              <w:top w:w="40" w:type="dxa"/>
              <w:left w:w="65" w:type="dxa"/>
              <w:bottom w:w="40" w:type="dxa"/>
              <w:right w:w="65" w:type="dxa"/>
            </w:tcMar>
            <w:vAlign w:val="center"/>
          </w:tcPr>
          <w:p w:rsidR="005924BF" w:rsidRPr="005924BF" w:rsidRDefault="005924BF" w:rsidP="005924BF">
            <w:pPr>
              <w:spacing w:after="0" w:line="228" w:lineRule="auto"/>
              <w:rPr>
                <w:rFonts w:cs="Calibri"/>
                <w:sz w:val="20"/>
                <w:szCs w:val="20"/>
              </w:rPr>
            </w:pPr>
            <w:r w:rsidRPr="005924BF">
              <w:rPr>
                <w:rFonts w:cs="Calibri"/>
                <w:color w:val="000000"/>
                <w:sz w:val="20"/>
                <w:szCs w:val="20"/>
              </w:rPr>
              <w:t>Djelomično ili uz pomoć određuje izmjenu jučer-danas-sutra, njihovu promjenjivost navodi tek nakon zadanog riješenog primjera.</w:t>
            </w:r>
          </w:p>
        </w:tc>
        <w:tc>
          <w:tcPr>
            <w:tcW w:w="2693" w:type="dxa"/>
            <w:tcBorders>
              <w:top w:val="nil"/>
              <w:left w:val="nil"/>
              <w:bottom w:val="nil"/>
              <w:right w:val="nil"/>
            </w:tcBorders>
            <w:tcMar>
              <w:top w:w="40" w:type="dxa"/>
              <w:left w:w="65" w:type="dxa"/>
              <w:bottom w:w="40" w:type="dxa"/>
              <w:right w:w="65" w:type="dxa"/>
            </w:tcMar>
            <w:vAlign w:val="center"/>
          </w:tcPr>
          <w:p w:rsidR="005924BF" w:rsidRPr="005924BF" w:rsidRDefault="005924BF" w:rsidP="005924BF">
            <w:pPr>
              <w:spacing w:after="0" w:line="228" w:lineRule="auto"/>
              <w:rPr>
                <w:rFonts w:cs="Calibri"/>
                <w:sz w:val="20"/>
                <w:szCs w:val="20"/>
              </w:rPr>
            </w:pPr>
            <w:r w:rsidRPr="005924BF">
              <w:rPr>
                <w:rFonts w:cs="Calibri"/>
                <w:color w:val="000000"/>
                <w:sz w:val="20"/>
                <w:szCs w:val="20"/>
              </w:rPr>
              <w:t>Određuje odnos jučer-danas-sutra prema uputama ili zadanom primjeru iz svakodnevnog života te na taj način i opisuje njihovu promjenjivost.</w:t>
            </w:r>
          </w:p>
        </w:tc>
        <w:tc>
          <w:tcPr>
            <w:tcW w:w="2665" w:type="dxa"/>
            <w:tcBorders>
              <w:top w:val="nil"/>
              <w:left w:val="nil"/>
              <w:bottom w:val="nil"/>
              <w:right w:val="nil"/>
            </w:tcBorders>
            <w:tcMar>
              <w:top w:w="40" w:type="dxa"/>
              <w:left w:w="65" w:type="dxa"/>
              <w:bottom w:w="40" w:type="dxa"/>
              <w:right w:w="65" w:type="dxa"/>
            </w:tcMar>
            <w:vAlign w:val="center"/>
          </w:tcPr>
          <w:p w:rsidR="005924BF" w:rsidRPr="005924BF" w:rsidRDefault="005924BF" w:rsidP="005924BF">
            <w:pPr>
              <w:spacing w:after="0" w:line="228" w:lineRule="auto"/>
              <w:rPr>
                <w:rFonts w:cs="Calibri"/>
                <w:sz w:val="20"/>
                <w:szCs w:val="20"/>
              </w:rPr>
            </w:pPr>
            <w:r w:rsidRPr="005924BF">
              <w:rPr>
                <w:rFonts w:cs="Calibri"/>
                <w:color w:val="000000"/>
                <w:sz w:val="20"/>
                <w:szCs w:val="20"/>
              </w:rPr>
              <w:t>Određuje odnos jučer-danas-sutra na primjerima iz svakodnevnoga života i opisuje njihovu promjenjivost.</w:t>
            </w:r>
          </w:p>
        </w:tc>
        <w:tc>
          <w:tcPr>
            <w:tcW w:w="2154" w:type="dxa"/>
            <w:tcBorders>
              <w:top w:val="nil"/>
              <w:left w:val="nil"/>
              <w:bottom w:val="nil"/>
              <w:right w:val="nil"/>
            </w:tcBorders>
            <w:tcMar>
              <w:top w:w="40" w:type="dxa"/>
              <w:left w:w="65" w:type="dxa"/>
              <w:bottom w:w="40" w:type="dxa"/>
              <w:right w:w="65" w:type="dxa"/>
            </w:tcMar>
            <w:vAlign w:val="center"/>
          </w:tcPr>
          <w:p w:rsidR="005924BF" w:rsidRPr="005924BF" w:rsidRDefault="005924BF" w:rsidP="005924BF">
            <w:pPr>
              <w:spacing w:after="0" w:line="228" w:lineRule="auto"/>
              <w:rPr>
                <w:rFonts w:cs="Calibri"/>
                <w:sz w:val="20"/>
                <w:szCs w:val="20"/>
              </w:rPr>
            </w:pPr>
            <w:r w:rsidRPr="005924BF">
              <w:rPr>
                <w:rFonts w:cs="Calibri"/>
                <w:color w:val="000000"/>
                <w:sz w:val="20"/>
                <w:szCs w:val="20"/>
              </w:rPr>
              <w:t>Pretpostavlja prema osobnom primjeru, ali i prema iskustvima drugih o odnosu jučer-danas-sutra te raščlanjuje i zaključuje o njihovoj promjenjivosti.</w:t>
            </w:r>
          </w:p>
        </w:tc>
      </w:tr>
      <w:tr w:rsidR="005924BF" w:rsidRPr="005924BF" w:rsidTr="00F64CE9">
        <w:trPr>
          <w:trHeight w:val="2013"/>
          <w:jc w:val="center"/>
        </w:trPr>
        <w:tc>
          <w:tcPr>
            <w:tcW w:w="1985" w:type="dxa"/>
            <w:tcBorders>
              <w:top w:val="nil"/>
              <w:left w:val="nil"/>
              <w:bottom w:val="nil"/>
              <w:right w:val="nil"/>
            </w:tcBorders>
            <w:shd w:val="clear" w:color="auto" w:fill="EEF5F8"/>
            <w:tcMar>
              <w:top w:w="40" w:type="dxa"/>
              <w:left w:w="65" w:type="dxa"/>
              <w:bottom w:w="40" w:type="dxa"/>
              <w:right w:w="65" w:type="dxa"/>
            </w:tcMar>
            <w:vAlign w:val="center"/>
          </w:tcPr>
          <w:p w:rsidR="005924BF" w:rsidRPr="005924BF" w:rsidRDefault="005924BF" w:rsidP="005924BF">
            <w:pPr>
              <w:spacing w:after="0" w:line="228" w:lineRule="auto"/>
              <w:rPr>
                <w:rFonts w:cs="Calibri"/>
                <w:sz w:val="20"/>
                <w:szCs w:val="20"/>
              </w:rPr>
            </w:pPr>
            <w:r w:rsidRPr="005924BF">
              <w:rPr>
                <w:rFonts w:cs="Calibri"/>
                <w:color w:val="000000"/>
                <w:sz w:val="20"/>
                <w:szCs w:val="20"/>
              </w:rPr>
              <w:t>Prepoznaje smjenu godišnjih doba i svoje navike prilagođava određenomu godišnjem dobu.</w:t>
            </w:r>
          </w:p>
        </w:tc>
        <w:tc>
          <w:tcPr>
            <w:tcW w:w="2960" w:type="dxa"/>
            <w:tcBorders>
              <w:top w:val="nil"/>
              <w:left w:val="nil"/>
              <w:bottom w:val="nil"/>
              <w:right w:val="nil"/>
            </w:tcBorders>
            <w:tcMar>
              <w:top w:w="40" w:type="dxa"/>
              <w:left w:w="65" w:type="dxa"/>
              <w:bottom w:w="40" w:type="dxa"/>
              <w:right w:w="65" w:type="dxa"/>
            </w:tcMar>
            <w:vAlign w:val="center"/>
          </w:tcPr>
          <w:p w:rsidR="005924BF" w:rsidRPr="005924BF" w:rsidRDefault="005924BF" w:rsidP="005924BF">
            <w:pPr>
              <w:spacing w:after="0" w:line="228" w:lineRule="auto"/>
              <w:rPr>
                <w:rFonts w:cs="Calibri"/>
                <w:sz w:val="20"/>
                <w:szCs w:val="20"/>
              </w:rPr>
            </w:pPr>
            <w:r w:rsidRPr="005924BF">
              <w:rPr>
                <w:rFonts w:cs="Calibri"/>
                <w:color w:val="000000"/>
                <w:sz w:val="20"/>
                <w:szCs w:val="20"/>
              </w:rPr>
              <w:t>Ni uz kontinuiranu pomoć, dodatno objašnjenje i rad prema primjeru ne uspijeva: prepoznaje smjenu godišnjih doba i svoje navike prilagođava određenomu godišnjem dobu.</w:t>
            </w:r>
          </w:p>
        </w:tc>
        <w:tc>
          <w:tcPr>
            <w:tcW w:w="2523" w:type="dxa"/>
            <w:tcBorders>
              <w:top w:val="nil"/>
              <w:left w:val="nil"/>
              <w:bottom w:val="nil"/>
              <w:right w:val="nil"/>
            </w:tcBorders>
            <w:tcMar>
              <w:top w:w="40" w:type="dxa"/>
              <w:left w:w="65" w:type="dxa"/>
              <w:bottom w:w="40" w:type="dxa"/>
              <w:right w:w="65" w:type="dxa"/>
            </w:tcMar>
            <w:vAlign w:val="center"/>
          </w:tcPr>
          <w:p w:rsidR="005924BF" w:rsidRPr="005924BF" w:rsidRDefault="005924BF" w:rsidP="005924BF">
            <w:pPr>
              <w:spacing w:after="0" w:line="228" w:lineRule="auto"/>
              <w:rPr>
                <w:rFonts w:cs="Calibri"/>
                <w:sz w:val="20"/>
                <w:szCs w:val="20"/>
              </w:rPr>
            </w:pPr>
            <w:r w:rsidRPr="005924BF">
              <w:rPr>
                <w:rFonts w:cs="Calibri"/>
                <w:color w:val="000000"/>
                <w:sz w:val="20"/>
                <w:szCs w:val="20"/>
              </w:rPr>
              <w:t>Nabraja 4 godišnja doba naučenim slijedom, ali isključivo uz pomoć i vođeni razgovor prepoznaje izmjenu. Osobne navike prilagođava godišnjem dobu prema uputama, ali ne i samostalno.</w:t>
            </w:r>
          </w:p>
        </w:tc>
        <w:tc>
          <w:tcPr>
            <w:tcW w:w="2693" w:type="dxa"/>
            <w:tcBorders>
              <w:top w:val="nil"/>
              <w:left w:val="nil"/>
              <w:bottom w:val="nil"/>
              <w:right w:val="nil"/>
            </w:tcBorders>
            <w:tcMar>
              <w:top w:w="40" w:type="dxa"/>
              <w:left w:w="65" w:type="dxa"/>
              <w:bottom w:w="40" w:type="dxa"/>
              <w:right w:w="65" w:type="dxa"/>
            </w:tcMar>
            <w:vAlign w:val="center"/>
          </w:tcPr>
          <w:p w:rsidR="005924BF" w:rsidRPr="005924BF" w:rsidRDefault="005924BF" w:rsidP="005924BF">
            <w:pPr>
              <w:spacing w:after="0" w:line="228" w:lineRule="auto"/>
              <w:rPr>
                <w:rFonts w:cs="Calibri"/>
                <w:sz w:val="20"/>
                <w:szCs w:val="20"/>
              </w:rPr>
            </w:pPr>
            <w:r w:rsidRPr="005924BF">
              <w:rPr>
                <w:rFonts w:cs="Calibri"/>
                <w:color w:val="000000"/>
                <w:sz w:val="20"/>
                <w:szCs w:val="20"/>
              </w:rPr>
              <w:t>Prepoznaje smjenu godišnjih doba i svoje navike prilagođava određenomu godišnjem dobu.</w:t>
            </w:r>
          </w:p>
        </w:tc>
        <w:tc>
          <w:tcPr>
            <w:tcW w:w="2665" w:type="dxa"/>
            <w:tcBorders>
              <w:top w:val="nil"/>
              <w:left w:val="nil"/>
              <w:bottom w:val="nil"/>
              <w:right w:val="nil"/>
            </w:tcBorders>
            <w:tcMar>
              <w:top w:w="40" w:type="dxa"/>
              <w:left w:w="65" w:type="dxa"/>
              <w:bottom w:w="40" w:type="dxa"/>
              <w:right w:w="65" w:type="dxa"/>
            </w:tcMar>
            <w:vAlign w:val="center"/>
          </w:tcPr>
          <w:p w:rsidR="005924BF" w:rsidRPr="005924BF" w:rsidRDefault="005924BF" w:rsidP="005924BF">
            <w:pPr>
              <w:spacing w:after="0" w:line="228" w:lineRule="auto"/>
              <w:rPr>
                <w:rFonts w:cs="Calibri"/>
                <w:sz w:val="20"/>
                <w:szCs w:val="20"/>
              </w:rPr>
            </w:pPr>
            <w:r w:rsidRPr="005924BF">
              <w:rPr>
                <w:rFonts w:cs="Calibri"/>
                <w:color w:val="000000"/>
                <w:sz w:val="20"/>
                <w:szCs w:val="20"/>
              </w:rPr>
              <w:t>Objašnjava smjenu godišnjih doba i svoje navike prilagođava određenomu godišnjem dobu.</w:t>
            </w:r>
          </w:p>
        </w:tc>
        <w:tc>
          <w:tcPr>
            <w:tcW w:w="2154" w:type="dxa"/>
            <w:tcBorders>
              <w:top w:val="nil"/>
              <w:left w:val="nil"/>
              <w:bottom w:val="nil"/>
              <w:right w:val="nil"/>
            </w:tcBorders>
            <w:tcMar>
              <w:top w:w="40" w:type="dxa"/>
              <w:left w:w="65" w:type="dxa"/>
              <w:bottom w:w="40" w:type="dxa"/>
              <w:right w:w="65" w:type="dxa"/>
            </w:tcMar>
            <w:vAlign w:val="center"/>
          </w:tcPr>
          <w:p w:rsidR="005924BF" w:rsidRPr="005924BF" w:rsidRDefault="005924BF" w:rsidP="005924BF">
            <w:pPr>
              <w:spacing w:after="0" w:line="228" w:lineRule="auto"/>
              <w:rPr>
                <w:rFonts w:cs="Calibri"/>
                <w:sz w:val="20"/>
                <w:szCs w:val="20"/>
              </w:rPr>
            </w:pPr>
            <w:r w:rsidRPr="005924BF">
              <w:rPr>
                <w:rFonts w:cs="Calibri"/>
                <w:color w:val="000000"/>
                <w:sz w:val="20"/>
                <w:szCs w:val="20"/>
              </w:rPr>
              <w:t>Vremenskim slijedom prati, prepoznaje i opisuje smjenu godišnjih doba i svoje navike prilagođava izmjeni godišnjih doba te pojašnjava zašto to čini.</w:t>
            </w:r>
          </w:p>
        </w:tc>
      </w:tr>
      <w:tr w:rsidR="005924BF" w:rsidRPr="005924BF" w:rsidTr="00F64CE9">
        <w:trPr>
          <w:trHeight w:val="2013"/>
          <w:jc w:val="center"/>
        </w:trPr>
        <w:tc>
          <w:tcPr>
            <w:tcW w:w="1985" w:type="dxa"/>
            <w:tcBorders>
              <w:top w:val="nil"/>
              <w:left w:val="nil"/>
              <w:bottom w:val="nil"/>
              <w:right w:val="nil"/>
            </w:tcBorders>
            <w:shd w:val="clear" w:color="auto" w:fill="EEF5F8"/>
            <w:tcMar>
              <w:top w:w="40" w:type="dxa"/>
              <w:left w:w="65" w:type="dxa"/>
              <w:bottom w:w="40" w:type="dxa"/>
              <w:right w:w="65" w:type="dxa"/>
            </w:tcMar>
            <w:vAlign w:val="center"/>
          </w:tcPr>
          <w:p w:rsidR="005924BF" w:rsidRPr="005924BF" w:rsidRDefault="005924BF" w:rsidP="005924BF">
            <w:pPr>
              <w:spacing w:after="0" w:line="228" w:lineRule="auto"/>
              <w:rPr>
                <w:rFonts w:cs="Calibri"/>
                <w:sz w:val="20"/>
                <w:szCs w:val="20"/>
              </w:rPr>
            </w:pPr>
            <w:r w:rsidRPr="005924BF">
              <w:rPr>
                <w:rFonts w:cs="Calibri"/>
                <w:color w:val="000000"/>
                <w:sz w:val="20"/>
                <w:szCs w:val="20"/>
              </w:rPr>
              <w:t>Promatra, prati i bilježi promjene i aktivnosti s obzirom na izmjenu dana i noći i smjenu godišnjih doba.</w:t>
            </w:r>
          </w:p>
        </w:tc>
        <w:tc>
          <w:tcPr>
            <w:tcW w:w="2960" w:type="dxa"/>
            <w:tcBorders>
              <w:top w:val="nil"/>
              <w:left w:val="nil"/>
              <w:bottom w:val="nil"/>
              <w:right w:val="nil"/>
            </w:tcBorders>
            <w:tcMar>
              <w:top w:w="40" w:type="dxa"/>
              <w:left w:w="65" w:type="dxa"/>
              <w:bottom w:w="40" w:type="dxa"/>
              <w:right w:w="65" w:type="dxa"/>
            </w:tcMar>
            <w:vAlign w:val="center"/>
          </w:tcPr>
          <w:p w:rsidR="005924BF" w:rsidRPr="005924BF" w:rsidRDefault="005924BF" w:rsidP="005924BF">
            <w:pPr>
              <w:spacing w:after="0" w:line="228" w:lineRule="auto"/>
              <w:rPr>
                <w:rFonts w:cs="Calibri"/>
                <w:sz w:val="20"/>
                <w:szCs w:val="20"/>
              </w:rPr>
            </w:pPr>
            <w:r w:rsidRPr="005924BF">
              <w:rPr>
                <w:rFonts w:cs="Calibri"/>
                <w:color w:val="000000"/>
                <w:sz w:val="20"/>
                <w:szCs w:val="20"/>
              </w:rPr>
              <w:t>Ni uz kontinuiranu pomoć, dodatno objašnjenje i rad prema primjeru ne uspijeva: promatra, prati i bilježi promjene i aktivnosti s obzirom na izmjenu dana i noći i smjenu godišnjih doba.</w:t>
            </w:r>
          </w:p>
        </w:tc>
        <w:tc>
          <w:tcPr>
            <w:tcW w:w="2523" w:type="dxa"/>
            <w:tcBorders>
              <w:top w:val="nil"/>
              <w:left w:val="nil"/>
              <w:bottom w:val="nil"/>
              <w:right w:val="nil"/>
            </w:tcBorders>
            <w:tcMar>
              <w:top w:w="40" w:type="dxa"/>
              <w:left w:w="65" w:type="dxa"/>
              <w:bottom w:w="40" w:type="dxa"/>
              <w:right w:w="65" w:type="dxa"/>
            </w:tcMar>
            <w:vAlign w:val="center"/>
          </w:tcPr>
          <w:p w:rsidR="005924BF" w:rsidRDefault="005924BF" w:rsidP="005924BF">
            <w:pPr>
              <w:spacing w:after="0" w:line="228" w:lineRule="auto"/>
              <w:rPr>
                <w:rFonts w:cs="Calibri"/>
                <w:color w:val="000000"/>
                <w:sz w:val="20"/>
                <w:szCs w:val="20"/>
              </w:rPr>
            </w:pPr>
            <w:r w:rsidRPr="005924BF">
              <w:rPr>
                <w:rFonts w:cs="Calibri"/>
                <w:color w:val="000000"/>
                <w:sz w:val="20"/>
                <w:szCs w:val="20"/>
              </w:rPr>
              <w:t>Prema zadanom kalendaru prirode učenik promatra i bilježi jednostavnije promjene i aktivnosti s obzirom na izmjenu dana i noći i godišnjih doba.</w:t>
            </w:r>
          </w:p>
          <w:p w:rsidR="00F64CE9" w:rsidRDefault="00F64CE9" w:rsidP="005924BF">
            <w:pPr>
              <w:spacing w:after="0" w:line="228" w:lineRule="auto"/>
              <w:rPr>
                <w:rFonts w:cs="Calibri"/>
                <w:color w:val="000000"/>
                <w:sz w:val="20"/>
                <w:szCs w:val="20"/>
              </w:rPr>
            </w:pPr>
          </w:p>
          <w:p w:rsidR="00F64CE9" w:rsidRPr="005924BF" w:rsidRDefault="00F64CE9" w:rsidP="005924BF">
            <w:pPr>
              <w:spacing w:after="0" w:line="228" w:lineRule="auto"/>
              <w:rPr>
                <w:rFonts w:cs="Calibri"/>
                <w:sz w:val="20"/>
                <w:szCs w:val="20"/>
              </w:rPr>
            </w:pPr>
          </w:p>
        </w:tc>
        <w:tc>
          <w:tcPr>
            <w:tcW w:w="2693" w:type="dxa"/>
            <w:tcBorders>
              <w:top w:val="nil"/>
              <w:left w:val="nil"/>
              <w:bottom w:val="nil"/>
              <w:right w:val="nil"/>
            </w:tcBorders>
            <w:tcMar>
              <w:top w:w="40" w:type="dxa"/>
              <w:left w:w="65" w:type="dxa"/>
              <w:bottom w:w="40" w:type="dxa"/>
              <w:right w:w="65" w:type="dxa"/>
            </w:tcMar>
            <w:vAlign w:val="center"/>
          </w:tcPr>
          <w:p w:rsidR="005924BF" w:rsidRPr="005924BF" w:rsidRDefault="005924BF" w:rsidP="005924BF">
            <w:pPr>
              <w:spacing w:after="0" w:line="228" w:lineRule="auto"/>
              <w:rPr>
                <w:rFonts w:cs="Calibri"/>
                <w:sz w:val="20"/>
                <w:szCs w:val="20"/>
              </w:rPr>
            </w:pPr>
            <w:r w:rsidRPr="005924BF">
              <w:rPr>
                <w:rFonts w:cs="Calibri"/>
                <w:color w:val="000000"/>
                <w:sz w:val="20"/>
                <w:szCs w:val="20"/>
              </w:rPr>
              <w:t>Prema unaprijed dogovorenim uputama (kalendar prirode, zadana IKT aplikacija) promatra, prati i bilježi promjene i aktivnosti s obzirom na izmjenu dana i noći i smjenu godišnjih doba.</w:t>
            </w:r>
          </w:p>
        </w:tc>
        <w:tc>
          <w:tcPr>
            <w:tcW w:w="2665" w:type="dxa"/>
            <w:tcBorders>
              <w:top w:val="nil"/>
              <w:left w:val="nil"/>
              <w:bottom w:val="nil"/>
              <w:right w:val="nil"/>
            </w:tcBorders>
            <w:tcMar>
              <w:top w:w="40" w:type="dxa"/>
              <w:left w:w="65" w:type="dxa"/>
              <w:bottom w:w="40" w:type="dxa"/>
              <w:right w:w="65" w:type="dxa"/>
            </w:tcMar>
            <w:vAlign w:val="center"/>
          </w:tcPr>
          <w:p w:rsidR="005924BF" w:rsidRPr="005924BF" w:rsidRDefault="005924BF" w:rsidP="005924BF">
            <w:pPr>
              <w:spacing w:after="0" w:line="228" w:lineRule="auto"/>
              <w:rPr>
                <w:rFonts w:cs="Calibri"/>
                <w:sz w:val="20"/>
                <w:szCs w:val="20"/>
              </w:rPr>
            </w:pPr>
            <w:r w:rsidRPr="005924BF">
              <w:rPr>
                <w:rFonts w:cs="Calibri"/>
                <w:color w:val="000000"/>
                <w:sz w:val="20"/>
                <w:szCs w:val="20"/>
              </w:rPr>
              <w:t>Promatra, prati i bilježi promjene i aktivnosti s obzirom na izmjenu dana i noći i smjenu godišnjih doba.</w:t>
            </w:r>
          </w:p>
        </w:tc>
        <w:tc>
          <w:tcPr>
            <w:tcW w:w="2154" w:type="dxa"/>
            <w:tcBorders>
              <w:top w:val="nil"/>
              <w:left w:val="nil"/>
              <w:bottom w:val="nil"/>
              <w:right w:val="nil"/>
            </w:tcBorders>
            <w:tcMar>
              <w:top w:w="40" w:type="dxa"/>
              <w:left w:w="65" w:type="dxa"/>
              <w:bottom w:w="40" w:type="dxa"/>
              <w:right w:w="65" w:type="dxa"/>
            </w:tcMar>
            <w:vAlign w:val="center"/>
          </w:tcPr>
          <w:p w:rsidR="005924BF" w:rsidRPr="005924BF" w:rsidRDefault="005924BF" w:rsidP="005924BF">
            <w:pPr>
              <w:spacing w:after="0" w:line="228" w:lineRule="auto"/>
              <w:rPr>
                <w:rFonts w:cs="Calibri"/>
                <w:sz w:val="20"/>
                <w:szCs w:val="20"/>
              </w:rPr>
            </w:pPr>
            <w:r w:rsidRPr="005924BF">
              <w:rPr>
                <w:rFonts w:cs="Calibri"/>
                <w:color w:val="000000"/>
                <w:sz w:val="20"/>
                <w:szCs w:val="20"/>
              </w:rPr>
              <w:t>Sustavno promatra, prati i bilježi promjene i aktivnosti s obzirom na izmjenu dana i noći i smjenu godišnjih doba te samostalno izvodi zaključke o izmjeni dana i noći i smjeni godišnjih doba.</w:t>
            </w:r>
          </w:p>
        </w:tc>
      </w:tr>
    </w:tbl>
    <w:p w:rsidR="0034625A" w:rsidRDefault="0034625A" w:rsidP="0034625A"/>
    <w:p w:rsidR="0034625A" w:rsidRDefault="0034625A" w:rsidP="0034625A"/>
    <w:p w:rsidR="0034625A" w:rsidRDefault="0034625A" w:rsidP="0034625A"/>
    <w:tbl>
      <w:tblPr>
        <w:tblW w:w="0" w:type="auto"/>
        <w:jc w:val="center"/>
        <w:tblLayout w:type="fixed"/>
        <w:tblLook w:val="04A0" w:firstRow="1" w:lastRow="0" w:firstColumn="1" w:lastColumn="0" w:noHBand="0" w:noVBand="1"/>
      </w:tblPr>
      <w:tblGrid>
        <w:gridCol w:w="2310"/>
        <w:gridCol w:w="2636"/>
        <w:gridCol w:w="2523"/>
        <w:gridCol w:w="2693"/>
        <w:gridCol w:w="2665"/>
        <w:gridCol w:w="2154"/>
      </w:tblGrid>
      <w:tr w:rsidR="00F370F2" w:rsidRPr="00F370F2" w:rsidTr="00F370F2">
        <w:trPr>
          <w:jc w:val="center"/>
        </w:trPr>
        <w:tc>
          <w:tcPr>
            <w:tcW w:w="14981" w:type="dxa"/>
            <w:gridSpan w:val="6"/>
            <w:tcBorders>
              <w:top w:val="nil"/>
              <w:left w:val="nil"/>
              <w:bottom w:val="nil"/>
              <w:right w:val="nil"/>
            </w:tcBorders>
            <w:shd w:val="clear" w:color="auto" w:fill="0099CC"/>
            <w:tcMar>
              <w:top w:w="40" w:type="dxa"/>
              <w:left w:w="65" w:type="dxa"/>
              <w:bottom w:w="40" w:type="dxa"/>
              <w:right w:w="65" w:type="dxa"/>
            </w:tcMar>
          </w:tcPr>
          <w:p w:rsidR="008947C9" w:rsidRPr="008947C9" w:rsidRDefault="008947C9" w:rsidP="008947C9">
            <w:pPr>
              <w:spacing w:after="0" w:line="228" w:lineRule="auto"/>
              <w:rPr>
                <w:rFonts w:cs="Calibri"/>
                <w:color w:val="FFFFFF" w:themeColor="background1"/>
                <w:sz w:val="24"/>
                <w:szCs w:val="20"/>
              </w:rPr>
            </w:pPr>
            <w:r w:rsidRPr="008947C9">
              <w:rPr>
                <w:rFonts w:cs="Calibri"/>
                <w:b/>
                <w:color w:val="FFFFFF" w:themeColor="background1"/>
                <w:sz w:val="24"/>
                <w:szCs w:val="20"/>
              </w:rPr>
              <w:lastRenderedPageBreak/>
              <w:t>ISHOD: PID OŠ B.1.3. Učenik se snalazi u prostoru oko sebe poštujući pravila i zaključuje o utjecaju promjene položaja na odnose u prostoru.</w:t>
            </w:r>
          </w:p>
        </w:tc>
      </w:tr>
      <w:tr w:rsidR="00F370F2" w:rsidRPr="00F370F2" w:rsidTr="00F370F2">
        <w:trPr>
          <w:jc w:val="center"/>
        </w:trPr>
        <w:tc>
          <w:tcPr>
            <w:tcW w:w="2310" w:type="dxa"/>
            <w:tcBorders>
              <w:top w:val="nil"/>
              <w:left w:val="nil"/>
              <w:bottom w:val="nil"/>
              <w:right w:val="nil"/>
            </w:tcBorders>
            <w:shd w:val="clear" w:color="auto" w:fill="336699"/>
            <w:tcMar>
              <w:top w:w="40" w:type="dxa"/>
              <w:left w:w="65" w:type="dxa"/>
              <w:bottom w:w="40" w:type="dxa"/>
              <w:right w:w="65" w:type="dxa"/>
            </w:tcMar>
          </w:tcPr>
          <w:p w:rsidR="008947C9" w:rsidRPr="00577AE7" w:rsidRDefault="008947C9" w:rsidP="008947C9">
            <w:pPr>
              <w:spacing w:after="0" w:line="228" w:lineRule="auto"/>
              <w:jc w:val="center"/>
              <w:rPr>
                <w:rFonts w:cs="Calibri"/>
                <w:color w:val="FFFFFF" w:themeColor="background1"/>
                <w:sz w:val="20"/>
                <w:szCs w:val="20"/>
              </w:rPr>
            </w:pPr>
            <w:r w:rsidRPr="00577AE7">
              <w:rPr>
                <w:rFonts w:cs="Calibri"/>
                <w:b/>
                <w:color w:val="FFFFFF" w:themeColor="background1"/>
                <w:sz w:val="20"/>
                <w:szCs w:val="20"/>
              </w:rPr>
              <w:t>RAZRADA ISHODA</w:t>
            </w:r>
          </w:p>
        </w:tc>
        <w:tc>
          <w:tcPr>
            <w:tcW w:w="2636" w:type="dxa"/>
            <w:tcBorders>
              <w:top w:val="nil"/>
              <w:left w:val="nil"/>
              <w:bottom w:val="nil"/>
              <w:right w:val="nil"/>
            </w:tcBorders>
            <w:shd w:val="clear" w:color="auto" w:fill="336699"/>
            <w:tcMar>
              <w:top w:w="40" w:type="dxa"/>
              <w:left w:w="65" w:type="dxa"/>
              <w:bottom w:w="40" w:type="dxa"/>
              <w:right w:w="65" w:type="dxa"/>
            </w:tcMar>
          </w:tcPr>
          <w:p w:rsidR="008947C9" w:rsidRPr="00577AE7" w:rsidRDefault="008947C9" w:rsidP="008947C9">
            <w:pPr>
              <w:spacing w:after="0" w:line="228" w:lineRule="auto"/>
              <w:jc w:val="center"/>
              <w:rPr>
                <w:rFonts w:cs="Calibri"/>
                <w:color w:val="FFFFFF" w:themeColor="background1"/>
                <w:sz w:val="20"/>
                <w:szCs w:val="20"/>
              </w:rPr>
            </w:pPr>
            <w:r w:rsidRPr="00577AE7">
              <w:rPr>
                <w:rFonts w:cs="Calibri"/>
                <w:b/>
                <w:color w:val="FFFFFF" w:themeColor="background1"/>
                <w:sz w:val="20"/>
                <w:szCs w:val="20"/>
              </w:rPr>
              <w:t>NEDOVOLJAN (1)</w:t>
            </w:r>
          </w:p>
        </w:tc>
        <w:tc>
          <w:tcPr>
            <w:tcW w:w="2523" w:type="dxa"/>
            <w:tcBorders>
              <w:top w:val="nil"/>
              <w:left w:val="nil"/>
              <w:bottom w:val="nil"/>
              <w:right w:val="nil"/>
            </w:tcBorders>
            <w:shd w:val="clear" w:color="auto" w:fill="336699"/>
            <w:tcMar>
              <w:top w:w="40" w:type="dxa"/>
              <w:left w:w="65" w:type="dxa"/>
              <w:bottom w:w="40" w:type="dxa"/>
              <w:right w:w="65" w:type="dxa"/>
            </w:tcMar>
          </w:tcPr>
          <w:p w:rsidR="008947C9" w:rsidRPr="00577AE7" w:rsidRDefault="008947C9" w:rsidP="008947C9">
            <w:pPr>
              <w:spacing w:after="0" w:line="228" w:lineRule="auto"/>
              <w:jc w:val="center"/>
              <w:rPr>
                <w:rFonts w:cs="Calibri"/>
                <w:color w:val="FFFFFF" w:themeColor="background1"/>
                <w:sz w:val="20"/>
                <w:szCs w:val="20"/>
              </w:rPr>
            </w:pPr>
            <w:r w:rsidRPr="00577AE7">
              <w:rPr>
                <w:rFonts w:cs="Calibri"/>
                <w:b/>
                <w:color w:val="FFFFFF" w:themeColor="background1"/>
                <w:sz w:val="20"/>
                <w:szCs w:val="20"/>
              </w:rPr>
              <w:t>DOVOLJAN (2)</w:t>
            </w:r>
          </w:p>
        </w:tc>
        <w:tc>
          <w:tcPr>
            <w:tcW w:w="2693" w:type="dxa"/>
            <w:tcBorders>
              <w:top w:val="nil"/>
              <w:left w:val="nil"/>
              <w:bottom w:val="nil"/>
              <w:right w:val="nil"/>
            </w:tcBorders>
            <w:shd w:val="clear" w:color="auto" w:fill="336699"/>
            <w:tcMar>
              <w:top w:w="40" w:type="dxa"/>
              <w:left w:w="65" w:type="dxa"/>
              <w:bottom w:w="40" w:type="dxa"/>
              <w:right w:w="65" w:type="dxa"/>
            </w:tcMar>
          </w:tcPr>
          <w:p w:rsidR="008947C9" w:rsidRPr="00577AE7" w:rsidRDefault="008947C9" w:rsidP="008947C9">
            <w:pPr>
              <w:spacing w:after="0" w:line="228" w:lineRule="auto"/>
              <w:jc w:val="center"/>
              <w:rPr>
                <w:rFonts w:cs="Calibri"/>
                <w:color w:val="FFFFFF" w:themeColor="background1"/>
                <w:sz w:val="20"/>
                <w:szCs w:val="20"/>
              </w:rPr>
            </w:pPr>
            <w:r w:rsidRPr="00577AE7">
              <w:rPr>
                <w:rFonts w:cs="Calibri"/>
                <w:b/>
                <w:color w:val="FFFFFF" w:themeColor="background1"/>
                <w:sz w:val="20"/>
                <w:szCs w:val="20"/>
              </w:rPr>
              <w:t>DOBAR (3)</w:t>
            </w:r>
          </w:p>
        </w:tc>
        <w:tc>
          <w:tcPr>
            <w:tcW w:w="2665" w:type="dxa"/>
            <w:tcBorders>
              <w:top w:val="nil"/>
              <w:left w:val="nil"/>
              <w:bottom w:val="nil"/>
              <w:right w:val="nil"/>
            </w:tcBorders>
            <w:shd w:val="clear" w:color="auto" w:fill="336699"/>
            <w:tcMar>
              <w:top w:w="40" w:type="dxa"/>
              <w:left w:w="65" w:type="dxa"/>
              <w:bottom w:w="40" w:type="dxa"/>
              <w:right w:w="65" w:type="dxa"/>
            </w:tcMar>
          </w:tcPr>
          <w:p w:rsidR="008947C9" w:rsidRPr="00577AE7" w:rsidRDefault="008947C9" w:rsidP="008947C9">
            <w:pPr>
              <w:spacing w:after="0" w:line="228" w:lineRule="auto"/>
              <w:jc w:val="center"/>
              <w:rPr>
                <w:rFonts w:cs="Calibri"/>
                <w:color w:val="FFFFFF" w:themeColor="background1"/>
                <w:sz w:val="20"/>
                <w:szCs w:val="20"/>
              </w:rPr>
            </w:pPr>
            <w:r w:rsidRPr="00577AE7">
              <w:rPr>
                <w:rFonts w:cs="Calibri"/>
                <w:b/>
                <w:color w:val="FFFFFF" w:themeColor="background1"/>
                <w:sz w:val="20"/>
                <w:szCs w:val="20"/>
              </w:rPr>
              <w:t>VRLO DOBAR (4)</w:t>
            </w:r>
          </w:p>
        </w:tc>
        <w:tc>
          <w:tcPr>
            <w:tcW w:w="2154" w:type="dxa"/>
            <w:tcBorders>
              <w:top w:val="nil"/>
              <w:left w:val="nil"/>
              <w:bottom w:val="nil"/>
              <w:right w:val="nil"/>
            </w:tcBorders>
            <w:shd w:val="clear" w:color="auto" w:fill="336699"/>
            <w:tcMar>
              <w:top w:w="40" w:type="dxa"/>
              <w:left w:w="65" w:type="dxa"/>
              <w:bottom w:w="40" w:type="dxa"/>
              <w:right w:w="65" w:type="dxa"/>
            </w:tcMar>
          </w:tcPr>
          <w:p w:rsidR="008947C9" w:rsidRPr="00577AE7" w:rsidRDefault="008947C9" w:rsidP="008947C9">
            <w:pPr>
              <w:spacing w:after="0" w:line="228" w:lineRule="auto"/>
              <w:jc w:val="center"/>
              <w:rPr>
                <w:rFonts w:cs="Calibri"/>
                <w:color w:val="FFFFFF" w:themeColor="background1"/>
                <w:sz w:val="20"/>
                <w:szCs w:val="20"/>
              </w:rPr>
            </w:pPr>
            <w:r w:rsidRPr="00577AE7">
              <w:rPr>
                <w:rFonts w:cs="Calibri"/>
                <w:b/>
                <w:color w:val="FFFFFF" w:themeColor="background1"/>
                <w:sz w:val="20"/>
                <w:szCs w:val="20"/>
              </w:rPr>
              <w:t>ODLIČAN (5)</w:t>
            </w:r>
          </w:p>
        </w:tc>
      </w:tr>
      <w:tr w:rsidR="008947C9" w:rsidRPr="008947C9" w:rsidTr="00453E2E">
        <w:trPr>
          <w:trHeight w:val="2098"/>
          <w:jc w:val="center"/>
        </w:trPr>
        <w:tc>
          <w:tcPr>
            <w:tcW w:w="2310" w:type="dxa"/>
            <w:tcBorders>
              <w:top w:val="nil"/>
              <w:left w:val="nil"/>
              <w:bottom w:val="nil"/>
              <w:right w:val="nil"/>
            </w:tcBorders>
            <w:shd w:val="clear" w:color="auto" w:fill="EEF5F8"/>
            <w:tcMar>
              <w:top w:w="40" w:type="dxa"/>
              <w:left w:w="65" w:type="dxa"/>
              <w:bottom w:w="40" w:type="dxa"/>
              <w:right w:w="65" w:type="dxa"/>
            </w:tcMar>
            <w:vAlign w:val="center"/>
          </w:tcPr>
          <w:p w:rsidR="008947C9" w:rsidRPr="008947C9" w:rsidRDefault="008947C9" w:rsidP="008947C9">
            <w:pPr>
              <w:spacing w:after="0" w:line="228" w:lineRule="auto"/>
              <w:rPr>
                <w:rFonts w:cs="Calibri"/>
                <w:sz w:val="20"/>
                <w:szCs w:val="20"/>
              </w:rPr>
            </w:pPr>
            <w:r w:rsidRPr="008947C9">
              <w:rPr>
                <w:rFonts w:cs="Calibri"/>
                <w:color w:val="000000"/>
                <w:sz w:val="20"/>
                <w:szCs w:val="20"/>
              </w:rPr>
              <w:t>Snalazi se u neposrednome okružju doma i škole uz poštivanje i primjenu prometnih pravila.</w:t>
            </w:r>
          </w:p>
        </w:tc>
        <w:tc>
          <w:tcPr>
            <w:tcW w:w="2636" w:type="dxa"/>
            <w:tcBorders>
              <w:top w:val="nil"/>
              <w:left w:val="nil"/>
              <w:bottom w:val="nil"/>
              <w:right w:val="nil"/>
            </w:tcBorders>
            <w:tcMar>
              <w:top w:w="40" w:type="dxa"/>
              <w:left w:w="65" w:type="dxa"/>
              <w:bottom w:w="40" w:type="dxa"/>
              <w:right w:w="65" w:type="dxa"/>
            </w:tcMar>
            <w:vAlign w:val="center"/>
          </w:tcPr>
          <w:p w:rsidR="008947C9" w:rsidRPr="008947C9" w:rsidRDefault="008947C9" w:rsidP="008947C9">
            <w:pPr>
              <w:spacing w:after="0" w:line="228" w:lineRule="auto"/>
              <w:rPr>
                <w:rFonts w:cs="Calibri"/>
                <w:sz w:val="20"/>
                <w:szCs w:val="20"/>
              </w:rPr>
            </w:pPr>
            <w:r w:rsidRPr="008947C9">
              <w:rPr>
                <w:rFonts w:cs="Calibri"/>
                <w:color w:val="000000"/>
                <w:sz w:val="20"/>
                <w:szCs w:val="20"/>
              </w:rPr>
              <w:t>Ni uz kontinuiranu pomoć, dodatno objašnjenje i rad prema primjeru ne uspijeva: snalazi se u neposrednome okružju doma i škole uz poštivanje i primjenu prometnih pravila.</w:t>
            </w:r>
          </w:p>
        </w:tc>
        <w:tc>
          <w:tcPr>
            <w:tcW w:w="2523" w:type="dxa"/>
            <w:tcBorders>
              <w:top w:val="nil"/>
              <w:left w:val="nil"/>
              <w:bottom w:val="nil"/>
              <w:right w:val="nil"/>
            </w:tcBorders>
            <w:tcMar>
              <w:top w:w="40" w:type="dxa"/>
              <w:left w:w="65" w:type="dxa"/>
              <w:bottom w:w="40" w:type="dxa"/>
              <w:right w:w="65" w:type="dxa"/>
            </w:tcMar>
            <w:vAlign w:val="center"/>
          </w:tcPr>
          <w:p w:rsidR="008947C9" w:rsidRPr="008947C9" w:rsidRDefault="008947C9" w:rsidP="008947C9">
            <w:pPr>
              <w:spacing w:after="0" w:line="228" w:lineRule="auto"/>
              <w:rPr>
                <w:rFonts w:cs="Calibri"/>
                <w:sz w:val="20"/>
                <w:szCs w:val="20"/>
              </w:rPr>
            </w:pPr>
            <w:r w:rsidRPr="008947C9">
              <w:rPr>
                <w:rFonts w:cs="Calibri"/>
                <w:color w:val="000000"/>
                <w:sz w:val="20"/>
                <w:szCs w:val="20"/>
              </w:rPr>
              <w:t>Rijetko se samostalno snalazi u neposrednome okružju doma i škole, shvaća primjenu prometnih pravila isključivo uz dodatne upute i pomoć učitelja.</w:t>
            </w:r>
          </w:p>
        </w:tc>
        <w:tc>
          <w:tcPr>
            <w:tcW w:w="2693" w:type="dxa"/>
            <w:tcBorders>
              <w:top w:val="nil"/>
              <w:left w:val="nil"/>
              <w:bottom w:val="nil"/>
              <w:right w:val="nil"/>
            </w:tcBorders>
            <w:tcMar>
              <w:top w:w="40" w:type="dxa"/>
              <w:left w:w="65" w:type="dxa"/>
              <w:bottom w:w="40" w:type="dxa"/>
              <w:right w:w="65" w:type="dxa"/>
            </w:tcMar>
            <w:vAlign w:val="center"/>
          </w:tcPr>
          <w:p w:rsidR="008947C9" w:rsidRPr="008947C9" w:rsidRDefault="008947C9" w:rsidP="008947C9">
            <w:pPr>
              <w:spacing w:after="0" w:line="228" w:lineRule="auto"/>
              <w:rPr>
                <w:rFonts w:cs="Calibri"/>
                <w:sz w:val="20"/>
                <w:szCs w:val="20"/>
              </w:rPr>
            </w:pPr>
            <w:r w:rsidRPr="008947C9">
              <w:rPr>
                <w:rFonts w:cs="Calibri"/>
                <w:color w:val="000000"/>
                <w:sz w:val="20"/>
                <w:szCs w:val="20"/>
              </w:rPr>
              <w:t>Većinom se snalazi u neposrednom okružju doma i škole, s tim da je prometna pravila kojih se treba pridržavati potrebno svakodnevno ponavljati kako ih ne bi svaki put prepoznavao, ili poštivao uz pomoć, nego se samostalno snalazio.</w:t>
            </w:r>
          </w:p>
        </w:tc>
        <w:tc>
          <w:tcPr>
            <w:tcW w:w="2665" w:type="dxa"/>
            <w:tcBorders>
              <w:top w:val="nil"/>
              <w:left w:val="nil"/>
              <w:bottom w:val="nil"/>
              <w:right w:val="nil"/>
            </w:tcBorders>
            <w:tcMar>
              <w:top w:w="40" w:type="dxa"/>
              <w:left w:w="65" w:type="dxa"/>
              <w:bottom w:w="40" w:type="dxa"/>
              <w:right w:w="65" w:type="dxa"/>
            </w:tcMar>
            <w:vAlign w:val="center"/>
          </w:tcPr>
          <w:p w:rsidR="008947C9" w:rsidRPr="008947C9" w:rsidRDefault="008947C9" w:rsidP="008947C9">
            <w:pPr>
              <w:spacing w:after="0" w:line="228" w:lineRule="auto"/>
              <w:rPr>
                <w:rFonts w:cs="Calibri"/>
                <w:sz w:val="20"/>
                <w:szCs w:val="20"/>
              </w:rPr>
            </w:pPr>
            <w:r w:rsidRPr="008947C9">
              <w:rPr>
                <w:rFonts w:cs="Calibri"/>
                <w:color w:val="000000"/>
                <w:sz w:val="20"/>
                <w:szCs w:val="20"/>
              </w:rPr>
              <w:t>Snalazi se u neposrednome okružju doma i škole uz poštivanje i primjenu prometnih pravila uz poneko odstupanje.</w:t>
            </w:r>
          </w:p>
        </w:tc>
        <w:tc>
          <w:tcPr>
            <w:tcW w:w="2154" w:type="dxa"/>
            <w:tcBorders>
              <w:top w:val="nil"/>
              <w:left w:val="nil"/>
              <w:bottom w:val="nil"/>
              <w:right w:val="nil"/>
            </w:tcBorders>
            <w:tcMar>
              <w:top w:w="40" w:type="dxa"/>
              <w:left w:w="65" w:type="dxa"/>
              <w:bottom w:w="40" w:type="dxa"/>
              <w:right w:w="65" w:type="dxa"/>
            </w:tcMar>
            <w:vAlign w:val="center"/>
          </w:tcPr>
          <w:p w:rsidR="008947C9" w:rsidRPr="008947C9" w:rsidRDefault="008947C9" w:rsidP="008947C9">
            <w:pPr>
              <w:spacing w:after="0" w:line="228" w:lineRule="auto"/>
              <w:rPr>
                <w:rFonts w:cs="Calibri"/>
                <w:sz w:val="20"/>
                <w:szCs w:val="20"/>
              </w:rPr>
            </w:pPr>
            <w:r w:rsidRPr="008947C9">
              <w:rPr>
                <w:rFonts w:cs="Calibri"/>
                <w:color w:val="000000"/>
                <w:sz w:val="20"/>
                <w:szCs w:val="20"/>
              </w:rPr>
              <w:t>Samostalno se snalazi u neposrednome okružju doma i škole (put od škole do kuće), prometna pravila prepoznaje, pridržava ih se pravilno i pravovremeno.</w:t>
            </w:r>
          </w:p>
        </w:tc>
      </w:tr>
      <w:tr w:rsidR="008947C9" w:rsidRPr="008947C9" w:rsidTr="00453E2E">
        <w:trPr>
          <w:trHeight w:val="2098"/>
          <w:jc w:val="center"/>
        </w:trPr>
        <w:tc>
          <w:tcPr>
            <w:tcW w:w="2310" w:type="dxa"/>
            <w:tcBorders>
              <w:top w:val="nil"/>
              <w:left w:val="nil"/>
              <w:bottom w:val="nil"/>
              <w:right w:val="nil"/>
            </w:tcBorders>
            <w:shd w:val="clear" w:color="auto" w:fill="EEF5F8"/>
            <w:tcMar>
              <w:top w:w="40" w:type="dxa"/>
              <w:left w:w="65" w:type="dxa"/>
              <w:bottom w:w="40" w:type="dxa"/>
              <w:right w:w="65" w:type="dxa"/>
            </w:tcMar>
            <w:vAlign w:val="center"/>
          </w:tcPr>
          <w:p w:rsidR="008947C9" w:rsidRPr="008947C9" w:rsidRDefault="008947C9" w:rsidP="008947C9">
            <w:pPr>
              <w:spacing w:after="0" w:line="228" w:lineRule="auto"/>
              <w:rPr>
                <w:rFonts w:cs="Calibri"/>
                <w:sz w:val="20"/>
                <w:szCs w:val="20"/>
              </w:rPr>
            </w:pPr>
            <w:r w:rsidRPr="008947C9">
              <w:rPr>
                <w:rFonts w:cs="Calibri"/>
                <w:color w:val="000000"/>
                <w:sz w:val="20"/>
                <w:szCs w:val="20"/>
              </w:rPr>
              <w:t>Istražuje vlastiti položaj, položaj druge osobe i položaj predmeta u prostornim odnosima u učionici i izvan učionice.</w:t>
            </w:r>
          </w:p>
        </w:tc>
        <w:tc>
          <w:tcPr>
            <w:tcW w:w="2636" w:type="dxa"/>
            <w:tcBorders>
              <w:top w:val="nil"/>
              <w:left w:val="nil"/>
              <w:bottom w:val="nil"/>
              <w:right w:val="nil"/>
            </w:tcBorders>
            <w:tcMar>
              <w:top w:w="40" w:type="dxa"/>
              <w:left w:w="65" w:type="dxa"/>
              <w:bottom w:w="40" w:type="dxa"/>
              <w:right w:w="65" w:type="dxa"/>
            </w:tcMar>
            <w:vAlign w:val="center"/>
          </w:tcPr>
          <w:p w:rsidR="008947C9" w:rsidRPr="008947C9" w:rsidRDefault="008947C9" w:rsidP="008947C9">
            <w:pPr>
              <w:spacing w:after="0" w:line="228" w:lineRule="auto"/>
              <w:rPr>
                <w:rFonts w:cs="Calibri"/>
                <w:sz w:val="20"/>
                <w:szCs w:val="20"/>
              </w:rPr>
            </w:pPr>
            <w:r w:rsidRPr="008947C9">
              <w:rPr>
                <w:rFonts w:cs="Calibri"/>
                <w:color w:val="000000"/>
                <w:sz w:val="20"/>
                <w:szCs w:val="20"/>
              </w:rPr>
              <w:t>Ni uz kontinuiranu pomoć, dodatno objašnjenje i rad prema primjeru ne uspijeva: istražuje vlastiti položaj, položaj druge osobe i položaj predmeta u prostornim odnosima u učionici i izvan učionice.</w:t>
            </w:r>
          </w:p>
        </w:tc>
        <w:tc>
          <w:tcPr>
            <w:tcW w:w="2523" w:type="dxa"/>
            <w:tcBorders>
              <w:top w:val="nil"/>
              <w:left w:val="nil"/>
              <w:bottom w:val="nil"/>
              <w:right w:val="nil"/>
            </w:tcBorders>
            <w:tcMar>
              <w:top w:w="40" w:type="dxa"/>
              <w:left w:w="65" w:type="dxa"/>
              <w:bottom w:w="40" w:type="dxa"/>
              <w:right w:w="65" w:type="dxa"/>
            </w:tcMar>
            <w:vAlign w:val="center"/>
          </w:tcPr>
          <w:p w:rsidR="008947C9" w:rsidRPr="008947C9" w:rsidRDefault="008947C9" w:rsidP="008947C9">
            <w:pPr>
              <w:spacing w:after="0" w:line="228" w:lineRule="auto"/>
              <w:rPr>
                <w:rFonts w:cs="Calibri"/>
                <w:sz w:val="20"/>
                <w:szCs w:val="20"/>
              </w:rPr>
            </w:pPr>
            <w:r w:rsidRPr="008947C9">
              <w:rPr>
                <w:rFonts w:cs="Calibri"/>
                <w:color w:val="000000"/>
                <w:sz w:val="20"/>
                <w:szCs w:val="20"/>
              </w:rPr>
              <w:t>Istražuje vlastiti položaj i položaj druge osobe/predmeta u učionici, ali ga određuje isključivo prema sebi i prostoriji u kojoj se nalazi, ne predviđa položaje izvan prostorije i prema zamišljanju.</w:t>
            </w:r>
          </w:p>
        </w:tc>
        <w:tc>
          <w:tcPr>
            <w:tcW w:w="2693" w:type="dxa"/>
            <w:tcBorders>
              <w:top w:val="nil"/>
              <w:left w:val="nil"/>
              <w:bottom w:val="nil"/>
              <w:right w:val="nil"/>
            </w:tcBorders>
            <w:tcMar>
              <w:top w:w="40" w:type="dxa"/>
              <w:left w:w="65" w:type="dxa"/>
              <w:bottom w:w="40" w:type="dxa"/>
              <w:right w:w="65" w:type="dxa"/>
            </w:tcMar>
            <w:vAlign w:val="center"/>
          </w:tcPr>
          <w:p w:rsidR="008947C9" w:rsidRPr="008947C9" w:rsidRDefault="008947C9" w:rsidP="008947C9">
            <w:pPr>
              <w:spacing w:after="0" w:line="228" w:lineRule="auto"/>
              <w:rPr>
                <w:rFonts w:cs="Calibri"/>
                <w:sz w:val="20"/>
                <w:szCs w:val="20"/>
              </w:rPr>
            </w:pPr>
            <w:r w:rsidRPr="008947C9">
              <w:rPr>
                <w:rFonts w:cs="Calibri"/>
                <w:color w:val="000000"/>
                <w:sz w:val="20"/>
                <w:szCs w:val="20"/>
              </w:rPr>
              <w:t>Istražuje vlastiti položaj, položaj druge osobe i položaj predmeta u prostornim odnosima u učionici i izvan učionice uz smjernice i upute.</w:t>
            </w:r>
          </w:p>
        </w:tc>
        <w:tc>
          <w:tcPr>
            <w:tcW w:w="2665" w:type="dxa"/>
            <w:tcBorders>
              <w:top w:val="nil"/>
              <w:left w:val="nil"/>
              <w:bottom w:val="nil"/>
              <w:right w:val="nil"/>
            </w:tcBorders>
            <w:tcMar>
              <w:top w:w="40" w:type="dxa"/>
              <w:left w:w="65" w:type="dxa"/>
              <w:bottom w:w="40" w:type="dxa"/>
              <w:right w:w="65" w:type="dxa"/>
            </w:tcMar>
            <w:vAlign w:val="center"/>
          </w:tcPr>
          <w:p w:rsidR="008947C9" w:rsidRPr="008947C9" w:rsidRDefault="008947C9" w:rsidP="008947C9">
            <w:pPr>
              <w:spacing w:after="0" w:line="228" w:lineRule="auto"/>
              <w:rPr>
                <w:rFonts w:cs="Calibri"/>
                <w:sz w:val="20"/>
                <w:szCs w:val="20"/>
              </w:rPr>
            </w:pPr>
            <w:r w:rsidRPr="008947C9">
              <w:rPr>
                <w:rFonts w:cs="Calibri"/>
                <w:color w:val="000000"/>
                <w:sz w:val="20"/>
                <w:szCs w:val="20"/>
              </w:rPr>
              <w:t>Istražuje vlastiti položaj, položaj druge osobe i položaj predmeta u prostornim odnosima u učionici i izvan učionice.</w:t>
            </w:r>
          </w:p>
        </w:tc>
        <w:tc>
          <w:tcPr>
            <w:tcW w:w="2154" w:type="dxa"/>
            <w:tcBorders>
              <w:top w:val="nil"/>
              <w:left w:val="nil"/>
              <w:bottom w:val="nil"/>
              <w:right w:val="nil"/>
            </w:tcBorders>
            <w:tcMar>
              <w:top w:w="40" w:type="dxa"/>
              <w:left w:w="65" w:type="dxa"/>
              <w:bottom w:w="40" w:type="dxa"/>
              <w:right w:w="65" w:type="dxa"/>
            </w:tcMar>
            <w:vAlign w:val="center"/>
          </w:tcPr>
          <w:p w:rsidR="008947C9" w:rsidRPr="008947C9" w:rsidRDefault="008947C9" w:rsidP="008947C9">
            <w:pPr>
              <w:spacing w:after="0" w:line="228" w:lineRule="auto"/>
              <w:rPr>
                <w:rFonts w:cs="Calibri"/>
                <w:sz w:val="20"/>
                <w:szCs w:val="20"/>
              </w:rPr>
            </w:pPr>
            <w:r w:rsidRPr="008947C9">
              <w:rPr>
                <w:rFonts w:cs="Calibri"/>
                <w:color w:val="000000"/>
                <w:sz w:val="20"/>
                <w:szCs w:val="20"/>
              </w:rPr>
              <w:t>Smješta sebe/predmete u određene položaje u prostoriji ili izvan u položaje i zorno i prema zamišljanju.</w:t>
            </w:r>
          </w:p>
        </w:tc>
      </w:tr>
      <w:tr w:rsidR="008947C9" w:rsidRPr="008947C9" w:rsidTr="00453E2E">
        <w:trPr>
          <w:trHeight w:val="2098"/>
          <w:jc w:val="center"/>
        </w:trPr>
        <w:tc>
          <w:tcPr>
            <w:tcW w:w="2310" w:type="dxa"/>
            <w:tcBorders>
              <w:top w:val="nil"/>
              <w:left w:val="nil"/>
              <w:bottom w:val="nil"/>
              <w:right w:val="nil"/>
            </w:tcBorders>
            <w:shd w:val="clear" w:color="auto" w:fill="EEF5F8"/>
            <w:tcMar>
              <w:top w:w="40" w:type="dxa"/>
              <w:left w:w="65" w:type="dxa"/>
              <w:bottom w:w="40" w:type="dxa"/>
              <w:right w:w="65" w:type="dxa"/>
            </w:tcMar>
            <w:vAlign w:val="center"/>
          </w:tcPr>
          <w:p w:rsidR="008947C9" w:rsidRPr="008947C9" w:rsidRDefault="008947C9" w:rsidP="008947C9">
            <w:pPr>
              <w:spacing w:after="0" w:line="228" w:lineRule="auto"/>
              <w:rPr>
                <w:rFonts w:cs="Calibri"/>
                <w:sz w:val="20"/>
                <w:szCs w:val="20"/>
              </w:rPr>
            </w:pPr>
            <w:r w:rsidRPr="008947C9">
              <w:rPr>
                <w:rFonts w:cs="Calibri"/>
                <w:color w:val="000000"/>
                <w:sz w:val="20"/>
                <w:szCs w:val="20"/>
              </w:rPr>
              <w:t>Prepoznaje, razlikuje i primjenjuje odnose: gore-dolje, naprijed-natrag, ispred-iza, lijevo-desno, unutar-izvan, ispod-iznad.</w:t>
            </w:r>
          </w:p>
        </w:tc>
        <w:tc>
          <w:tcPr>
            <w:tcW w:w="2636" w:type="dxa"/>
            <w:tcBorders>
              <w:top w:val="nil"/>
              <w:left w:val="nil"/>
              <w:bottom w:val="nil"/>
              <w:right w:val="nil"/>
            </w:tcBorders>
            <w:tcMar>
              <w:top w:w="40" w:type="dxa"/>
              <w:left w:w="65" w:type="dxa"/>
              <w:bottom w:w="40" w:type="dxa"/>
              <w:right w:w="65" w:type="dxa"/>
            </w:tcMar>
            <w:vAlign w:val="center"/>
          </w:tcPr>
          <w:p w:rsidR="008947C9" w:rsidRPr="008947C9" w:rsidRDefault="008947C9" w:rsidP="008947C9">
            <w:pPr>
              <w:spacing w:after="0" w:line="228" w:lineRule="auto"/>
              <w:rPr>
                <w:rFonts w:cs="Calibri"/>
                <w:sz w:val="20"/>
                <w:szCs w:val="20"/>
              </w:rPr>
            </w:pPr>
            <w:r w:rsidRPr="008947C9">
              <w:rPr>
                <w:rFonts w:cs="Calibri"/>
                <w:color w:val="000000"/>
                <w:sz w:val="20"/>
                <w:szCs w:val="20"/>
              </w:rPr>
              <w:t>Ni uz kontinuiranu pomoć, dodatno objašnjenje i rad prema primjeru ne uspijeva: prepoznaje, razlikuje i primjenjuje odnose: gore-dolje, naprijed-natrag, ispred-iza, lijevo-desno, unutar-izvan, ispod-iznad.</w:t>
            </w:r>
          </w:p>
        </w:tc>
        <w:tc>
          <w:tcPr>
            <w:tcW w:w="2523" w:type="dxa"/>
            <w:tcBorders>
              <w:top w:val="nil"/>
              <w:left w:val="nil"/>
              <w:bottom w:val="nil"/>
              <w:right w:val="nil"/>
            </w:tcBorders>
            <w:tcMar>
              <w:top w:w="40" w:type="dxa"/>
              <w:left w:w="65" w:type="dxa"/>
              <w:bottom w:w="40" w:type="dxa"/>
              <w:right w:w="65" w:type="dxa"/>
            </w:tcMar>
            <w:vAlign w:val="center"/>
          </w:tcPr>
          <w:p w:rsidR="008947C9" w:rsidRPr="008947C9" w:rsidRDefault="008947C9" w:rsidP="008947C9">
            <w:pPr>
              <w:spacing w:after="0" w:line="228" w:lineRule="auto"/>
              <w:rPr>
                <w:rFonts w:cs="Calibri"/>
                <w:sz w:val="20"/>
                <w:szCs w:val="20"/>
              </w:rPr>
            </w:pPr>
            <w:r w:rsidRPr="008947C9">
              <w:rPr>
                <w:rFonts w:cs="Calibri"/>
                <w:color w:val="000000"/>
                <w:sz w:val="20"/>
                <w:szCs w:val="20"/>
              </w:rPr>
              <w:t>Prepoznaje odnose: gore-dolje, naprijed-natrag, ispred-iza, lijevo-desno, unutar-izvan, ispod-iznad.</w:t>
            </w:r>
          </w:p>
        </w:tc>
        <w:tc>
          <w:tcPr>
            <w:tcW w:w="2693" w:type="dxa"/>
            <w:tcBorders>
              <w:top w:val="nil"/>
              <w:left w:val="nil"/>
              <w:bottom w:val="nil"/>
              <w:right w:val="nil"/>
            </w:tcBorders>
            <w:tcMar>
              <w:top w:w="40" w:type="dxa"/>
              <w:left w:w="65" w:type="dxa"/>
              <w:bottom w:w="40" w:type="dxa"/>
              <w:right w:w="65" w:type="dxa"/>
            </w:tcMar>
            <w:vAlign w:val="center"/>
          </w:tcPr>
          <w:p w:rsidR="008947C9" w:rsidRPr="008947C9" w:rsidRDefault="008947C9" w:rsidP="008947C9">
            <w:pPr>
              <w:spacing w:after="0" w:line="228" w:lineRule="auto"/>
              <w:rPr>
                <w:rFonts w:cs="Calibri"/>
                <w:sz w:val="20"/>
                <w:szCs w:val="20"/>
              </w:rPr>
            </w:pPr>
            <w:r w:rsidRPr="008947C9">
              <w:rPr>
                <w:rFonts w:cs="Calibri"/>
                <w:color w:val="000000"/>
                <w:sz w:val="20"/>
                <w:szCs w:val="20"/>
              </w:rPr>
              <w:t>Razlikuje odnose: gore-dolje, naprijed-natrag, ispred-iza, lijevo-desno, unutar-izvan, ispod-iznad.</w:t>
            </w:r>
          </w:p>
        </w:tc>
        <w:tc>
          <w:tcPr>
            <w:tcW w:w="2665" w:type="dxa"/>
            <w:tcBorders>
              <w:top w:val="nil"/>
              <w:left w:val="nil"/>
              <w:bottom w:val="nil"/>
              <w:right w:val="nil"/>
            </w:tcBorders>
            <w:tcMar>
              <w:top w:w="40" w:type="dxa"/>
              <w:left w:w="65" w:type="dxa"/>
              <w:bottom w:w="40" w:type="dxa"/>
              <w:right w:w="65" w:type="dxa"/>
            </w:tcMar>
            <w:vAlign w:val="center"/>
          </w:tcPr>
          <w:p w:rsidR="008947C9" w:rsidRPr="008947C9" w:rsidRDefault="008947C9" w:rsidP="008947C9">
            <w:pPr>
              <w:spacing w:after="0" w:line="228" w:lineRule="auto"/>
              <w:rPr>
                <w:rFonts w:cs="Calibri"/>
                <w:sz w:val="20"/>
                <w:szCs w:val="20"/>
              </w:rPr>
            </w:pPr>
            <w:r w:rsidRPr="008947C9">
              <w:rPr>
                <w:rFonts w:cs="Calibri"/>
                <w:color w:val="000000"/>
                <w:sz w:val="20"/>
                <w:szCs w:val="20"/>
              </w:rPr>
              <w:t>Primjenjuje odnose: gore-dolje, naprijed-natrag, ispred-iza, lijevo-desno, unutar-izvan, ispod-iznad.</w:t>
            </w:r>
          </w:p>
        </w:tc>
        <w:tc>
          <w:tcPr>
            <w:tcW w:w="2154" w:type="dxa"/>
            <w:tcBorders>
              <w:top w:val="nil"/>
              <w:left w:val="nil"/>
              <w:bottom w:val="nil"/>
              <w:right w:val="nil"/>
            </w:tcBorders>
            <w:tcMar>
              <w:top w:w="40" w:type="dxa"/>
              <w:left w:w="65" w:type="dxa"/>
              <w:bottom w:w="40" w:type="dxa"/>
              <w:right w:w="65" w:type="dxa"/>
            </w:tcMar>
            <w:vAlign w:val="center"/>
          </w:tcPr>
          <w:p w:rsidR="008947C9" w:rsidRPr="008947C9" w:rsidRDefault="008947C9" w:rsidP="008947C9">
            <w:pPr>
              <w:spacing w:after="0" w:line="228" w:lineRule="auto"/>
              <w:rPr>
                <w:rFonts w:cs="Calibri"/>
                <w:sz w:val="20"/>
                <w:szCs w:val="20"/>
              </w:rPr>
            </w:pPr>
            <w:r w:rsidRPr="008947C9">
              <w:rPr>
                <w:rFonts w:cs="Calibri"/>
                <w:color w:val="000000"/>
                <w:sz w:val="20"/>
                <w:szCs w:val="20"/>
              </w:rPr>
              <w:t>Određuje položaj prema zadanim prostornim odrednicama uz poštivanje i primjenu pravila (samostalno primjenjuje i zaključuje o odnosima gore-dolje, naprijed-natrag, ispred-iza, lijevo-desno, unutar-izvan, ispod-iznad).</w:t>
            </w:r>
          </w:p>
        </w:tc>
      </w:tr>
      <w:tr w:rsidR="008947C9" w:rsidRPr="008947C9" w:rsidTr="00453E2E">
        <w:trPr>
          <w:trHeight w:val="2098"/>
          <w:jc w:val="center"/>
        </w:trPr>
        <w:tc>
          <w:tcPr>
            <w:tcW w:w="2310" w:type="dxa"/>
            <w:tcBorders>
              <w:top w:val="nil"/>
              <w:left w:val="nil"/>
              <w:bottom w:val="nil"/>
              <w:right w:val="nil"/>
            </w:tcBorders>
            <w:shd w:val="clear" w:color="auto" w:fill="EEF5F8"/>
            <w:tcMar>
              <w:top w:w="40" w:type="dxa"/>
              <w:left w:w="65" w:type="dxa"/>
              <w:bottom w:w="40" w:type="dxa"/>
              <w:right w:w="65" w:type="dxa"/>
            </w:tcMar>
            <w:vAlign w:val="center"/>
          </w:tcPr>
          <w:p w:rsidR="008947C9" w:rsidRPr="008947C9" w:rsidRDefault="008947C9" w:rsidP="008947C9">
            <w:pPr>
              <w:spacing w:after="0" w:line="228" w:lineRule="auto"/>
              <w:rPr>
                <w:rFonts w:cs="Calibri"/>
                <w:sz w:val="20"/>
                <w:szCs w:val="20"/>
              </w:rPr>
            </w:pPr>
            <w:r w:rsidRPr="008947C9">
              <w:rPr>
                <w:rFonts w:cs="Calibri"/>
                <w:color w:val="000000"/>
                <w:sz w:val="20"/>
                <w:szCs w:val="20"/>
              </w:rPr>
              <w:t>Uočava promjenjivost prostornih odnosa mijenjajući položaje u prostoru.</w:t>
            </w:r>
          </w:p>
        </w:tc>
        <w:tc>
          <w:tcPr>
            <w:tcW w:w="2636" w:type="dxa"/>
            <w:tcBorders>
              <w:top w:val="nil"/>
              <w:left w:val="nil"/>
              <w:bottom w:val="nil"/>
              <w:right w:val="nil"/>
            </w:tcBorders>
            <w:tcMar>
              <w:top w:w="40" w:type="dxa"/>
              <w:left w:w="65" w:type="dxa"/>
              <w:bottom w:w="40" w:type="dxa"/>
              <w:right w:w="65" w:type="dxa"/>
            </w:tcMar>
            <w:vAlign w:val="center"/>
          </w:tcPr>
          <w:p w:rsidR="008947C9" w:rsidRPr="008947C9" w:rsidRDefault="008947C9" w:rsidP="008947C9">
            <w:pPr>
              <w:spacing w:after="0" w:line="228" w:lineRule="auto"/>
              <w:rPr>
                <w:rFonts w:cs="Calibri"/>
                <w:sz w:val="20"/>
                <w:szCs w:val="20"/>
              </w:rPr>
            </w:pPr>
            <w:r w:rsidRPr="008947C9">
              <w:rPr>
                <w:rFonts w:cs="Calibri"/>
                <w:color w:val="000000"/>
                <w:sz w:val="20"/>
                <w:szCs w:val="20"/>
              </w:rPr>
              <w:t>Ni uz kontinuiranu pomoć, dodatno objašnjenje i rad prema primjeru ne uspijeva: uočava promjenjivost prostornih odnosa mijenjajući položaje u prostoru.</w:t>
            </w:r>
          </w:p>
        </w:tc>
        <w:tc>
          <w:tcPr>
            <w:tcW w:w="2523" w:type="dxa"/>
            <w:tcBorders>
              <w:top w:val="nil"/>
              <w:left w:val="nil"/>
              <w:bottom w:val="nil"/>
              <w:right w:val="nil"/>
            </w:tcBorders>
            <w:tcMar>
              <w:top w:w="40" w:type="dxa"/>
              <w:left w:w="65" w:type="dxa"/>
              <w:bottom w:w="40" w:type="dxa"/>
              <w:right w:w="65" w:type="dxa"/>
            </w:tcMar>
            <w:vAlign w:val="center"/>
          </w:tcPr>
          <w:p w:rsidR="008947C9" w:rsidRDefault="008947C9" w:rsidP="008947C9">
            <w:pPr>
              <w:spacing w:after="0" w:line="228" w:lineRule="auto"/>
              <w:rPr>
                <w:rFonts w:cs="Calibri"/>
                <w:color w:val="000000"/>
                <w:sz w:val="20"/>
                <w:szCs w:val="20"/>
              </w:rPr>
            </w:pPr>
            <w:r w:rsidRPr="008947C9">
              <w:rPr>
                <w:rFonts w:cs="Calibri"/>
                <w:color w:val="000000"/>
                <w:sz w:val="20"/>
                <w:szCs w:val="20"/>
              </w:rPr>
              <w:t>Iz upute prepoznaje promjenjivost prostornih odnosa mijenjajući položaje u prostoru.</w:t>
            </w:r>
          </w:p>
          <w:p w:rsidR="008947C9" w:rsidRDefault="008947C9" w:rsidP="008947C9">
            <w:pPr>
              <w:spacing w:after="0" w:line="228" w:lineRule="auto"/>
              <w:rPr>
                <w:rFonts w:cs="Calibri"/>
                <w:color w:val="000000"/>
                <w:sz w:val="20"/>
                <w:szCs w:val="20"/>
              </w:rPr>
            </w:pPr>
          </w:p>
          <w:p w:rsidR="008947C9" w:rsidRPr="008947C9" w:rsidRDefault="008947C9" w:rsidP="008947C9">
            <w:pPr>
              <w:spacing w:after="0" w:line="228" w:lineRule="auto"/>
              <w:rPr>
                <w:rFonts w:cs="Calibri"/>
                <w:sz w:val="20"/>
                <w:szCs w:val="20"/>
              </w:rPr>
            </w:pPr>
            <w:r w:rsidRPr="005A097F">
              <w:rPr>
                <w:rFonts w:cs="Calibri"/>
                <w:sz w:val="20"/>
                <w:szCs w:val="20"/>
                <w:lang w:val="hr-HR"/>
              </w:rPr>
              <w:t>Uz pomoć određuje položaj prema zadanim prostornim odrednicama uz poštivanje i primjenu pravila.</w:t>
            </w:r>
          </w:p>
        </w:tc>
        <w:tc>
          <w:tcPr>
            <w:tcW w:w="2693" w:type="dxa"/>
            <w:tcBorders>
              <w:top w:val="nil"/>
              <w:left w:val="nil"/>
              <w:bottom w:val="nil"/>
              <w:right w:val="nil"/>
            </w:tcBorders>
            <w:tcMar>
              <w:top w:w="40" w:type="dxa"/>
              <w:left w:w="65" w:type="dxa"/>
              <w:bottom w:w="40" w:type="dxa"/>
              <w:right w:w="65" w:type="dxa"/>
            </w:tcMar>
            <w:vAlign w:val="center"/>
          </w:tcPr>
          <w:p w:rsidR="008947C9" w:rsidRDefault="008947C9" w:rsidP="008947C9">
            <w:pPr>
              <w:spacing w:after="0" w:line="228" w:lineRule="auto"/>
              <w:rPr>
                <w:rFonts w:cs="Calibri"/>
                <w:color w:val="000000"/>
                <w:sz w:val="20"/>
                <w:szCs w:val="20"/>
              </w:rPr>
            </w:pPr>
            <w:r w:rsidRPr="008947C9">
              <w:rPr>
                <w:rFonts w:cs="Calibri"/>
                <w:color w:val="000000"/>
                <w:sz w:val="20"/>
                <w:szCs w:val="20"/>
              </w:rPr>
              <w:t>Razlikuje i djelomično uočava promjenjivost prostornih odnosa mijenjajući položaje u prostoru.</w:t>
            </w:r>
          </w:p>
          <w:p w:rsidR="008947C9" w:rsidRDefault="008947C9" w:rsidP="008947C9">
            <w:pPr>
              <w:spacing w:after="0" w:line="228" w:lineRule="auto"/>
              <w:rPr>
                <w:rFonts w:cs="Calibri"/>
                <w:color w:val="000000"/>
                <w:sz w:val="20"/>
                <w:szCs w:val="20"/>
              </w:rPr>
            </w:pPr>
          </w:p>
          <w:p w:rsidR="008947C9" w:rsidRPr="005A097F" w:rsidRDefault="008947C9" w:rsidP="008947C9">
            <w:pPr>
              <w:rPr>
                <w:rFonts w:cs="Calibri"/>
                <w:sz w:val="20"/>
                <w:szCs w:val="20"/>
                <w:lang w:val="hr-HR"/>
              </w:rPr>
            </w:pPr>
            <w:r w:rsidRPr="005A097F">
              <w:rPr>
                <w:rFonts w:cs="Calibri"/>
                <w:sz w:val="20"/>
                <w:szCs w:val="20"/>
                <w:lang w:val="hr-HR"/>
              </w:rPr>
              <w:t>Određuje položaj prema zadanim prostornim odrednicama uz poštivanje i primjenu pravila.</w:t>
            </w:r>
          </w:p>
          <w:p w:rsidR="008947C9" w:rsidRPr="008947C9" w:rsidRDefault="008947C9" w:rsidP="008947C9">
            <w:pPr>
              <w:spacing w:after="0" w:line="228" w:lineRule="auto"/>
              <w:rPr>
                <w:rFonts w:cs="Calibri"/>
                <w:sz w:val="20"/>
                <w:szCs w:val="20"/>
              </w:rPr>
            </w:pPr>
          </w:p>
        </w:tc>
        <w:tc>
          <w:tcPr>
            <w:tcW w:w="2665" w:type="dxa"/>
            <w:tcBorders>
              <w:top w:val="nil"/>
              <w:left w:val="nil"/>
              <w:bottom w:val="nil"/>
              <w:right w:val="nil"/>
            </w:tcBorders>
            <w:tcMar>
              <w:top w:w="40" w:type="dxa"/>
              <w:left w:w="65" w:type="dxa"/>
              <w:bottom w:w="40" w:type="dxa"/>
              <w:right w:w="65" w:type="dxa"/>
            </w:tcMar>
            <w:vAlign w:val="center"/>
          </w:tcPr>
          <w:p w:rsidR="008947C9" w:rsidRDefault="008947C9" w:rsidP="008947C9">
            <w:pPr>
              <w:spacing w:after="0" w:line="228" w:lineRule="auto"/>
              <w:rPr>
                <w:rFonts w:cs="Calibri"/>
                <w:color w:val="000000"/>
                <w:sz w:val="20"/>
                <w:szCs w:val="20"/>
              </w:rPr>
            </w:pPr>
            <w:r w:rsidRPr="008947C9">
              <w:rPr>
                <w:rFonts w:cs="Calibri"/>
                <w:color w:val="000000"/>
                <w:sz w:val="20"/>
                <w:szCs w:val="20"/>
              </w:rPr>
              <w:t>Uočava promjenjivost prostornih odnosa mijenjajući položaje u prostoru.</w:t>
            </w:r>
          </w:p>
          <w:p w:rsidR="008947C9" w:rsidRDefault="008947C9" w:rsidP="008947C9">
            <w:pPr>
              <w:spacing w:after="0" w:line="228" w:lineRule="auto"/>
              <w:rPr>
                <w:rFonts w:cs="Calibri"/>
                <w:color w:val="000000"/>
                <w:sz w:val="20"/>
                <w:szCs w:val="20"/>
              </w:rPr>
            </w:pPr>
          </w:p>
          <w:p w:rsidR="008947C9" w:rsidRPr="008947C9" w:rsidRDefault="008947C9" w:rsidP="008947C9">
            <w:pPr>
              <w:spacing w:after="0" w:line="228" w:lineRule="auto"/>
              <w:rPr>
                <w:rFonts w:cs="Calibri"/>
                <w:sz w:val="20"/>
                <w:szCs w:val="20"/>
              </w:rPr>
            </w:pPr>
            <w:r w:rsidRPr="005A097F">
              <w:rPr>
                <w:rFonts w:cs="Calibri"/>
                <w:sz w:val="20"/>
                <w:szCs w:val="20"/>
                <w:lang w:val="hr-HR"/>
              </w:rPr>
              <w:t>Uspoređuje različite položaje osoba i predmeta i snalazi se u prostoru prema zadanim prostornim odrednicama uz poštivanje i primjenu pravila.</w:t>
            </w:r>
          </w:p>
        </w:tc>
        <w:tc>
          <w:tcPr>
            <w:tcW w:w="2154" w:type="dxa"/>
            <w:tcBorders>
              <w:top w:val="nil"/>
              <w:left w:val="nil"/>
              <w:bottom w:val="nil"/>
              <w:right w:val="nil"/>
            </w:tcBorders>
            <w:tcMar>
              <w:top w:w="40" w:type="dxa"/>
              <w:left w:w="65" w:type="dxa"/>
              <w:bottom w:w="40" w:type="dxa"/>
              <w:right w:w="65" w:type="dxa"/>
            </w:tcMar>
            <w:vAlign w:val="center"/>
          </w:tcPr>
          <w:p w:rsidR="008947C9" w:rsidRDefault="008947C9" w:rsidP="008947C9">
            <w:pPr>
              <w:spacing w:after="0" w:line="228" w:lineRule="auto"/>
              <w:rPr>
                <w:rFonts w:cs="Calibri"/>
                <w:color w:val="000000"/>
                <w:sz w:val="20"/>
                <w:szCs w:val="20"/>
              </w:rPr>
            </w:pPr>
            <w:r w:rsidRPr="008947C9">
              <w:rPr>
                <w:rFonts w:cs="Calibri"/>
                <w:color w:val="000000"/>
                <w:sz w:val="20"/>
                <w:szCs w:val="20"/>
              </w:rPr>
              <w:t>Samostalno otkriva promjenjivost prostornih odnosa mijenjajući ili zamišljajući mijenjanje položaja u prostoru.</w:t>
            </w:r>
          </w:p>
          <w:p w:rsidR="008947C9" w:rsidRDefault="008947C9" w:rsidP="008947C9">
            <w:pPr>
              <w:spacing w:after="0" w:line="228" w:lineRule="auto"/>
              <w:rPr>
                <w:rFonts w:cs="Calibri"/>
                <w:color w:val="000000"/>
                <w:sz w:val="20"/>
                <w:szCs w:val="20"/>
              </w:rPr>
            </w:pPr>
          </w:p>
          <w:p w:rsidR="008947C9" w:rsidRPr="008947C9" w:rsidRDefault="008947C9" w:rsidP="008947C9">
            <w:pPr>
              <w:spacing w:after="0" w:line="228" w:lineRule="auto"/>
              <w:rPr>
                <w:rFonts w:cs="Calibri"/>
                <w:sz w:val="20"/>
                <w:szCs w:val="20"/>
              </w:rPr>
            </w:pPr>
            <w:r w:rsidRPr="005A097F">
              <w:rPr>
                <w:sz w:val="20"/>
                <w:szCs w:val="20"/>
                <w:lang w:val="hr-HR"/>
              </w:rPr>
              <w:t>Zaključuje da promjena položaja utječe na promjenu odnosa i snalazi se u prostoru uz poštivanje i primjenu pravila.</w:t>
            </w:r>
          </w:p>
        </w:tc>
      </w:tr>
    </w:tbl>
    <w:p w:rsidR="00C66168" w:rsidRPr="00FE739D" w:rsidRDefault="00BA0F77">
      <w:pPr>
        <w:pStyle w:val="Naslov2"/>
        <w:rPr>
          <w:rFonts w:ascii="Aptos Display" w:hAnsi="Aptos Display"/>
          <w:sz w:val="28"/>
        </w:rPr>
      </w:pPr>
      <w:r w:rsidRPr="00FE739D">
        <w:rPr>
          <w:rFonts w:ascii="Aptos Display" w:hAnsi="Aptos Display"/>
          <w:sz w:val="28"/>
        </w:rPr>
        <w:lastRenderedPageBreak/>
        <w:t>C. Pojedinac i društvo</w:t>
      </w:r>
    </w:p>
    <w:p w:rsidR="00453E2E" w:rsidRDefault="00453E2E" w:rsidP="00453E2E"/>
    <w:tbl>
      <w:tblPr>
        <w:tblW w:w="14980" w:type="dxa"/>
        <w:jc w:val="center"/>
        <w:tblLayout w:type="fixed"/>
        <w:tblLook w:val="04A0" w:firstRow="1" w:lastRow="0" w:firstColumn="1" w:lastColumn="0" w:noHBand="0" w:noVBand="1"/>
      </w:tblPr>
      <w:tblGrid>
        <w:gridCol w:w="1985"/>
        <w:gridCol w:w="2960"/>
        <w:gridCol w:w="2523"/>
        <w:gridCol w:w="2693"/>
        <w:gridCol w:w="2665"/>
        <w:gridCol w:w="2154"/>
      </w:tblGrid>
      <w:tr w:rsidR="0065177F" w:rsidRPr="0065177F" w:rsidTr="00FC5F6B">
        <w:trPr>
          <w:jc w:val="center"/>
        </w:trPr>
        <w:tc>
          <w:tcPr>
            <w:tcW w:w="14980" w:type="dxa"/>
            <w:gridSpan w:val="6"/>
            <w:tcBorders>
              <w:top w:val="nil"/>
              <w:left w:val="nil"/>
              <w:bottom w:val="nil"/>
              <w:right w:val="nil"/>
            </w:tcBorders>
            <w:shd w:val="clear" w:color="auto" w:fill="0099CC"/>
            <w:tcMar>
              <w:top w:w="40" w:type="dxa"/>
              <w:left w:w="65" w:type="dxa"/>
              <w:bottom w:w="40" w:type="dxa"/>
              <w:right w:w="65" w:type="dxa"/>
            </w:tcMar>
          </w:tcPr>
          <w:p w:rsidR="0065177F" w:rsidRPr="0065177F" w:rsidRDefault="0065177F" w:rsidP="0065177F">
            <w:pPr>
              <w:spacing w:after="0" w:line="228" w:lineRule="auto"/>
              <w:rPr>
                <w:rFonts w:cs="Calibri"/>
                <w:color w:val="FFFFFF" w:themeColor="background1"/>
                <w:sz w:val="20"/>
                <w:szCs w:val="20"/>
              </w:rPr>
            </w:pPr>
            <w:r w:rsidRPr="0065177F">
              <w:rPr>
                <w:rFonts w:cs="Calibri"/>
                <w:b/>
                <w:color w:val="FFFFFF" w:themeColor="background1"/>
                <w:sz w:val="24"/>
                <w:szCs w:val="20"/>
              </w:rPr>
              <w:t>ISHOD: PID OŠ C.1.1. Učenik zaključuje o sebi, svojoj ulozi u zajednici i uviđa vrijednosti sebe i drugih.</w:t>
            </w:r>
          </w:p>
        </w:tc>
      </w:tr>
      <w:tr w:rsidR="0065177F" w:rsidRPr="0065177F" w:rsidTr="00FC5F6B">
        <w:trPr>
          <w:jc w:val="center"/>
        </w:trPr>
        <w:tc>
          <w:tcPr>
            <w:tcW w:w="1985" w:type="dxa"/>
            <w:tcBorders>
              <w:top w:val="nil"/>
              <w:left w:val="nil"/>
              <w:bottom w:val="nil"/>
              <w:right w:val="nil"/>
            </w:tcBorders>
            <w:shd w:val="clear" w:color="auto" w:fill="336699"/>
            <w:tcMar>
              <w:top w:w="40" w:type="dxa"/>
              <w:left w:w="65" w:type="dxa"/>
              <w:bottom w:w="40" w:type="dxa"/>
              <w:right w:w="65" w:type="dxa"/>
            </w:tcMar>
          </w:tcPr>
          <w:p w:rsidR="0065177F" w:rsidRPr="0065177F" w:rsidRDefault="0065177F" w:rsidP="00FC5F6B">
            <w:pPr>
              <w:spacing w:after="0" w:line="228" w:lineRule="auto"/>
              <w:jc w:val="center"/>
              <w:rPr>
                <w:rFonts w:cs="Calibri"/>
                <w:color w:val="FFFFFF" w:themeColor="background1"/>
                <w:sz w:val="20"/>
                <w:szCs w:val="20"/>
              </w:rPr>
            </w:pPr>
            <w:r w:rsidRPr="0065177F">
              <w:rPr>
                <w:rFonts w:cs="Calibri"/>
                <w:b/>
                <w:color w:val="FFFFFF" w:themeColor="background1"/>
                <w:sz w:val="20"/>
                <w:szCs w:val="20"/>
              </w:rPr>
              <w:t>RAZRADA ISHODA</w:t>
            </w:r>
          </w:p>
        </w:tc>
        <w:tc>
          <w:tcPr>
            <w:tcW w:w="2960" w:type="dxa"/>
            <w:tcBorders>
              <w:top w:val="nil"/>
              <w:left w:val="nil"/>
              <w:bottom w:val="nil"/>
              <w:right w:val="nil"/>
            </w:tcBorders>
            <w:shd w:val="clear" w:color="auto" w:fill="336699"/>
            <w:tcMar>
              <w:top w:w="40" w:type="dxa"/>
              <w:left w:w="65" w:type="dxa"/>
              <w:bottom w:w="40" w:type="dxa"/>
              <w:right w:w="65" w:type="dxa"/>
            </w:tcMar>
          </w:tcPr>
          <w:p w:rsidR="0065177F" w:rsidRPr="0065177F" w:rsidRDefault="0065177F" w:rsidP="00FC5F6B">
            <w:pPr>
              <w:spacing w:after="0" w:line="228" w:lineRule="auto"/>
              <w:jc w:val="center"/>
              <w:rPr>
                <w:rFonts w:cs="Calibri"/>
                <w:color w:val="FFFFFF" w:themeColor="background1"/>
                <w:sz w:val="20"/>
                <w:szCs w:val="20"/>
              </w:rPr>
            </w:pPr>
            <w:r w:rsidRPr="0065177F">
              <w:rPr>
                <w:rFonts w:cs="Calibri"/>
                <w:b/>
                <w:color w:val="FFFFFF" w:themeColor="background1"/>
                <w:sz w:val="20"/>
                <w:szCs w:val="20"/>
              </w:rPr>
              <w:t>NEDOVOLJAN (1)</w:t>
            </w:r>
          </w:p>
        </w:tc>
        <w:tc>
          <w:tcPr>
            <w:tcW w:w="2523" w:type="dxa"/>
            <w:tcBorders>
              <w:top w:val="nil"/>
              <w:left w:val="nil"/>
              <w:bottom w:val="nil"/>
              <w:right w:val="nil"/>
            </w:tcBorders>
            <w:shd w:val="clear" w:color="auto" w:fill="336699"/>
            <w:tcMar>
              <w:top w:w="40" w:type="dxa"/>
              <w:left w:w="65" w:type="dxa"/>
              <w:bottom w:w="40" w:type="dxa"/>
              <w:right w:w="65" w:type="dxa"/>
            </w:tcMar>
          </w:tcPr>
          <w:p w:rsidR="0065177F" w:rsidRPr="0065177F" w:rsidRDefault="0065177F" w:rsidP="00FC5F6B">
            <w:pPr>
              <w:spacing w:after="0" w:line="228" w:lineRule="auto"/>
              <w:jc w:val="center"/>
              <w:rPr>
                <w:rFonts w:cs="Calibri"/>
                <w:color w:val="FFFFFF" w:themeColor="background1"/>
                <w:sz w:val="20"/>
                <w:szCs w:val="20"/>
              </w:rPr>
            </w:pPr>
            <w:r w:rsidRPr="0065177F">
              <w:rPr>
                <w:rFonts w:cs="Calibri"/>
                <w:b/>
                <w:color w:val="FFFFFF" w:themeColor="background1"/>
                <w:sz w:val="20"/>
                <w:szCs w:val="20"/>
              </w:rPr>
              <w:t>DOVOLJAN (2)</w:t>
            </w:r>
          </w:p>
        </w:tc>
        <w:tc>
          <w:tcPr>
            <w:tcW w:w="2693" w:type="dxa"/>
            <w:tcBorders>
              <w:top w:val="nil"/>
              <w:left w:val="nil"/>
              <w:bottom w:val="nil"/>
              <w:right w:val="nil"/>
            </w:tcBorders>
            <w:shd w:val="clear" w:color="auto" w:fill="336699"/>
            <w:tcMar>
              <w:top w:w="40" w:type="dxa"/>
              <w:left w:w="65" w:type="dxa"/>
              <w:bottom w:w="40" w:type="dxa"/>
              <w:right w:w="65" w:type="dxa"/>
            </w:tcMar>
          </w:tcPr>
          <w:p w:rsidR="0065177F" w:rsidRPr="0065177F" w:rsidRDefault="0065177F" w:rsidP="00FC5F6B">
            <w:pPr>
              <w:spacing w:after="0" w:line="228" w:lineRule="auto"/>
              <w:jc w:val="center"/>
              <w:rPr>
                <w:rFonts w:cs="Calibri"/>
                <w:color w:val="FFFFFF" w:themeColor="background1"/>
                <w:sz w:val="20"/>
                <w:szCs w:val="20"/>
              </w:rPr>
            </w:pPr>
            <w:r w:rsidRPr="0065177F">
              <w:rPr>
                <w:rFonts w:cs="Calibri"/>
                <w:b/>
                <w:color w:val="FFFFFF" w:themeColor="background1"/>
                <w:sz w:val="20"/>
                <w:szCs w:val="20"/>
              </w:rPr>
              <w:t>DOBAR (3)</w:t>
            </w:r>
          </w:p>
        </w:tc>
        <w:tc>
          <w:tcPr>
            <w:tcW w:w="2665" w:type="dxa"/>
            <w:tcBorders>
              <w:top w:val="nil"/>
              <w:left w:val="nil"/>
              <w:bottom w:val="nil"/>
              <w:right w:val="nil"/>
            </w:tcBorders>
            <w:shd w:val="clear" w:color="auto" w:fill="336699"/>
            <w:tcMar>
              <w:top w:w="40" w:type="dxa"/>
              <w:left w:w="65" w:type="dxa"/>
              <w:bottom w:w="40" w:type="dxa"/>
              <w:right w:w="65" w:type="dxa"/>
            </w:tcMar>
          </w:tcPr>
          <w:p w:rsidR="0065177F" w:rsidRPr="0065177F" w:rsidRDefault="0065177F" w:rsidP="00FC5F6B">
            <w:pPr>
              <w:spacing w:after="0" w:line="228" w:lineRule="auto"/>
              <w:jc w:val="center"/>
              <w:rPr>
                <w:rFonts w:cs="Calibri"/>
                <w:color w:val="FFFFFF" w:themeColor="background1"/>
                <w:sz w:val="20"/>
                <w:szCs w:val="20"/>
              </w:rPr>
            </w:pPr>
            <w:r w:rsidRPr="0065177F">
              <w:rPr>
                <w:rFonts w:cs="Calibri"/>
                <w:b/>
                <w:color w:val="FFFFFF" w:themeColor="background1"/>
                <w:sz w:val="20"/>
                <w:szCs w:val="20"/>
              </w:rPr>
              <w:t>VRLO DOBAR (4)</w:t>
            </w:r>
          </w:p>
        </w:tc>
        <w:tc>
          <w:tcPr>
            <w:tcW w:w="2154" w:type="dxa"/>
            <w:tcBorders>
              <w:top w:val="nil"/>
              <w:left w:val="nil"/>
              <w:bottom w:val="nil"/>
              <w:right w:val="nil"/>
            </w:tcBorders>
            <w:shd w:val="clear" w:color="auto" w:fill="336699"/>
            <w:tcMar>
              <w:top w:w="40" w:type="dxa"/>
              <w:left w:w="65" w:type="dxa"/>
              <w:bottom w:w="40" w:type="dxa"/>
              <w:right w:w="65" w:type="dxa"/>
            </w:tcMar>
          </w:tcPr>
          <w:p w:rsidR="0065177F" w:rsidRPr="0065177F" w:rsidRDefault="0065177F" w:rsidP="00FC5F6B">
            <w:pPr>
              <w:spacing w:after="0" w:line="228" w:lineRule="auto"/>
              <w:jc w:val="center"/>
              <w:rPr>
                <w:rFonts w:cs="Calibri"/>
                <w:color w:val="FFFFFF" w:themeColor="background1"/>
                <w:sz w:val="20"/>
                <w:szCs w:val="20"/>
              </w:rPr>
            </w:pPr>
            <w:r w:rsidRPr="0065177F">
              <w:rPr>
                <w:rFonts w:cs="Calibri"/>
                <w:b/>
                <w:color w:val="FFFFFF" w:themeColor="background1"/>
                <w:sz w:val="20"/>
                <w:szCs w:val="20"/>
              </w:rPr>
              <w:t>ODLIČAN (5)</w:t>
            </w:r>
          </w:p>
        </w:tc>
      </w:tr>
      <w:tr w:rsidR="0065177F" w:rsidRPr="0065177F" w:rsidTr="0065177F">
        <w:trPr>
          <w:trHeight w:val="2892"/>
          <w:jc w:val="center"/>
        </w:trPr>
        <w:tc>
          <w:tcPr>
            <w:tcW w:w="1985" w:type="dxa"/>
            <w:tcBorders>
              <w:top w:val="nil"/>
              <w:left w:val="nil"/>
              <w:bottom w:val="nil"/>
              <w:right w:val="nil"/>
            </w:tcBorders>
            <w:shd w:val="clear" w:color="auto" w:fill="EEF5F8"/>
            <w:tcMar>
              <w:top w:w="40" w:type="dxa"/>
              <w:left w:w="65" w:type="dxa"/>
              <w:bottom w:w="40" w:type="dxa"/>
              <w:right w:w="65" w:type="dxa"/>
            </w:tcMar>
            <w:vAlign w:val="center"/>
          </w:tcPr>
          <w:p w:rsidR="0065177F" w:rsidRPr="0065177F" w:rsidRDefault="0065177F" w:rsidP="00FC5F6B">
            <w:pPr>
              <w:spacing w:after="0" w:line="228" w:lineRule="auto"/>
              <w:rPr>
                <w:rFonts w:cs="Calibri"/>
                <w:sz w:val="20"/>
                <w:szCs w:val="20"/>
              </w:rPr>
            </w:pPr>
            <w:r w:rsidRPr="0065177F">
              <w:rPr>
                <w:rFonts w:cs="Calibri"/>
                <w:sz w:val="20"/>
                <w:szCs w:val="20"/>
              </w:rPr>
              <w:t>Prepoznaje svoju posebnost i vrijednosti kao i posebnost i vrijednosti drugih osoba i zajednica kojima pripada; otkriva svoju ulogu u zajednici i povezanost s ostalim članovima s kojima je povezan događajima, interesima, vrijednostima.</w:t>
            </w:r>
          </w:p>
        </w:tc>
        <w:tc>
          <w:tcPr>
            <w:tcW w:w="2960" w:type="dxa"/>
            <w:tcBorders>
              <w:top w:val="nil"/>
              <w:left w:val="nil"/>
              <w:bottom w:val="nil"/>
              <w:right w:val="nil"/>
            </w:tcBorders>
            <w:tcMar>
              <w:top w:w="40" w:type="dxa"/>
              <w:left w:w="65" w:type="dxa"/>
              <w:bottom w:w="40" w:type="dxa"/>
              <w:right w:w="65" w:type="dxa"/>
            </w:tcMar>
            <w:vAlign w:val="center"/>
          </w:tcPr>
          <w:p w:rsidR="0065177F" w:rsidRPr="0065177F" w:rsidRDefault="0065177F" w:rsidP="00FC5F6B">
            <w:pPr>
              <w:spacing w:after="0" w:line="228" w:lineRule="auto"/>
              <w:rPr>
                <w:rFonts w:cs="Calibri"/>
                <w:sz w:val="20"/>
                <w:szCs w:val="20"/>
              </w:rPr>
            </w:pPr>
            <w:r w:rsidRPr="0065177F">
              <w:rPr>
                <w:rFonts w:cs="Calibri"/>
                <w:sz w:val="20"/>
                <w:szCs w:val="20"/>
              </w:rPr>
              <w:t>Ni uz kontinuiranu pomoć, dodatno objašnjenje i rad prema primjeru ne uspijeva: prepoznaje svoju posebnost i vrijednosti kao i posebnost i vrijednosti drugih osoba i zajednica kojima pripada; otkriva svoju ulogu u zajednici i povezanost s ostalim članovima s kojima je povezan događajima, interesima, vrijednostima.</w:t>
            </w:r>
          </w:p>
        </w:tc>
        <w:tc>
          <w:tcPr>
            <w:tcW w:w="2523" w:type="dxa"/>
            <w:tcBorders>
              <w:top w:val="nil"/>
              <w:left w:val="nil"/>
              <w:bottom w:val="nil"/>
              <w:right w:val="nil"/>
            </w:tcBorders>
            <w:tcMar>
              <w:top w:w="40" w:type="dxa"/>
              <w:left w:w="65" w:type="dxa"/>
              <w:bottom w:w="40" w:type="dxa"/>
              <w:right w:w="65" w:type="dxa"/>
            </w:tcMar>
            <w:vAlign w:val="center"/>
          </w:tcPr>
          <w:p w:rsidR="0065177F" w:rsidRPr="0065177F" w:rsidRDefault="0065177F" w:rsidP="00FC5F6B">
            <w:pPr>
              <w:spacing w:after="0" w:line="228" w:lineRule="auto"/>
              <w:rPr>
                <w:rFonts w:cs="Calibri"/>
                <w:sz w:val="20"/>
                <w:szCs w:val="20"/>
              </w:rPr>
            </w:pPr>
            <w:r w:rsidRPr="0065177F">
              <w:rPr>
                <w:rFonts w:cs="Calibri"/>
                <w:sz w:val="20"/>
                <w:szCs w:val="20"/>
              </w:rPr>
              <w:t>Prepoznaje svoju posebnost i vrijednosti kao i posebnost i vrijednosti drugih osoba i zajednica kojima pripada</w:t>
            </w:r>
          </w:p>
        </w:tc>
        <w:tc>
          <w:tcPr>
            <w:tcW w:w="2693" w:type="dxa"/>
            <w:tcBorders>
              <w:top w:val="nil"/>
              <w:left w:val="nil"/>
              <w:bottom w:val="nil"/>
              <w:right w:val="nil"/>
            </w:tcBorders>
            <w:tcMar>
              <w:top w:w="40" w:type="dxa"/>
              <w:left w:w="65" w:type="dxa"/>
              <w:bottom w:w="40" w:type="dxa"/>
              <w:right w:w="65" w:type="dxa"/>
            </w:tcMar>
            <w:vAlign w:val="center"/>
          </w:tcPr>
          <w:p w:rsidR="0065177F" w:rsidRPr="0065177F" w:rsidRDefault="0065177F" w:rsidP="00FC5F6B">
            <w:pPr>
              <w:spacing w:after="0" w:line="228" w:lineRule="auto"/>
              <w:rPr>
                <w:rFonts w:cs="Calibri"/>
                <w:sz w:val="20"/>
                <w:szCs w:val="20"/>
              </w:rPr>
            </w:pPr>
            <w:r w:rsidRPr="0065177F">
              <w:rPr>
                <w:rFonts w:cs="Calibri"/>
                <w:sz w:val="20"/>
                <w:szCs w:val="20"/>
              </w:rPr>
              <w:t>Razlikuje svoju ulogu i posebnost, kao i ulogu i posebnost drugih i zajednice kojoj pripada</w:t>
            </w:r>
          </w:p>
        </w:tc>
        <w:tc>
          <w:tcPr>
            <w:tcW w:w="2665" w:type="dxa"/>
            <w:tcBorders>
              <w:top w:val="nil"/>
              <w:left w:val="nil"/>
              <w:bottom w:val="nil"/>
              <w:right w:val="nil"/>
            </w:tcBorders>
            <w:tcMar>
              <w:top w:w="40" w:type="dxa"/>
              <w:left w:w="65" w:type="dxa"/>
              <w:bottom w:w="40" w:type="dxa"/>
              <w:right w:w="65" w:type="dxa"/>
            </w:tcMar>
            <w:vAlign w:val="center"/>
          </w:tcPr>
          <w:p w:rsidR="0065177F" w:rsidRPr="0065177F" w:rsidRDefault="0065177F" w:rsidP="00FC5F6B">
            <w:pPr>
              <w:spacing w:after="0" w:line="228" w:lineRule="auto"/>
              <w:rPr>
                <w:rFonts w:cs="Calibri"/>
                <w:sz w:val="20"/>
                <w:szCs w:val="20"/>
              </w:rPr>
            </w:pPr>
            <w:r w:rsidRPr="0065177F">
              <w:rPr>
                <w:rFonts w:cs="Calibri"/>
                <w:sz w:val="20"/>
                <w:szCs w:val="20"/>
              </w:rPr>
              <w:t>Otkriva svoju ulogu u zajednici i povezanost s ostalim članovima s kojima je povezan događajima, interesima, vrijednostima.</w:t>
            </w:r>
          </w:p>
        </w:tc>
        <w:tc>
          <w:tcPr>
            <w:tcW w:w="2154" w:type="dxa"/>
            <w:tcBorders>
              <w:top w:val="nil"/>
              <w:left w:val="nil"/>
              <w:bottom w:val="nil"/>
              <w:right w:val="nil"/>
            </w:tcBorders>
            <w:tcMar>
              <w:top w:w="40" w:type="dxa"/>
              <w:left w:w="65" w:type="dxa"/>
              <w:bottom w:w="40" w:type="dxa"/>
              <w:right w:w="65" w:type="dxa"/>
            </w:tcMar>
            <w:vAlign w:val="center"/>
          </w:tcPr>
          <w:p w:rsidR="0065177F" w:rsidRPr="0065177F" w:rsidRDefault="0065177F" w:rsidP="00FC5F6B">
            <w:pPr>
              <w:spacing w:after="0" w:line="228" w:lineRule="auto"/>
              <w:rPr>
                <w:rFonts w:cs="Calibri"/>
                <w:sz w:val="20"/>
                <w:szCs w:val="20"/>
              </w:rPr>
            </w:pPr>
            <w:r w:rsidRPr="0065177F">
              <w:rPr>
                <w:rFonts w:cs="Calibri"/>
                <w:sz w:val="20"/>
                <w:szCs w:val="20"/>
              </w:rPr>
              <w:t>Aktivno opisuje svoju ulogu i posebnost, kao i ulogu i posebnost drugih i zajednice kojoj pripada (razred, škola, obitelj, interesna skupina-klub/društvo)</w:t>
            </w:r>
          </w:p>
        </w:tc>
      </w:tr>
      <w:tr w:rsidR="0065177F" w:rsidRPr="0065177F" w:rsidTr="0065177F">
        <w:trPr>
          <w:trHeight w:val="1646"/>
          <w:jc w:val="center"/>
        </w:trPr>
        <w:tc>
          <w:tcPr>
            <w:tcW w:w="1985" w:type="dxa"/>
            <w:tcBorders>
              <w:top w:val="nil"/>
              <w:left w:val="nil"/>
              <w:bottom w:val="nil"/>
              <w:right w:val="nil"/>
            </w:tcBorders>
            <w:shd w:val="clear" w:color="auto" w:fill="EEF5F8"/>
            <w:tcMar>
              <w:top w:w="40" w:type="dxa"/>
              <w:left w:w="65" w:type="dxa"/>
              <w:bottom w:w="40" w:type="dxa"/>
              <w:right w:w="65" w:type="dxa"/>
            </w:tcMar>
            <w:vAlign w:val="center"/>
          </w:tcPr>
          <w:p w:rsidR="0065177F" w:rsidRPr="0065177F" w:rsidRDefault="0065177F" w:rsidP="00FC5F6B">
            <w:pPr>
              <w:spacing w:after="0" w:line="228" w:lineRule="auto"/>
              <w:rPr>
                <w:rFonts w:cs="Calibri"/>
                <w:sz w:val="20"/>
                <w:szCs w:val="20"/>
              </w:rPr>
            </w:pPr>
            <w:r w:rsidRPr="0065177F">
              <w:rPr>
                <w:rFonts w:cs="Calibri"/>
                <w:sz w:val="20"/>
                <w:szCs w:val="20"/>
              </w:rPr>
              <w:t>Zaključuje o svome ponašanju, odnosu i postupcima prema drugima i promišlja o utjecaju tih postupaka na druge.</w:t>
            </w:r>
          </w:p>
        </w:tc>
        <w:tc>
          <w:tcPr>
            <w:tcW w:w="2960" w:type="dxa"/>
            <w:tcBorders>
              <w:top w:val="nil"/>
              <w:left w:val="nil"/>
              <w:bottom w:val="nil"/>
              <w:right w:val="nil"/>
            </w:tcBorders>
            <w:tcMar>
              <w:top w:w="40" w:type="dxa"/>
              <w:left w:w="65" w:type="dxa"/>
              <w:bottom w:w="40" w:type="dxa"/>
              <w:right w:w="65" w:type="dxa"/>
            </w:tcMar>
            <w:vAlign w:val="center"/>
          </w:tcPr>
          <w:p w:rsidR="0065177F" w:rsidRPr="0065177F" w:rsidRDefault="0065177F" w:rsidP="00FC5F6B">
            <w:pPr>
              <w:spacing w:after="0" w:line="228" w:lineRule="auto"/>
              <w:rPr>
                <w:rFonts w:cs="Calibri"/>
                <w:sz w:val="20"/>
                <w:szCs w:val="20"/>
              </w:rPr>
            </w:pPr>
          </w:p>
        </w:tc>
        <w:tc>
          <w:tcPr>
            <w:tcW w:w="2523" w:type="dxa"/>
            <w:tcBorders>
              <w:top w:val="nil"/>
              <w:left w:val="nil"/>
              <w:bottom w:val="nil"/>
              <w:right w:val="nil"/>
            </w:tcBorders>
            <w:tcMar>
              <w:top w:w="40" w:type="dxa"/>
              <w:left w:w="65" w:type="dxa"/>
              <w:bottom w:w="40" w:type="dxa"/>
              <w:right w:w="65" w:type="dxa"/>
            </w:tcMar>
            <w:vAlign w:val="center"/>
          </w:tcPr>
          <w:p w:rsidR="0065177F" w:rsidRPr="0065177F" w:rsidRDefault="0065177F" w:rsidP="00FC5F6B">
            <w:pPr>
              <w:spacing w:after="0" w:line="228" w:lineRule="auto"/>
              <w:rPr>
                <w:rFonts w:cs="Calibri"/>
                <w:sz w:val="20"/>
                <w:szCs w:val="20"/>
              </w:rPr>
            </w:pPr>
            <w:r w:rsidRPr="0065177F">
              <w:rPr>
                <w:rFonts w:cs="Calibri"/>
                <w:noProof/>
                <w:sz w:val="20"/>
                <w:szCs w:val="20"/>
                <w:lang w:val="hr-HR" w:eastAsia="hr-HR"/>
              </w:rPr>
              <mc:AlternateContent>
                <mc:Choice Requires="wps">
                  <w:drawing>
                    <wp:anchor distT="0" distB="0" distL="114300" distR="114300" simplePos="0" relativeHeight="251668480" behindDoc="0" locked="0" layoutInCell="1" allowOverlap="1" wp14:anchorId="38ED1218" wp14:editId="79DBED92">
                      <wp:simplePos x="0" y="0"/>
                      <wp:positionH relativeFrom="column">
                        <wp:posOffset>-1601470</wp:posOffset>
                      </wp:positionH>
                      <wp:positionV relativeFrom="paragraph">
                        <wp:posOffset>-8255</wp:posOffset>
                      </wp:positionV>
                      <wp:extent cx="3261995" cy="210185"/>
                      <wp:effectExtent l="0" t="0" r="14605" b="18415"/>
                      <wp:wrapNone/>
                      <wp:docPr id="7" name="Tekstni okvir 7"/>
                      <wp:cNvGraphicFramePr/>
                      <a:graphic xmlns:a="http://schemas.openxmlformats.org/drawingml/2006/main">
                        <a:graphicData uri="http://schemas.microsoft.com/office/word/2010/wordprocessingShape">
                          <wps:wsp>
                            <wps:cNvSpPr txBox="1"/>
                            <wps:spPr>
                              <a:xfrm>
                                <a:off x="0" y="0"/>
                                <a:ext cx="3261995" cy="210185"/>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453E2E" w:rsidRPr="00007A8A" w:rsidRDefault="00453E2E" w:rsidP="00007A8A">
                                  <w:pPr>
                                    <w:rPr>
                                      <w:b/>
                                    </w:rPr>
                                  </w:pPr>
                                  <w:r w:rsidRPr="00007A8A">
                                    <w:rPr>
                                      <w:b/>
                                      <w:sz w:val="14"/>
                                    </w:rPr>
                                    <w:t>Navedeni ishod se ne vrednuje već se prati tijekom cijele školske godine.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D1218" id="Tekstni okvir 7" o:spid="_x0000_s1027" type="#_x0000_t202" style="position:absolute;margin-left:-126.1pt;margin-top:-.65pt;width:256.85pt;height:16.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" fillcolor="white [3201]" strokecolor="#4f81bd [3204]" strokeweight="2pt">
                      <v:textbox>
                        <w:txbxContent>
                          <w:p w:rsidR="00453E2E" w:rsidRPr="00007A8A" w:rsidRDefault="00453E2E" w:rsidP="00007A8A">
                            <w:pPr>
                              <w:rPr>
                                <w:b/>
                              </w:rPr>
                            </w:pPr>
                            <w:r w:rsidRPr="00007A8A">
                              <w:rPr>
                                <w:b/>
                                <w:sz w:val="14"/>
                              </w:rPr>
                              <w:t>Navedeni ishod se ne vrednuje već se prati tijekom cijele školske godine.</w:t>
                            </w:r>
                          </w:p>
                        </w:txbxContent>
                      </v:textbox>
                    </v:shape>
                  </w:pict>
                </mc:Fallback>
              </mc:AlternateContent>
            </w:r>
          </w:p>
        </w:tc>
        <w:tc>
          <w:tcPr>
            <w:tcW w:w="2693" w:type="dxa"/>
            <w:tcBorders>
              <w:top w:val="nil"/>
              <w:left w:val="nil"/>
              <w:bottom w:val="nil"/>
              <w:right w:val="nil"/>
            </w:tcBorders>
            <w:tcMar>
              <w:top w:w="40" w:type="dxa"/>
              <w:left w:w="65" w:type="dxa"/>
              <w:bottom w:w="40" w:type="dxa"/>
              <w:right w:w="65" w:type="dxa"/>
            </w:tcMar>
            <w:vAlign w:val="center"/>
          </w:tcPr>
          <w:p w:rsidR="0065177F" w:rsidRPr="0065177F" w:rsidRDefault="0065177F" w:rsidP="00FC5F6B">
            <w:pPr>
              <w:spacing w:after="0" w:line="228" w:lineRule="auto"/>
              <w:rPr>
                <w:rFonts w:cs="Calibri"/>
                <w:sz w:val="20"/>
                <w:szCs w:val="20"/>
              </w:rPr>
            </w:pPr>
          </w:p>
        </w:tc>
        <w:tc>
          <w:tcPr>
            <w:tcW w:w="2665" w:type="dxa"/>
            <w:tcBorders>
              <w:top w:val="nil"/>
              <w:left w:val="nil"/>
              <w:bottom w:val="nil"/>
              <w:right w:val="nil"/>
            </w:tcBorders>
            <w:tcMar>
              <w:top w:w="40" w:type="dxa"/>
              <w:left w:w="65" w:type="dxa"/>
              <w:bottom w:w="40" w:type="dxa"/>
              <w:right w:w="65" w:type="dxa"/>
            </w:tcMar>
            <w:vAlign w:val="center"/>
          </w:tcPr>
          <w:p w:rsidR="0065177F" w:rsidRPr="0065177F" w:rsidRDefault="0065177F" w:rsidP="00FC5F6B">
            <w:pPr>
              <w:spacing w:after="0" w:line="228" w:lineRule="auto"/>
              <w:rPr>
                <w:rFonts w:cs="Calibri"/>
                <w:sz w:val="20"/>
                <w:szCs w:val="20"/>
              </w:rPr>
            </w:pPr>
          </w:p>
        </w:tc>
        <w:tc>
          <w:tcPr>
            <w:tcW w:w="2154" w:type="dxa"/>
            <w:tcBorders>
              <w:top w:val="nil"/>
              <w:left w:val="nil"/>
              <w:bottom w:val="nil"/>
              <w:right w:val="nil"/>
            </w:tcBorders>
            <w:tcMar>
              <w:top w:w="40" w:type="dxa"/>
              <w:left w:w="65" w:type="dxa"/>
              <w:bottom w:w="40" w:type="dxa"/>
              <w:right w:w="65" w:type="dxa"/>
            </w:tcMar>
            <w:vAlign w:val="center"/>
          </w:tcPr>
          <w:p w:rsidR="0065177F" w:rsidRPr="0065177F" w:rsidRDefault="0065177F" w:rsidP="00FC5F6B">
            <w:pPr>
              <w:spacing w:after="0" w:line="228" w:lineRule="auto"/>
              <w:rPr>
                <w:rFonts w:cs="Calibri"/>
                <w:sz w:val="20"/>
                <w:szCs w:val="20"/>
              </w:rPr>
            </w:pPr>
          </w:p>
        </w:tc>
      </w:tr>
      <w:tr w:rsidR="0065177F" w:rsidRPr="0065177F" w:rsidTr="0065177F">
        <w:trPr>
          <w:trHeight w:val="1897"/>
          <w:jc w:val="center"/>
        </w:trPr>
        <w:tc>
          <w:tcPr>
            <w:tcW w:w="1985" w:type="dxa"/>
            <w:tcBorders>
              <w:top w:val="nil"/>
              <w:left w:val="nil"/>
              <w:bottom w:val="nil"/>
              <w:right w:val="nil"/>
            </w:tcBorders>
            <w:shd w:val="clear" w:color="auto" w:fill="EEF5F8"/>
            <w:tcMar>
              <w:top w:w="40" w:type="dxa"/>
              <w:left w:w="65" w:type="dxa"/>
              <w:bottom w:w="40" w:type="dxa"/>
              <w:right w:w="65" w:type="dxa"/>
            </w:tcMar>
            <w:vAlign w:val="center"/>
          </w:tcPr>
          <w:p w:rsidR="0065177F" w:rsidRPr="0065177F" w:rsidRDefault="0065177F" w:rsidP="00FC5F6B">
            <w:pPr>
              <w:spacing w:after="0" w:line="228" w:lineRule="auto"/>
              <w:rPr>
                <w:rFonts w:cs="Calibri"/>
                <w:sz w:val="20"/>
                <w:szCs w:val="20"/>
              </w:rPr>
            </w:pPr>
            <w:r w:rsidRPr="0065177F">
              <w:rPr>
                <w:rFonts w:cs="Calibri"/>
                <w:sz w:val="20"/>
                <w:szCs w:val="20"/>
              </w:rPr>
              <w:t>Zaključuje o utjecaju pojedinca i zajednice na njegovu osobnost i ponašanje.</w:t>
            </w:r>
          </w:p>
        </w:tc>
        <w:tc>
          <w:tcPr>
            <w:tcW w:w="2960" w:type="dxa"/>
            <w:tcBorders>
              <w:top w:val="nil"/>
              <w:left w:val="nil"/>
              <w:bottom w:val="nil"/>
              <w:right w:val="nil"/>
            </w:tcBorders>
            <w:tcMar>
              <w:top w:w="40" w:type="dxa"/>
              <w:left w:w="65" w:type="dxa"/>
              <w:bottom w:w="40" w:type="dxa"/>
              <w:right w:w="65" w:type="dxa"/>
            </w:tcMar>
            <w:vAlign w:val="center"/>
          </w:tcPr>
          <w:p w:rsidR="0065177F" w:rsidRPr="0065177F" w:rsidRDefault="0065177F" w:rsidP="00FC5F6B">
            <w:pPr>
              <w:spacing w:after="0" w:line="228" w:lineRule="auto"/>
              <w:rPr>
                <w:rFonts w:cs="Calibri"/>
                <w:sz w:val="20"/>
                <w:szCs w:val="20"/>
              </w:rPr>
            </w:pPr>
            <w:r w:rsidRPr="0065177F">
              <w:rPr>
                <w:rFonts w:cs="Calibri"/>
                <w:sz w:val="20"/>
                <w:szCs w:val="20"/>
              </w:rPr>
              <w:t>Ni uz kontinuiranu pomoć, dodatno objašnjenje i rad prema primjeru ne uspijeva: zaključuje o utjecaju pojedinca i zajednice na njegovu osobnost i ponašanje.</w:t>
            </w:r>
          </w:p>
        </w:tc>
        <w:tc>
          <w:tcPr>
            <w:tcW w:w="2523" w:type="dxa"/>
            <w:tcBorders>
              <w:top w:val="nil"/>
              <w:left w:val="nil"/>
              <w:bottom w:val="nil"/>
              <w:right w:val="nil"/>
            </w:tcBorders>
            <w:tcMar>
              <w:top w:w="40" w:type="dxa"/>
              <w:left w:w="65" w:type="dxa"/>
              <w:bottom w:w="40" w:type="dxa"/>
              <w:right w:w="65" w:type="dxa"/>
            </w:tcMar>
            <w:vAlign w:val="center"/>
          </w:tcPr>
          <w:p w:rsidR="0065177F" w:rsidRPr="0065177F" w:rsidRDefault="0065177F" w:rsidP="00FC5F6B">
            <w:pPr>
              <w:spacing w:after="0" w:line="228" w:lineRule="auto"/>
              <w:rPr>
                <w:rFonts w:cs="Calibri"/>
                <w:sz w:val="20"/>
                <w:szCs w:val="20"/>
              </w:rPr>
            </w:pPr>
            <w:r w:rsidRPr="0065177F">
              <w:rPr>
                <w:rFonts w:cs="Calibri"/>
                <w:sz w:val="20"/>
                <w:szCs w:val="20"/>
              </w:rPr>
              <w:t>Metodom pokušaja i pogrešaka na zadanim primjerima sasvim djelomično zaključuje o utjecaju pojedinca i zajednice na njegovu osobnost i ponašanje.</w:t>
            </w:r>
          </w:p>
        </w:tc>
        <w:tc>
          <w:tcPr>
            <w:tcW w:w="2693" w:type="dxa"/>
            <w:tcBorders>
              <w:top w:val="nil"/>
              <w:left w:val="nil"/>
              <w:bottom w:val="nil"/>
              <w:right w:val="nil"/>
            </w:tcBorders>
            <w:tcMar>
              <w:top w:w="40" w:type="dxa"/>
              <w:left w:w="65" w:type="dxa"/>
              <w:bottom w:w="40" w:type="dxa"/>
              <w:right w:w="65" w:type="dxa"/>
            </w:tcMar>
            <w:vAlign w:val="center"/>
          </w:tcPr>
          <w:p w:rsidR="0065177F" w:rsidRPr="0065177F" w:rsidRDefault="0065177F" w:rsidP="00FC5F6B">
            <w:pPr>
              <w:spacing w:after="0" w:line="228" w:lineRule="auto"/>
              <w:rPr>
                <w:rFonts w:cs="Calibri"/>
                <w:sz w:val="20"/>
                <w:szCs w:val="20"/>
              </w:rPr>
            </w:pPr>
            <w:r w:rsidRPr="0065177F">
              <w:rPr>
                <w:rFonts w:cs="Calibri"/>
                <w:sz w:val="20"/>
                <w:szCs w:val="20"/>
              </w:rPr>
              <w:t>Djelomično samostalno zaključuje o utjecaju pojedinca i zajednice na njegovu osobnost i ponašanje.</w:t>
            </w:r>
          </w:p>
        </w:tc>
        <w:tc>
          <w:tcPr>
            <w:tcW w:w="2665" w:type="dxa"/>
            <w:tcBorders>
              <w:top w:val="nil"/>
              <w:left w:val="nil"/>
              <w:bottom w:val="nil"/>
              <w:right w:val="nil"/>
            </w:tcBorders>
            <w:tcMar>
              <w:top w:w="40" w:type="dxa"/>
              <w:left w:w="65" w:type="dxa"/>
              <w:bottom w:w="40" w:type="dxa"/>
              <w:right w:w="65" w:type="dxa"/>
            </w:tcMar>
            <w:vAlign w:val="center"/>
          </w:tcPr>
          <w:p w:rsidR="0065177F" w:rsidRPr="0065177F" w:rsidRDefault="0065177F" w:rsidP="00FC5F6B">
            <w:pPr>
              <w:spacing w:after="0" w:line="228" w:lineRule="auto"/>
              <w:rPr>
                <w:rFonts w:cs="Calibri"/>
                <w:sz w:val="20"/>
                <w:szCs w:val="20"/>
              </w:rPr>
            </w:pPr>
            <w:r w:rsidRPr="0065177F">
              <w:rPr>
                <w:rFonts w:cs="Calibri"/>
                <w:sz w:val="20"/>
                <w:szCs w:val="20"/>
              </w:rPr>
              <w:t>Zaključuje o utjecaju pojedinca i zajednice na njegovu osobnost i ponašanje uz poneke smjernice.</w:t>
            </w:r>
          </w:p>
        </w:tc>
        <w:tc>
          <w:tcPr>
            <w:tcW w:w="2154" w:type="dxa"/>
            <w:tcBorders>
              <w:top w:val="nil"/>
              <w:left w:val="nil"/>
              <w:bottom w:val="nil"/>
              <w:right w:val="nil"/>
            </w:tcBorders>
            <w:tcMar>
              <w:top w:w="40" w:type="dxa"/>
              <w:left w:w="65" w:type="dxa"/>
              <w:bottom w:w="40" w:type="dxa"/>
              <w:right w:w="65" w:type="dxa"/>
            </w:tcMar>
            <w:vAlign w:val="center"/>
          </w:tcPr>
          <w:p w:rsidR="0065177F" w:rsidRPr="0065177F" w:rsidRDefault="0065177F" w:rsidP="00FC5F6B">
            <w:pPr>
              <w:spacing w:after="0" w:line="228" w:lineRule="auto"/>
              <w:rPr>
                <w:rFonts w:cs="Calibri"/>
                <w:sz w:val="20"/>
                <w:szCs w:val="20"/>
              </w:rPr>
            </w:pPr>
            <w:r w:rsidRPr="0065177F">
              <w:rPr>
                <w:rFonts w:cs="Calibri"/>
                <w:sz w:val="20"/>
                <w:szCs w:val="20"/>
              </w:rPr>
              <w:t>Zaključuje i objašnjava o utjecaju pojedinca i zajednice na njegovu osobnost i ponašanje (ponašanje u interesnoj grupi, razredu/pravila i slično).</w:t>
            </w:r>
          </w:p>
        </w:tc>
      </w:tr>
      <w:tr w:rsidR="0065177F" w:rsidRPr="0065177F" w:rsidTr="0065177F">
        <w:trPr>
          <w:trHeight w:val="1486"/>
          <w:jc w:val="center"/>
        </w:trPr>
        <w:tc>
          <w:tcPr>
            <w:tcW w:w="1985" w:type="dxa"/>
            <w:tcBorders>
              <w:top w:val="nil"/>
              <w:left w:val="nil"/>
              <w:bottom w:val="nil"/>
              <w:right w:val="nil"/>
            </w:tcBorders>
            <w:shd w:val="clear" w:color="auto" w:fill="EEF5F8"/>
            <w:tcMar>
              <w:top w:w="40" w:type="dxa"/>
              <w:left w:w="65" w:type="dxa"/>
              <w:bottom w:w="40" w:type="dxa"/>
              <w:right w:w="65" w:type="dxa"/>
            </w:tcMar>
            <w:vAlign w:val="center"/>
          </w:tcPr>
          <w:p w:rsidR="0065177F" w:rsidRPr="0065177F" w:rsidRDefault="0065177F" w:rsidP="00FC5F6B">
            <w:pPr>
              <w:spacing w:after="0" w:line="228" w:lineRule="auto"/>
              <w:rPr>
                <w:rFonts w:cs="Calibri"/>
                <w:sz w:val="20"/>
                <w:szCs w:val="20"/>
              </w:rPr>
            </w:pPr>
            <w:r w:rsidRPr="0065177F">
              <w:rPr>
                <w:rFonts w:cs="Calibri"/>
                <w:sz w:val="20"/>
                <w:szCs w:val="20"/>
              </w:rPr>
              <w:t>Sudjeluje u obilježavanju događaja, praznika, blagdana.</w:t>
            </w:r>
          </w:p>
        </w:tc>
        <w:tc>
          <w:tcPr>
            <w:tcW w:w="2960" w:type="dxa"/>
            <w:tcBorders>
              <w:top w:val="nil"/>
              <w:left w:val="nil"/>
              <w:bottom w:val="nil"/>
              <w:right w:val="nil"/>
            </w:tcBorders>
            <w:tcMar>
              <w:top w:w="40" w:type="dxa"/>
              <w:left w:w="65" w:type="dxa"/>
              <w:bottom w:w="40" w:type="dxa"/>
              <w:right w:w="65" w:type="dxa"/>
            </w:tcMar>
            <w:vAlign w:val="center"/>
          </w:tcPr>
          <w:p w:rsidR="0065177F" w:rsidRPr="0065177F" w:rsidRDefault="0065177F" w:rsidP="00FC5F6B">
            <w:pPr>
              <w:spacing w:after="0" w:line="228" w:lineRule="auto"/>
              <w:rPr>
                <w:rFonts w:cs="Calibri"/>
                <w:sz w:val="20"/>
                <w:szCs w:val="20"/>
              </w:rPr>
            </w:pPr>
            <w:r w:rsidRPr="0065177F">
              <w:rPr>
                <w:rFonts w:cs="Calibri"/>
                <w:noProof/>
                <w:sz w:val="20"/>
                <w:szCs w:val="20"/>
                <w:lang w:val="hr-HR" w:eastAsia="hr-HR"/>
              </w:rPr>
              <mc:AlternateContent>
                <mc:Choice Requires="wps">
                  <w:drawing>
                    <wp:anchor distT="0" distB="0" distL="114300" distR="114300" simplePos="0" relativeHeight="251666432" behindDoc="0" locked="0" layoutInCell="1" allowOverlap="1" wp14:anchorId="6374CA98" wp14:editId="128D0515">
                      <wp:simplePos x="0" y="0"/>
                      <wp:positionH relativeFrom="column">
                        <wp:posOffset>257175</wp:posOffset>
                      </wp:positionH>
                      <wp:positionV relativeFrom="paragraph">
                        <wp:posOffset>75565</wp:posOffset>
                      </wp:positionV>
                      <wp:extent cx="3261995" cy="210185"/>
                      <wp:effectExtent l="0" t="0" r="14605" b="18415"/>
                      <wp:wrapNone/>
                      <wp:docPr id="5" name="Tekstni okvir 5"/>
                      <wp:cNvGraphicFramePr/>
                      <a:graphic xmlns:a="http://schemas.openxmlformats.org/drawingml/2006/main">
                        <a:graphicData uri="http://schemas.microsoft.com/office/word/2010/wordprocessingShape">
                          <wps:wsp>
                            <wps:cNvSpPr txBox="1"/>
                            <wps:spPr>
                              <a:xfrm>
                                <a:off x="0" y="0"/>
                                <a:ext cx="3261995" cy="210185"/>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453E2E" w:rsidRPr="00007A8A" w:rsidRDefault="00453E2E" w:rsidP="00007A8A">
                                  <w:pPr>
                                    <w:rPr>
                                      <w:b/>
                                    </w:rPr>
                                  </w:pPr>
                                  <w:r w:rsidRPr="00007A8A">
                                    <w:rPr>
                                      <w:b/>
                                      <w:sz w:val="14"/>
                                    </w:rPr>
                                    <w:t>Navedeni ishod se ne vrednuje već se prati tijekom cijele školske godine.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4CA98" id="Tekstni okvir 5" o:spid="_x0000_s1028" type="#_x0000_t202" style="position:absolute;margin-left:20.25pt;margin-top:5.95pt;width:256.85pt;height:16.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" fillcolor="white [3201]" strokecolor="#4f81bd [3204]" strokeweight="2pt">
                      <v:textbox>
                        <w:txbxContent>
                          <w:p w:rsidR="00453E2E" w:rsidRPr="00007A8A" w:rsidRDefault="00453E2E" w:rsidP="00007A8A">
                            <w:pPr>
                              <w:rPr>
                                <w:b/>
                              </w:rPr>
                            </w:pPr>
                            <w:r w:rsidRPr="00007A8A">
                              <w:rPr>
                                <w:b/>
                                <w:sz w:val="14"/>
                              </w:rPr>
                              <w:t>Navedeni ishod se ne vrednuje već se prati tijekom cijele školske godine.</w:t>
                            </w:r>
                          </w:p>
                        </w:txbxContent>
                      </v:textbox>
                    </v:shape>
                  </w:pict>
                </mc:Fallback>
              </mc:AlternateContent>
            </w:r>
          </w:p>
        </w:tc>
        <w:tc>
          <w:tcPr>
            <w:tcW w:w="2523" w:type="dxa"/>
            <w:tcBorders>
              <w:top w:val="nil"/>
              <w:left w:val="nil"/>
              <w:bottom w:val="nil"/>
              <w:right w:val="nil"/>
            </w:tcBorders>
            <w:tcMar>
              <w:top w:w="40" w:type="dxa"/>
              <w:left w:w="65" w:type="dxa"/>
              <w:bottom w:w="40" w:type="dxa"/>
              <w:right w:w="65" w:type="dxa"/>
            </w:tcMar>
            <w:vAlign w:val="center"/>
          </w:tcPr>
          <w:p w:rsidR="0065177F" w:rsidRPr="0065177F" w:rsidRDefault="0065177F" w:rsidP="00FC5F6B">
            <w:pPr>
              <w:spacing w:after="0" w:line="228" w:lineRule="auto"/>
              <w:rPr>
                <w:rFonts w:cs="Calibri"/>
                <w:sz w:val="20"/>
                <w:szCs w:val="20"/>
              </w:rPr>
            </w:pPr>
          </w:p>
        </w:tc>
        <w:tc>
          <w:tcPr>
            <w:tcW w:w="2693" w:type="dxa"/>
            <w:tcBorders>
              <w:top w:val="nil"/>
              <w:left w:val="nil"/>
              <w:bottom w:val="nil"/>
              <w:right w:val="nil"/>
            </w:tcBorders>
            <w:tcMar>
              <w:top w:w="40" w:type="dxa"/>
              <w:left w:w="65" w:type="dxa"/>
              <w:bottom w:w="40" w:type="dxa"/>
              <w:right w:w="65" w:type="dxa"/>
            </w:tcMar>
            <w:vAlign w:val="center"/>
          </w:tcPr>
          <w:p w:rsidR="0065177F" w:rsidRPr="0065177F" w:rsidRDefault="0065177F" w:rsidP="00FC5F6B">
            <w:pPr>
              <w:spacing w:after="0" w:line="228" w:lineRule="auto"/>
              <w:rPr>
                <w:rFonts w:cs="Calibri"/>
                <w:sz w:val="20"/>
                <w:szCs w:val="20"/>
              </w:rPr>
            </w:pPr>
          </w:p>
        </w:tc>
        <w:tc>
          <w:tcPr>
            <w:tcW w:w="2665" w:type="dxa"/>
            <w:tcBorders>
              <w:top w:val="nil"/>
              <w:left w:val="nil"/>
              <w:bottom w:val="nil"/>
              <w:right w:val="nil"/>
            </w:tcBorders>
            <w:tcMar>
              <w:top w:w="40" w:type="dxa"/>
              <w:left w:w="65" w:type="dxa"/>
              <w:bottom w:w="40" w:type="dxa"/>
              <w:right w:w="65" w:type="dxa"/>
            </w:tcMar>
            <w:vAlign w:val="center"/>
          </w:tcPr>
          <w:p w:rsidR="0065177F" w:rsidRPr="0065177F" w:rsidRDefault="0065177F" w:rsidP="00FC5F6B">
            <w:pPr>
              <w:spacing w:after="0" w:line="228" w:lineRule="auto"/>
              <w:rPr>
                <w:rFonts w:cs="Calibri"/>
                <w:sz w:val="20"/>
                <w:szCs w:val="20"/>
              </w:rPr>
            </w:pPr>
          </w:p>
        </w:tc>
        <w:tc>
          <w:tcPr>
            <w:tcW w:w="2154" w:type="dxa"/>
            <w:tcBorders>
              <w:top w:val="nil"/>
              <w:left w:val="nil"/>
              <w:bottom w:val="nil"/>
              <w:right w:val="nil"/>
            </w:tcBorders>
            <w:tcMar>
              <w:top w:w="40" w:type="dxa"/>
              <w:left w:w="65" w:type="dxa"/>
              <w:bottom w:w="40" w:type="dxa"/>
              <w:right w:w="65" w:type="dxa"/>
            </w:tcMar>
            <w:vAlign w:val="center"/>
          </w:tcPr>
          <w:p w:rsidR="0065177F" w:rsidRPr="0065177F" w:rsidRDefault="0065177F" w:rsidP="00FC5F6B">
            <w:pPr>
              <w:spacing w:after="0" w:line="228" w:lineRule="auto"/>
              <w:rPr>
                <w:rFonts w:cs="Calibri"/>
                <w:sz w:val="20"/>
                <w:szCs w:val="20"/>
              </w:rPr>
            </w:pPr>
          </w:p>
        </w:tc>
      </w:tr>
    </w:tbl>
    <w:p w:rsidR="00453E2E" w:rsidRDefault="00453E2E" w:rsidP="00453E2E"/>
    <w:p w:rsidR="00453E2E" w:rsidRDefault="00453E2E" w:rsidP="00453E2E"/>
    <w:p w:rsidR="00453E2E" w:rsidRDefault="00453E2E" w:rsidP="00453E2E"/>
    <w:tbl>
      <w:tblPr>
        <w:tblW w:w="15168" w:type="dxa"/>
        <w:tblInd w:w="-426" w:type="dxa"/>
        <w:tblLayout w:type="fixed"/>
        <w:tblLook w:val="04A0" w:firstRow="1" w:lastRow="0" w:firstColumn="1" w:lastColumn="0" w:noHBand="0" w:noVBand="1"/>
      </w:tblPr>
      <w:tblGrid>
        <w:gridCol w:w="2836"/>
        <w:gridCol w:w="2977"/>
        <w:gridCol w:w="2126"/>
        <w:gridCol w:w="2410"/>
        <w:gridCol w:w="2410"/>
        <w:gridCol w:w="2409"/>
      </w:tblGrid>
      <w:tr w:rsidR="00C66168" w:rsidRPr="0057748C" w:rsidTr="00FE739D">
        <w:trPr>
          <w:cantSplit/>
        </w:trPr>
        <w:tc>
          <w:tcPr>
            <w:tcW w:w="15168" w:type="dxa"/>
            <w:gridSpan w:val="6"/>
            <w:shd w:val="clear" w:color="auto" w:fill="0099CC"/>
            <w:vAlign w:val="center"/>
          </w:tcPr>
          <w:p w:rsidR="00D26680" w:rsidRPr="0057748C" w:rsidRDefault="00D26680">
            <w:pPr>
              <w:spacing w:after="0" w:line="240" w:lineRule="auto"/>
              <w:rPr>
                <w:rFonts w:asciiTheme="majorHAnsi" w:hAnsiTheme="majorHAnsi" w:cstheme="majorHAnsi"/>
                <w:b/>
                <w:color w:val="FFFFFF" w:themeColor="background1"/>
                <w:sz w:val="20"/>
                <w:szCs w:val="20"/>
              </w:rPr>
            </w:pPr>
          </w:p>
          <w:p w:rsidR="00C66168" w:rsidRPr="0057748C" w:rsidRDefault="00BA0F77">
            <w:pPr>
              <w:spacing w:after="0" w:line="240" w:lineRule="auto"/>
              <w:rPr>
                <w:rFonts w:asciiTheme="majorHAnsi" w:hAnsiTheme="majorHAnsi" w:cstheme="majorHAnsi"/>
                <w:color w:val="FFFFFF" w:themeColor="background1"/>
                <w:sz w:val="20"/>
                <w:szCs w:val="20"/>
              </w:rPr>
            </w:pPr>
            <w:r w:rsidRPr="0057748C">
              <w:rPr>
                <w:rFonts w:asciiTheme="majorHAnsi" w:hAnsiTheme="majorHAnsi" w:cstheme="majorHAnsi"/>
                <w:b/>
                <w:color w:val="FFFFFF" w:themeColor="background1"/>
                <w:sz w:val="20"/>
                <w:szCs w:val="20"/>
              </w:rPr>
              <w:t>ISHOD: PID OŠ C.1.2. Učenik uspoređuje ulogu i utjecaj prava, pravila i dužnosti na pojedinca i zajednicu i preuzima odgovornost za svoje postupke</w:t>
            </w:r>
          </w:p>
        </w:tc>
      </w:tr>
      <w:tr w:rsidR="00FE739D" w:rsidRPr="0057748C" w:rsidTr="00FE739D">
        <w:trPr>
          <w:cantSplit/>
          <w:tblHeader/>
        </w:trPr>
        <w:tc>
          <w:tcPr>
            <w:tcW w:w="2836" w:type="dxa"/>
            <w:shd w:val="clear" w:color="auto" w:fill="0033CC"/>
            <w:vAlign w:val="center"/>
          </w:tcPr>
          <w:p w:rsidR="00C66168" w:rsidRPr="0057748C" w:rsidRDefault="00BA0F77">
            <w:pPr>
              <w:spacing w:after="0" w:line="240" w:lineRule="auto"/>
              <w:jc w:val="center"/>
              <w:rPr>
                <w:rFonts w:asciiTheme="majorHAnsi" w:hAnsiTheme="majorHAnsi" w:cstheme="majorHAnsi"/>
                <w:color w:val="FFFFFF" w:themeColor="background1"/>
                <w:sz w:val="20"/>
                <w:szCs w:val="20"/>
              </w:rPr>
            </w:pPr>
            <w:r w:rsidRPr="0057748C">
              <w:rPr>
                <w:rFonts w:asciiTheme="majorHAnsi" w:hAnsiTheme="majorHAnsi" w:cstheme="majorHAnsi"/>
                <w:b/>
                <w:color w:val="FFFFFF" w:themeColor="background1"/>
                <w:sz w:val="20"/>
                <w:szCs w:val="20"/>
              </w:rPr>
              <w:t>RAZRADA ISHODA</w:t>
            </w:r>
          </w:p>
        </w:tc>
        <w:tc>
          <w:tcPr>
            <w:tcW w:w="2977" w:type="dxa"/>
            <w:shd w:val="clear" w:color="auto" w:fill="0033CC"/>
            <w:vAlign w:val="center"/>
          </w:tcPr>
          <w:p w:rsidR="00C66168" w:rsidRPr="0057748C" w:rsidRDefault="00BA0F77">
            <w:pPr>
              <w:spacing w:after="0" w:line="240" w:lineRule="auto"/>
              <w:jc w:val="center"/>
              <w:rPr>
                <w:rFonts w:asciiTheme="majorHAnsi" w:hAnsiTheme="majorHAnsi" w:cstheme="majorHAnsi"/>
                <w:color w:val="FFFFFF" w:themeColor="background1"/>
                <w:sz w:val="20"/>
                <w:szCs w:val="20"/>
              </w:rPr>
            </w:pPr>
            <w:r w:rsidRPr="0057748C">
              <w:rPr>
                <w:rFonts w:asciiTheme="majorHAnsi" w:hAnsiTheme="majorHAnsi" w:cstheme="majorHAnsi"/>
                <w:b/>
                <w:color w:val="FFFFFF" w:themeColor="background1"/>
                <w:sz w:val="20"/>
                <w:szCs w:val="20"/>
              </w:rPr>
              <w:t>NEDOVOLJAN (1)</w:t>
            </w:r>
          </w:p>
        </w:tc>
        <w:tc>
          <w:tcPr>
            <w:tcW w:w="2126" w:type="dxa"/>
            <w:shd w:val="clear" w:color="auto" w:fill="0033CC"/>
            <w:vAlign w:val="center"/>
          </w:tcPr>
          <w:p w:rsidR="00C66168" w:rsidRPr="0057748C" w:rsidRDefault="00BA0F77">
            <w:pPr>
              <w:spacing w:after="0" w:line="240" w:lineRule="auto"/>
              <w:jc w:val="center"/>
              <w:rPr>
                <w:rFonts w:asciiTheme="majorHAnsi" w:hAnsiTheme="majorHAnsi" w:cstheme="majorHAnsi"/>
                <w:color w:val="FFFFFF" w:themeColor="background1"/>
                <w:sz w:val="20"/>
                <w:szCs w:val="20"/>
              </w:rPr>
            </w:pPr>
            <w:r w:rsidRPr="0057748C">
              <w:rPr>
                <w:rFonts w:asciiTheme="majorHAnsi" w:hAnsiTheme="majorHAnsi" w:cstheme="majorHAnsi"/>
                <w:b/>
                <w:color w:val="FFFFFF" w:themeColor="background1"/>
                <w:sz w:val="20"/>
                <w:szCs w:val="20"/>
              </w:rPr>
              <w:t>DOVOLJAN (2)</w:t>
            </w:r>
          </w:p>
        </w:tc>
        <w:tc>
          <w:tcPr>
            <w:tcW w:w="2410" w:type="dxa"/>
            <w:shd w:val="clear" w:color="auto" w:fill="0033CC"/>
            <w:vAlign w:val="center"/>
          </w:tcPr>
          <w:p w:rsidR="00C66168" w:rsidRPr="0057748C" w:rsidRDefault="00BA0F77">
            <w:pPr>
              <w:spacing w:after="0" w:line="240" w:lineRule="auto"/>
              <w:jc w:val="center"/>
              <w:rPr>
                <w:rFonts w:asciiTheme="majorHAnsi" w:hAnsiTheme="majorHAnsi" w:cstheme="majorHAnsi"/>
                <w:color w:val="FFFFFF" w:themeColor="background1"/>
                <w:sz w:val="20"/>
                <w:szCs w:val="20"/>
              </w:rPr>
            </w:pPr>
            <w:r w:rsidRPr="0057748C">
              <w:rPr>
                <w:rFonts w:asciiTheme="majorHAnsi" w:hAnsiTheme="majorHAnsi" w:cstheme="majorHAnsi"/>
                <w:b/>
                <w:color w:val="FFFFFF" w:themeColor="background1"/>
                <w:sz w:val="20"/>
                <w:szCs w:val="20"/>
              </w:rPr>
              <w:t>DOBAR (3)</w:t>
            </w:r>
          </w:p>
        </w:tc>
        <w:tc>
          <w:tcPr>
            <w:tcW w:w="2410" w:type="dxa"/>
            <w:shd w:val="clear" w:color="auto" w:fill="0033CC"/>
            <w:vAlign w:val="center"/>
          </w:tcPr>
          <w:p w:rsidR="00C66168" w:rsidRPr="0057748C" w:rsidRDefault="00BA0F77">
            <w:pPr>
              <w:spacing w:after="0" w:line="240" w:lineRule="auto"/>
              <w:jc w:val="center"/>
              <w:rPr>
                <w:rFonts w:asciiTheme="majorHAnsi" w:hAnsiTheme="majorHAnsi" w:cstheme="majorHAnsi"/>
                <w:color w:val="FFFFFF" w:themeColor="background1"/>
                <w:sz w:val="20"/>
                <w:szCs w:val="20"/>
              </w:rPr>
            </w:pPr>
            <w:r w:rsidRPr="0057748C">
              <w:rPr>
                <w:rFonts w:asciiTheme="majorHAnsi" w:hAnsiTheme="majorHAnsi" w:cstheme="majorHAnsi"/>
                <w:b/>
                <w:color w:val="FFFFFF" w:themeColor="background1"/>
                <w:sz w:val="20"/>
                <w:szCs w:val="20"/>
              </w:rPr>
              <w:t>VRLO DOBAR (4)</w:t>
            </w:r>
          </w:p>
        </w:tc>
        <w:tc>
          <w:tcPr>
            <w:tcW w:w="2409" w:type="dxa"/>
            <w:shd w:val="clear" w:color="auto" w:fill="0033CC"/>
            <w:vAlign w:val="center"/>
          </w:tcPr>
          <w:p w:rsidR="00C66168" w:rsidRPr="0057748C" w:rsidRDefault="00BA0F77">
            <w:pPr>
              <w:spacing w:after="0" w:line="240" w:lineRule="auto"/>
              <w:jc w:val="center"/>
              <w:rPr>
                <w:rFonts w:asciiTheme="majorHAnsi" w:hAnsiTheme="majorHAnsi" w:cstheme="majorHAnsi"/>
                <w:color w:val="FFFFFF" w:themeColor="background1"/>
                <w:sz w:val="20"/>
                <w:szCs w:val="20"/>
              </w:rPr>
            </w:pPr>
            <w:r w:rsidRPr="0057748C">
              <w:rPr>
                <w:rFonts w:asciiTheme="majorHAnsi" w:hAnsiTheme="majorHAnsi" w:cstheme="majorHAnsi"/>
                <w:b/>
                <w:color w:val="FFFFFF" w:themeColor="background1"/>
                <w:sz w:val="20"/>
                <w:szCs w:val="20"/>
              </w:rPr>
              <w:t>ODLIČAN (5)</w:t>
            </w:r>
          </w:p>
        </w:tc>
      </w:tr>
      <w:tr w:rsidR="00C66168" w:rsidRPr="0057748C" w:rsidTr="00FE739D">
        <w:trPr>
          <w:cantSplit/>
        </w:trPr>
        <w:tc>
          <w:tcPr>
            <w:tcW w:w="2836" w:type="dxa"/>
            <w:shd w:val="clear" w:color="auto" w:fill="F3F8F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Upoznaje ljudska prava i prava djece i razgovara o njima.</w:t>
            </w:r>
          </w:p>
        </w:tc>
        <w:tc>
          <w:tcPr>
            <w:tcW w:w="2977"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Ni uz kontinuiranu pomoć, dodatno objašnjenje i rad prema primjeru ne uspijeva: upoznaje ljudska prava i prava djece i razgovara o njima.</w:t>
            </w:r>
          </w:p>
        </w:tc>
        <w:tc>
          <w:tcPr>
            <w:tcW w:w="2126"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Prepoznaje ljudska prava djece, ali razgovara o njima kratkim i jednostavnim većinom odgovorima.</w:t>
            </w:r>
          </w:p>
        </w:tc>
        <w:tc>
          <w:tcPr>
            <w:tcW w:w="2410"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Imenuje većinu ljudskih prava djece i razgovara o njima uz upute i dogovoreni plan razgovora.</w:t>
            </w:r>
          </w:p>
        </w:tc>
        <w:tc>
          <w:tcPr>
            <w:tcW w:w="2410"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Imenuje i opisuje uz manje mjernice ljudska prava i prava djece te razgovara o pravima koje ima.</w:t>
            </w:r>
          </w:p>
        </w:tc>
        <w:tc>
          <w:tcPr>
            <w:tcW w:w="2409"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Obrazlaže i opisuje utjecaj različitih prava, pravila i dužnosti na pojedinca i zajednicu, opisuje posljedice nepoštivanja te preuzima odgovornost za svoje postupke.</w:t>
            </w:r>
          </w:p>
        </w:tc>
      </w:tr>
      <w:tr w:rsidR="00C66168" w:rsidRPr="0057748C" w:rsidTr="00FE739D">
        <w:trPr>
          <w:cantSplit/>
        </w:trPr>
        <w:tc>
          <w:tcPr>
            <w:tcW w:w="2836" w:type="dxa"/>
            <w:shd w:val="clear" w:color="auto" w:fill="F3F8F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Primjenjuje pravila, obavlja dužnosti te poznaje posljedice za njihovo nepoštivanje u razrednoj zajednici i školi.</w:t>
            </w:r>
          </w:p>
        </w:tc>
        <w:tc>
          <w:tcPr>
            <w:tcW w:w="2977"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Ni uz kontinuiranu pomoć, dodatno objašnjenje i rad prema primjeru ne uspijeva: primjenjuje pravila, obavlja dužnosti te poznaje posljedice za njihovo nepoštivanje u razrednoj zajednici i školi.</w:t>
            </w:r>
          </w:p>
        </w:tc>
        <w:tc>
          <w:tcPr>
            <w:tcW w:w="2126"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Prepoznaje pravila, obavlja dužnosti te poznaje posljedice za njihovo nepoštivanje u razrednoj zajednici i školi.</w:t>
            </w:r>
          </w:p>
        </w:tc>
        <w:tc>
          <w:tcPr>
            <w:tcW w:w="2410"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Razlikuje pravila, obavlja dužnosti te poznaje posljedice za njihovo nepoštivanje u razrednoj zajednici i školi.</w:t>
            </w:r>
          </w:p>
        </w:tc>
        <w:tc>
          <w:tcPr>
            <w:tcW w:w="2410"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Primjenjuje pravila, obavlja dužnosti te poznaje posljedice za njihovo nepoštivanje u razrednoj zajednici i školi.</w:t>
            </w:r>
          </w:p>
        </w:tc>
        <w:tc>
          <w:tcPr>
            <w:tcW w:w="2409"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Primjenjuje, objašnjava i zaključuje o pravilima i primjeni istih, obavlja dužnosti samoinicijativno, svjestan posljedica nepoštivanja pravila i normi, odgovorno, savjesno i svjesno, kako u razrednoj zajednici, tako u školi i izvan nje.</w:t>
            </w:r>
          </w:p>
        </w:tc>
      </w:tr>
      <w:tr w:rsidR="00C66168" w:rsidRPr="0057748C" w:rsidTr="00FE739D">
        <w:trPr>
          <w:cantSplit/>
        </w:trPr>
        <w:tc>
          <w:tcPr>
            <w:tcW w:w="2836" w:type="dxa"/>
            <w:shd w:val="clear" w:color="auto" w:fill="F3F8F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Obavlja dužnosti i pomaže u obitelji te preuzima odgovornost.</w:t>
            </w:r>
          </w:p>
        </w:tc>
        <w:tc>
          <w:tcPr>
            <w:tcW w:w="2977"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Ni uz kontinuiranu pomoć, dodatno objašnjenje i rad prema primjeru ne uspijeva: obavlja dužnosti i pomaže u obitelji te preuzima odgovornost.</w:t>
            </w:r>
          </w:p>
        </w:tc>
        <w:tc>
          <w:tcPr>
            <w:tcW w:w="2126"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Prepoznaje prava i dužnosti, ali dužnosti teže poima i preuzima.</w:t>
            </w:r>
          </w:p>
        </w:tc>
        <w:tc>
          <w:tcPr>
            <w:tcW w:w="2410"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Razlikuje prava i dužnosti, ali dužnosti i obveze izvršava uz stalno podsjećanje.</w:t>
            </w:r>
          </w:p>
        </w:tc>
        <w:tc>
          <w:tcPr>
            <w:tcW w:w="2410"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Razlikuje prava i dužnosti te obavlja dužnosti i preuzima odgovornost uz poneka manja odstupanja.</w:t>
            </w:r>
          </w:p>
        </w:tc>
        <w:tc>
          <w:tcPr>
            <w:tcW w:w="2409"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Razlikuje prava od dužnosti te iste i obavlja uvažavajući shvaćajući važnost izvršavanja i obveza, s obzirom na prava.</w:t>
            </w:r>
          </w:p>
        </w:tc>
      </w:tr>
      <w:tr w:rsidR="00C66168" w:rsidRPr="0057748C" w:rsidTr="00FE739D">
        <w:trPr>
          <w:cantSplit/>
        </w:trPr>
        <w:tc>
          <w:tcPr>
            <w:tcW w:w="2836" w:type="dxa"/>
            <w:shd w:val="clear" w:color="auto" w:fill="F3F8F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Prepoznaje svoju posebnost i vrijednost kao i posebnosti i vrijednosti drugih osoba i zajednica kojima pripada te uočava važnost različitosti i ravnopravnosti.</w:t>
            </w:r>
          </w:p>
        </w:tc>
        <w:tc>
          <w:tcPr>
            <w:tcW w:w="2977" w:type="dxa"/>
            <w:vAlign w:val="center"/>
          </w:tcPr>
          <w:p w:rsidR="00C66168" w:rsidRPr="0057748C" w:rsidRDefault="004636E6">
            <w:pPr>
              <w:spacing w:after="0" w:line="240" w:lineRule="auto"/>
              <w:rPr>
                <w:rFonts w:asciiTheme="majorHAnsi" w:hAnsiTheme="majorHAnsi" w:cstheme="majorHAnsi"/>
                <w:sz w:val="20"/>
                <w:szCs w:val="20"/>
              </w:rPr>
            </w:pPr>
            <w:r w:rsidRPr="0057748C">
              <w:rPr>
                <w:rFonts w:asciiTheme="majorHAnsi" w:hAnsiTheme="majorHAnsi" w:cstheme="majorHAnsi"/>
                <w:noProof/>
                <w:sz w:val="20"/>
                <w:szCs w:val="20"/>
                <w:lang w:val="hr-HR" w:eastAsia="hr-HR"/>
              </w:rPr>
              <mc:AlternateContent>
                <mc:Choice Requires="wps">
                  <w:drawing>
                    <wp:anchor distT="0" distB="0" distL="114300" distR="114300" simplePos="0" relativeHeight="251670528" behindDoc="0" locked="0" layoutInCell="1" allowOverlap="1" wp14:anchorId="38ED1218" wp14:editId="79DBED92">
                      <wp:simplePos x="0" y="0"/>
                      <wp:positionH relativeFrom="column">
                        <wp:posOffset>25400</wp:posOffset>
                      </wp:positionH>
                      <wp:positionV relativeFrom="paragraph">
                        <wp:posOffset>-127635</wp:posOffset>
                      </wp:positionV>
                      <wp:extent cx="3261995" cy="210185"/>
                      <wp:effectExtent l="0" t="0" r="14605" b="18415"/>
                      <wp:wrapNone/>
                      <wp:docPr id="8" name="Tekstni okvir 8"/>
                      <wp:cNvGraphicFramePr/>
                      <a:graphic xmlns:a="http://schemas.openxmlformats.org/drawingml/2006/main">
                        <a:graphicData uri="http://schemas.microsoft.com/office/word/2010/wordprocessingShape">
                          <wps:wsp>
                            <wps:cNvSpPr txBox="1"/>
                            <wps:spPr>
                              <a:xfrm>
                                <a:off x="0" y="0"/>
                                <a:ext cx="3262045" cy="21062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453E2E" w:rsidRPr="00007A8A" w:rsidRDefault="00453E2E" w:rsidP="004636E6">
                                  <w:pPr>
                                    <w:rPr>
                                      <w:b/>
                                    </w:rPr>
                                  </w:pPr>
                                  <w:r w:rsidRPr="00007A8A">
                                    <w:rPr>
                                      <w:b/>
                                      <w:sz w:val="14"/>
                                    </w:rPr>
                                    <w:t>Navedeni ishod se ne vrednuje već se prati tijekom cijele školske godine.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D1218" id="Tekstni okvir 8" o:spid="_x0000_s1029" type="#_x0000_t202" style="position:absolute;margin-left:2pt;margin-top:-10.05pt;width:256.85pt;height:16.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" fillcolor="white [3201]" strokecolor="#4f81bd [3204]" strokeweight="2pt">
                      <v:textbox>
                        <w:txbxContent>
                          <w:p w:rsidR="00453E2E" w:rsidRPr="00007A8A" w:rsidRDefault="00453E2E" w:rsidP="004636E6">
                            <w:pPr>
                              <w:rPr>
                                <w:b/>
                              </w:rPr>
                            </w:pPr>
                            <w:r w:rsidRPr="00007A8A">
                              <w:rPr>
                                <w:b/>
                                <w:sz w:val="14"/>
                              </w:rPr>
                              <w:t>Navedeni ishod se ne vrednuje već se prati tijekom cijele školske godine.</w:t>
                            </w:r>
                          </w:p>
                        </w:txbxContent>
                      </v:textbox>
                    </v:shape>
                  </w:pict>
                </mc:Fallback>
              </mc:AlternateContent>
            </w:r>
          </w:p>
        </w:tc>
        <w:tc>
          <w:tcPr>
            <w:tcW w:w="2126" w:type="dxa"/>
            <w:vAlign w:val="center"/>
          </w:tcPr>
          <w:p w:rsidR="00C66168" w:rsidRPr="0057748C" w:rsidRDefault="00C66168" w:rsidP="004636E6">
            <w:pPr>
              <w:spacing w:after="0" w:line="240" w:lineRule="auto"/>
              <w:rPr>
                <w:rFonts w:asciiTheme="majorHAnsi" w:hAnsiTheme="majorHAnsi" w:cstheme="majorHAnsi"/>
                <w:sz w:val="20"/>
                <w:szCs w:val="20"/>
              </w:rPr>
            </w:pPr>
          </w:p>
        </w:tc>
        <w:tc>
          <w:tcPr>
            <w:tcW w:w="2410" w:type="dxa"/>
            <w:vAlign w:val="center"/>
          </w:tcPr>
          <w:p w:rsidR="00C66168" w:rsidRPr="0057748C" w:rsidRDefault="00C66168">
            <w:pPr>
              <w:spacing w:after="0" w:line="240" w:lineRule="auto"/>
              <w:rPr>
                <w:rFonts w:asciiTheme="majorHAnsi" w:hAnsiTheme="majorHAnsi" w:cstheme="majorHAnsi"/>
                <w:sz w:val="20"/>
                <w:szCs w:val="20"/>
              </w:rPr>
            </w:pPr>
          </w:p>
        </w:tc>
        <w:tc>
          <w:tcPr>
            <w:tcW w:w="2410" w:type="dxa"/>
            <w:vAlign w:val="center"/>
          </w:tcPr>
          <w:p w:rsidR="00C66168" w:rsidRPr="0057748C" w:rsidRDefault="00C66168">
            <w:pPr>
              <w:spacing w:after="0" w:line="240" w:lineRule="auto"/>
              <w:rPr>
                <w:rFonts w:asciiTheme="majorHAnsi" w:hAnsiTheme="majorHAnsi" w:cstheme="majorHAnsi"/>
                <w:sz w:val="20"/>
                <w:szCs w:val="20"/>
              </w:rPr>
            </w:pPr>
          </w:p>
        </w:tc>
        <w:tc>
          <w:tcPr>
            <w:tcW w:w="2409" w:type="dxa"/>
            <w:vAlign w:val="center"/>
          </w:tcPr>
          <w:p w:rsidR="00C66168" w:rsidRPr="0057748C" w:rsidRDefault="00C66168">
            <w:pPr>
              <w:spacing w:after="0" w:line="240" w:lineRule="auto"/>
              <w:rPr>
                <w:rFonts w:asciiTheme="majorHAnsi" w:hAnsiTheme="majorHAnsi" w:cstheme="majorHAnsi"/>
                <w:sz w:val="20"/>
                <w:szCs w:val="20"/>
              </w:rPr>
            </w:pPr>
          </w:p>
        </w:tc>
      </w:tr>
      <w:tr w:rsidR="00C66168" w:rsidRPr="0057748C" w:rsidTr="00FE739D">
        <w:trPr>
          <w:cantSplit/>
        </w:trPr>
        <w:tc>
          <w:tcPr>
            <w:tcW w:w="2836" w:type="dxa"/>
            <w:shd w:val="clear" w:color="auto" w:fill="F3F8F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Otkriva svoju ulogu u zajednici, povezanost s ostalim članovima s kojima je povezan događajima, interesima, vrijednostima.</w:t>
            </w:r>
          </w:p>
        </w:tc>
        <w:tc>
          <w:tcPr>
            <w:tcW w:w="2977" w:type="dxa"/>
            <w:vAlign w:val="center"/>
          </w:tcPr>
          <w:p w:rsidR="00C66168" w:rsidRPr="0057748C" w:rsidRDefault="004636E6">
            <w:pPr>
              <w:spacing w:after="0" w:line="240" w:lineRule="auto"/>
              <w:rPr>
                <w:rFonts w:asciiTheme="majorHAnsi" w:hAnsiTheme="majorHAnsi" w:cstheme="majorHAnsi"/>
                <w:sz w:val="20"/>
                <w:szCs w:val="20"/>
              </w:rPr>
            </w:pPr>
            <w:r w:rsidRPr="0057748C">
              <w:rPr>
                <w:rFonts w:asciiTheme="majorHAnsi" w:hAnsiTheme="majorHAnsi" w:cstheme="majorHAnsi"/>
                <w:noProof/>
                <w:sz w:val="20"/>
                <w:szCs w:val="20"/>
                <w:lang w:val="hr-HR" w:eastAsia="hr-HR"/>
              </w:rPr>
              <mc:AlternateContent>
                <mc:Choice Requires="wps">
                  <w:drawing>
                    <wp:anchor distT="0" distB="0" distL="114300" distR="114300" simplePos="0" relativeHeight="251672576" behindDoc="0" locked="0" layoutInCell="1" allowOverlap="1" wp14:anchorId="38ED1218" wp14:editId="79DBED92">
                      <wp:simplePos x="0" y="0"/>
                      <wp:positionH relativeFrom="column">
                        <wp:posOffset>30480</wp:posOffset>
                      </wp:positionH>
                      <wp:positionV relativeFrom="paragraph">
                        <wp:posOffset>-71120</wp:posOffset>
                      </wp:positionV>
                      <wp:extent cx="3261995" cy="210185"/>
                      <wp:effectExtent l="0" t="0" r="14605" b="18415"/>
                      <wp:wrapNone/>
                      <wp:docPr id="9" name="Tekstni okvir 9"/>
                      <wp:cNvGraphicFramePr/>
                      <a:graphic xmlns:a="http://schemas.openxmlformats.org/drawingml/2006/main">
                        <a:graphicData uri="http://schemas.microsoft.com/office/word/2010/wordprocessingShape">
                          <wps:wsp>
                            <wps:cNvSpPr txBox="1"/>
                            <wps:spPr>
                              <a:xfrm>
                                <a:off x="0" y="0"/>
                                <a:ext cx="3262045" cy="21062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453E2E" w:rsidRPr="00007A8A" w:rsidRDefault="00453E2E" w:rsidP="004636E6">
                                  <w:pPr>
                                    <w:rPr>
                                      <w:b/>
                                    </w:rPr>
                                  </w:pPr>
                                  <w:r w:rsidRPr="00007A8A">
                                    <w:rPr>
                                      <w:b/>
                                      <w:sz w:val="14"/>
                                    </w:rPr>
                                    <w:t>Navedeni ishod se ne vrednuje već se prati tijekom cijele školske godine.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D1218" id="Tekstni okvir 9" o:spid="_x0000_s1030" type="#_x0000_t202" style="position:absolute;margin-left:2.4pt;margin-top:-5.6pt;width:256.85pt;height:16.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" fillcolor="white [3201]" strokecolor="#4f81bd [3204]" strokeweight="2pt">
                      <v:textbox>
                        <w:txbxContent>
                          <w:p w:rsidR="00453E2E" w:rsidRPr="00007A8A" w:rsidRDefault="00453E2E" w:rsidP="004636E6">
                            <w:pPr>
                              <w:rPr>
                                <w:b/>
                              </w:rPr>
                            </w:pPr>
                            <w:r w:rsidRPr="00007A8A">
                              <w:rPr>
                                <w:b/>
                                <w:sz w:val="14"/>
                              </w:rPr>
                              <w:t>Navedeni ishod se ne vrednuje već se prati tijekom cijele školske godine.</w:t>
                            </w:r>
                          </w:p>
                        </w:txbxContent>
                      </v:textbox>
                    </v:shape>
                  </w:pict>
                </mc:Fallback>
              </mc:AlternateContent>
            </w:r>
          </w:p>
        </w:tc>
        <w:tc>
          <w:tcPr>
            <w:tcW w:w="2126" w:type="dxa"/>
            <w:vAlign w:val="center"/>
          </w:tcPr>
          <w:p w:rsidR="00C66168" w:rsidRPr="0057748C" w:rsidRDefault="00C66168">
            <w:pPr>
              <w:spacing w:after="0" w:line="240" w:lineRule="auto"/>
              <w:rPr>
                <w:rFonts w:asciiTheme="majorHAnsi" w:hAnsiTheme="majorHAnsi" w:cstheme="majorHAnsi"/>
                <w:sz w:val="20"/>
                <w:szCs w:val="20"/>
              </w:rPr>
            </w:pPr>
          </w:p>
        </w:tc>
        <w:tc>
          <w:tcPr>
            <w:tcW w:w="2410" w:type="dxa"/>
            <w:vAlign w:val="center"/>
          </w:tcPr>
          <w:p w:rsidR="00C66168" w:rsidRPr="0057748C" w:rsidRDefault="00C66168">
            <w:pPr>
              <w:spacing w:after="0" w:line="240" w:lineRule="auto"/>
              <w:rPr>
                <w:rFonts w:asciiTheme="majorHAnsi" w:hAnsiTheme="majorHAnsi" w:cstheme="majorHAnsi"/>
                <w:sz w:val="20"/>
                <w:szCs w:val="20"/>
              </w:rPr>
            </w:pPr>
          </w:p>
        </w:tc>
        <w:tc>
          <w:tcPr>
            <w:tcW w:w="2410" w:type="dxa"/>
            <w:vAlign w:val="center"/>
          </w:tcPr>
          <w:p w:rsidR="00C66168" w:rsidRPr="0057748C" w:rsidRDefault="00C66168">
            <w:pPr>
              <w:spacing w:after="0" w:line="240" w:lineRule="auto"/>
              <w:rPr>
                <w:rFonts w:asciiTheme="majorHAnsi" w:hAnsiTheme="majorHAnsi" w:cstheme="majorHAnsi"/>
                <w:sz w:val="20"/>
                <w:szCs w:val="20"/>
              </w:rPr>
            </w:pPr>
          </w:p>
        </w:tc>
        <w:tc>
          <w:tcPr>
            <w:tcW w:w="2409" w:type="dxa"/>
            <w:vAlign w:val="center"/>
          </w:tcPr>
          <w:p w:rsidR="00C66168" w:rsidRPr="0057748C" w:rsidRDefault="00C66168">
            <w:pPr>
              <w:spacing w:after="0" w:line="240" w:lineRule="auto"/>
              <w:rPr>
                <w:rFonts w:asciiTheme="majorHAnsi" w:hAnsiTheme="majorHAnsi" w:cstheme="majorHAnsi"/>
                <w:sz w:val="20"/>
                <w:szCs w:val="20"/>
              </w:rPr>
            </w:pPr>
          </w:p>
        </w:tc>
      </w:tr>
      <w:tr w:rsidR="00C66168" w:rsidRPr="0057748C" w:rsidTr="00FE739D">
        <w:trPr>
          <w:cantSplit/>
        </w:trPr>
        <w:tc>
          <w:tcPr>
            <w:tcW w:w="2836" w:type="dxa"/>
            <w:shd w:val="clear" w:color="auto" w:fill="F3F8F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lastRenderedPageBreak/>
              <w:t>Ponaša se u skladu s pravima djece i razgovara o njima.</w:t>
            </w:r>
          </w:p>
        </w:tc>
        <w:tc>
          <w:tcPr>
            <w:tcW w:w="2977"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Ni uz kontinuiranu pomoć, dodatno objašnjenje i rad prema primjeru ne uspijeva: ponaša se u skladu s pravima djece i razgovara o njima.</w:t>
            </w:r>
          </w:p>
        </w:tc>
        <w:tc>
          <w:tcPr>
            <w:tcW w:w="2126"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Ponaša se u skladu s pravima djece i razgovara o njima uz poticaj, dodatna pojašnjenja i pomoć.</w:t>
            </w:r>
          </w:p>
        </w:tc>
        <w:tc>
          <w:tcPr>
            <w:tcW w:w="2410"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Relativno se većinom ponaša u skladu s pravima djece i razgovara o njima.</w:t>
            </w:r>
          </w:p>
        </w:tc>
        <w:tc>
          <w:tcPr>
            <w:tcW w:w="2410"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Ponaša se u skladu s pravima djece i razgovara o njima, potiče i podržava ideje o uključivanju u akcije koje pomažu djeci kojoj su prava ugrožena.</w:t>
            </w:r>
          </w:p>
        </w:tc>
        <w:tc>
          <w:tcPr>
            <w:tcW w:w="2409"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Ponaša se u skladu s pravima djece i razgovara o njima te obrazlaže o važnosti prava djece te o djeci kojima su prava ugrožena i predlaže kako im njihova razredna zajednica može pomoći (Unicef-Afrika i slično).</w:t>
            </w:r>
          </w:p>
        </w:tc>
      </w:tr>
      <w:tr w:rsidR="00C66168" w:rsidRPr="0057748C" w:rsidTr="00FE739D">
        <w:trPr>
          <w:cantSplit/>
        </w:trPr>
        <w:tc>
          <w:tcPr>
            <w:tcW w:w="2836" w:type="dxa"/>
            <w:shd w:val="clear" w:color="auto" w:fill="F3F8F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Uvažava različitosti u svome okružju.</w:t>
            </w:r>
          </w:p>
        </w:tc>
        <w:tc>
          <w:tcPr>
            <w:tcW w:w="2977" w:type="dxa"/>
            <w:vAlign w:val="center"/>
          </w:tcPr>
          <w:p w:rsidR="00C66168" w:rsidRPr="0057748C" w:rsidRDefault="00C66168">
            <w:pPr>
              <w:spacing w:after="0" w:line="240" w:lineRule="auto"/>
              <w:rPr>
                <w:rFonts w:asciiTheme="majorHAnsi" w:hAnsiTheme="majorHAnsi" w:cstheme="majorHAnsi"/>
                <w:sz w:val="20"/>
                <w:szCs w:val="20"/>
              </w:rPr>
            </w:pPr>
          </w:p>
        </w:tc>
        <w:tc>
          <w:tcPr>
            <w:tcW w:w="2126" w:type="dxa"/>
            <w:vAlign w:val="center"/>
          </w:tcPr>
          <w:p w:rsidR="00C66168" w:rsidRPr="0057748C" w:rsidRDefault="0057748C">
            <w:pPr>
              <w:spacing w:after="0" w:line="240" w:lineRule="auto"/>
              <w:rPr>
                <w:rFonts w:asciiTheme="majorHAnsi" w:hAnsiTheme="majorHAnsi" w:cstheme="majorHAnsi"/>
                <w:sz w:val="20"/>
                <w:szCs w:val="20"/>
              </w:rPr>
            </w:pPr>
            <w:r w:rsidRPr="0057748C">
              <w:rPr>
                <w:rFonts w:asciiTheme="majorHAnsi" w:hAnsiTheme="majorHAnsi" w:cstheme="majorHAnsi"/>
                <w:noProof/>
                <w:sz w:val="20"/>
                <w:szCs w:val="20"/>
                <w:lang w:val="hr-HR" w:eastAsia="hr-HR"/>
              </w:rPr>
              <mc:AlternateContent>
                <mc:Choice Requires="wps">
                  <w:drawing>
                    <wp:anchor distT="0" distB="0" distL="114300" distR="114300" simplePos="0" relativeHeight="251674624" behindDoc="0" locked="0" layoutInCell="1" allowOverlap="1" wp14:anchorId="38ED1218" wp14:editId="79DBED92">
                      <wp:simplePos x="0" y="0"/>
                      <wp:positionH relativeFrom="column">
                        <wp:posOffset>-1129030</wp:posOffset>
                      </wp:positionH>
                      <wp:positionV relativeFrom="paragraph">
                        <wp:posOffset>-48260</wp:posOffset>
                      </wp:positionV>
                      <wp:extent cx="3261995" cy="210185"/>
                      <wp:effectExtent l="0" t="0" r="14605" b="18415"/>
                      <wp:wrapNone/>
                      <wp:docPr id="10" name="Tekstni okvir 10"/>
                      <wp:cNvGraphicFramePr/>
                      <a:graphic xmlns:a="http://schemas.openxmlformats.org/drawingml/2006/main">
                        <a:graphicData uri="http://schemas.microsoft.com/office/word/2010/wordprocessingShape">
                          <wps:wsp>
                            <wps:cNvSpPr txBox="1"/>
                            <wps:spPr>
                              <a:xfrm>
                                <a:off x="0" y="0"/>
                                <a:ext cx="3261995" cy="210185"/>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453E2E" w:rsidRPr="00007A8A" w:rsidRDefault="00453E2E" w:rsidP="00E071DC">
                                  <w:pPr>
                                    <w:rPr>
                                      <w:b/>
                                    </w:rPr>
                                  </w:pPr>
                                  <w:r w:rsidRPr="00007A8A">
                                    <w:rPr>
                                      <w:b/>
                                      <w:sz w:val="14"/>
                                    </w:rPr>
                                    <w:t>Navedeni ishod se ne vrednuje već se prati tijekom cijele školske godine.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D1218" id="Tekstni okvir 10" o:spid="_x0000_s1031" type="#_x0000_t202" style="position:absolute;margin-left:-88.9pt;margin-top:-3.8pt;width:256.85pt;height:16.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" fillcolor="white [3201]" strokecolor="#4f81bd [3204]" strokeweight="2pt">
                      <v:textbox>
                        <w:txbxContent>
                          <w:p w:rsidR="00453E2E" w:rsidRPr="00007A8A" w:rsidRDefault="00453E2E" w:rsidP="00E071DC">
                            <w:pPr>
                              <w:rPr>
                                <w:b/>
                              </w:rPr>
                            </w:pPr>
                            <w:r w:rsidRPr="00007A8A">
                              <w:rPr>
                                <w:b/>
                                <w:sz w:val="14"/>
                              </w:rPr>
                              <w:t>Navedeni ishod se ne vrednuje već se prati tijekom cijele školske godine.</w:t>
                            </w:r>
                          </w:p>
                        </w:txbxContent>
                      </v:textbox>
                    </v:shape>
                  </w:pict>
                </mc:Fallback>
              </mc:AlternateContent>
            </w:r>
          </w:p>
        </w:tc>
        <w:tc>
          <w:tcPr>
            <w:tcW w:w="2410" w:type="dxa"/>
            <w:vAlign w:val="center"/>
          </w:tcPr>
          <w:p w:rsidR="00C66168" w:rsidRPr="0057748C" w:rsidRDefault="00C66168">
            <w:pPr>
              <w:spacing w:after="0" w:line="240" w:lineRule="auto"/>
              <w:rPr>
                <w:rFonts w:asciiTheme="majorHAnsi" w:hAnsiTheme="majorHAnsi" w:cstheme="majorHAnsi"/>
                <w:sz w:val="20"/>
                <w:szCs w:val="20"/>
              </w:rPr>
            </w:pPr>
          </w:p>
        </w:tc>
        <w:tc>
          <w:tcPr>
            <w:tcW w:w="2410" w:type="dxa"/>
            <w:vAlign w:val="center"/>
          </w:tcPr>
          <w:p w:rsidR="00C66168" w:rsidRPr="0057748C" w:rsidRDefault="00C66168">
            <w:pPr>
              <w:spacing w:after="0" w:line="240" w:lineRule="auto"/>
              <w:rPr>
                <w:rFonts w:asciiTheme="majorHAnsi" w:hAnsiTheme="majorHAnsi" w:cstheme="majorHAnsi"/>
                <w:sz w:val="20"/>
                <w:szCs w:val="20"/>
              </w:rPr>
            </w:pPr>
          </w:p>
        </w:tc>
        <w:tc>
          <w:tcPr>
            <w:tcW w:w="2409" w:type="dxa"/>
            <w:vAlign w:val="center"/>
          </w:tcPr>
          <w:p w:rsidR="00C66168" w:rsidRPr="0057748C" w:rsidRDefault="00C66168">
            <w:pPr>
              <w:spacing w:after="0" w:line="240" w:lineRule="auto"/>
              <w:rPr>
                <w:rFonts w:asciiTheme="majorHAnsi" w:hAnsiTheme="majorHAnsi" w:cstheme="majorHAnsi"/>
                <w:sz w:val="20"/>
                <w:szCs w:val="20"/>
              </w:rPr>
            </w:pPr>
          </w:p>
        </w:tc>
      </w:tr>
      <w:tr w:rsidR="00C66168" w:rsidRPr="0057748C" w:rsidTr="00FE739D">
        <w:trPr>
          <w:cantSplit/>
        </w:trPr>
        <w:tc>
          <w:tcPr>
            <w:tcW w:w="2836" w:type="dxa"/>
            <w:shd w:val="clear" w:color="auto" w:fill="F3F8F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Predlaže načine rješavanja problema.</w:t>
            </w:r>
          </w:p>
        </w:tc>
        <w:tc>
          <w:tcPr>
            <w:tcW w:w="2977"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Ni uz kontinuiranu pomoć, dodatno objašnjenje i rad prema primjeru ne uspijeva: predlaže načine rješavanja problema.</w:t>
            </w:r>
          </w:p>
        </w:tc>
        <w:tc>
          <w:tcPr>
            <w:tcW w:w="2126"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Rijetko samostalno predlaže načine rješavanja problema.</w:t>
            </w:r>
          </w:p>
        </w:tc>
        <w:tc>
          <w:tcPr>
            <w:tcW w:w="2410"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Potaknut primjerom predlaže načine rješavanja problema.</w:t>
            </w:r>
          </w:p>
        </w:tc>
        <w:tc>
          <w:tcPr>
            <w:tcW w:w="2410"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Predlaže načine rješavanja problema.</w:t>
            </w:r>
          </w:p>
        </w:tc>
        <w:tc>
          <w:tcPr>
            <w:tcW w:w="2409"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Predlaže zanimljive načine rješavanja problema.</w:t>
            </w:r>
          </w:p>
        </w:tc>
      </w:tr>
      <w:tr w:rsidR="00C66168" w:rsidRPr="0057748C" w:rsidTr="00FE739D">
        <w:trPr>
          <w:cantSplit/>
        </w:trPr>
        <w:tc>
          <w:tcPr>
            <w:tcW w:w="2836" w:type="dxa"/>
            <w:shd w:val="clear" w:color="auto" w:fill="F3F8F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Koristi se, svjesno i odgovorno, telefonskim brojem 112.</w:t>
            </w:r>
          </w:p>
        </w:tc>
        <w:tc>
          <w:tcPr>
            <w:tcW w:w="2977"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Ni uz kontinuiranu pomoć, dodatno objašnjenje i rad prema primjeru ne uspijeva: koristi se, svjesno i odgovorno, telefonskim brojem 112.</w:t>
            </w:r>
          </w:p>
        </w:tc>
        <w:tc>
          <w:tcPr>
            <w:tcW w:w="2126"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Potrebno ga je poticati na svjesnu i odgovornu uporabu brojevima za hitne slučajeve.</w:t>
            </w:r>
          </w:p>
        </w:tc>
        <w:tc>
          <w:tcPr>
            <w:tcW w:w="2410"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Većinom se uz poticaj koristi se, svjesno i odgovorno, telefonskim brojem 112.</w:t>
            </w:r>
          </w:p>
        </w:tc>
        <w:tc>
          <w:tcPr>
            <w:tcW w:w="2410"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Koristi se, svjesno i odgovorno, telefonskim brojem 112.</w:t>
            </w:r>
          </w:p>
        </w:tc>
        <w:tc>
          <w:tcPr>
            <w:tcW w:w="2409"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Koristi se, svjesno, savjesno i odgovorno, telefonskim brojem 112 te uviđa važnost ne poigravanja s važnim telefonskim brojevima iz zabave.</w:t>
            </w:r>
          </w:p>
        </w:tc>
      </w:tr>
      <w:tr w:rsidR="00C66168" w:rsidRPr="0057748C" w:rsidTr="00FE739D">
        <w:trPr>
          <w:cantSplit/>
        </w:trPr>
        <w:tc>
          <w:tcPr>
            <w:tcW w:w="2836" w:type="dxa"/>
            <w:shd w:val="clear" w:color="auto" w:fill="F3F8F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Ponaša se odgovorno u domu, školi, javnim mjestima, prometu, prema svome zdravlju i okolišu.</w:t>
            </w:r>
          </w:p>
        </w:tc>
        <w:tc>
          <w:tcPr>
            <w:tcW w:w="2977" w:type="dx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Ni uz kontinuiranu pomoć, dodatno objašnjenje i rad prema primjeru ne uspijeva: ponaša se odgovorno u domu, školi, javnim mjestima, prometu, prema svome zdravlju i okolišu.</w:t>
            </w:r>
          </w:p>
        </w:tc>
        <w:tc>
          <w:tcPr>
            <w:tcW w:w="2126" w:type="dxa"/>
            <w:vAlign w:val="center"/>
          </w:tcPr>
          <w:p w:rsidR="00C66168"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Ponekad oscilira u odgovornom ponašanju prema svome zdravlju i brizi za okoliš, ali na poticaj većinom pozitivno reagira.</w:t>
            </w:r>
          </w:p>
          <w:p w:rsidR="00FE739D" w:rsidRDefault="00FE739D">
            <w:pPr>
              <w:spacing w:after="0" w:line="240" w:lineRule="auto"/>
              <w:rPr>
                <w:rFonts w:asciiTheme="majorHAnsi" w:hAnsiTheme="majorHAnsi" w:cstheme="majorHAnsi"/>
                <w:sz w:val="20"/>
                <w:szCs w:val="20"/>
              </w:rPr>
            </w:pPr>
          </w:p>
          <w:p w:rsidR="00FE739D" w:rsidRPr="0057748C" w:rsidRDefault="00FE739D">
            <w:pPr>
              <w:spacing w:after="0" w:line="240" w:lineRule="auto"/>
              <w:rPr>
                <w:rFonts w:asciiTheme="majorHAnsi" w:hAnsiTheme="majorHAnsi" w:cstheme="majorHAnsi"/>
                <w:sz w:val="20"/>
                <w:szCs w:val="20"/>
              </w:rPr>
            </w:pPr>
            <w:r w:rsidRPr="005A097F">
              <w:rPr>
                <w:rFonts w:cs="Calibri"/>
                <w:sz w:val="20"/>
                <w:szCs w:val="20"/>
                <w:lang w:val="hr-HR"/>
              </w:rPr>
              <w:t>Prepoznaje ulogu i utjecaj različitih prava, pravila i dužnosti na pojedinca i zajednicu, opisuje posljedice nepoštivanja te preuzima odgovornost za svoje postupke.</w:t>
            </w:r>
          </w:p>
        </w:tc>
        <w:tc>
          <w:tcPr>
            <w:tcW w:w="2410" w:type="dxa"/>
            <w:vAlign w:val="center"/>
          </w:tcPr>
          <w:p w:rsidR="00C66168"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Razlikuje odgovorno ponašanje od neodgovornoga u domu, školi, javnim mjestima, prometu, te se ponaša u skladu s dogovorenim pravilima i normama uz povremeni poticaj.</w:t>
            </w:r>
          </w:p>
          <w:p w:rsidR="00FE739D" w:rsidRDefault="00FE739D">
            <w:pPr>
              <w:spacing w:after="0" w:line="240" w:lineRule="auto"/>
              <w:rPr>
                <w:rFonts w:asciiTheme="majorHAnsi" w:hAnsiTheme="majorHAnsi" w:cstheme="majorHAnsi"/>
                <w:sz w:val="20"/>
                <w:szCs w:val="20"/>
              </w:rPr>
            </w:pPr>
          </w:p>
          <w:p w:rsidR="00FE739D" w:rsidRPr="0057748C" w:rsidRDefault="00FE739D">
            <w:pPr>
              <w:spacing w:after="0" w:line="240" w:lineRule="auto"/>
              <w:rPr>
                <w:rFonts w:asciiTheme="majorHAnsi" w:hAnsiTheme="majorHAnsi" w:cstheme="majorHAnsi"/>
                <w:sz w:val="20"/>
                <w:szCs w:val="20"/>
              </w:rPr>
            </w:pPr>
            <w:r w:rsidRPr="005A097F">
              <w:rPr>
                <w:rFonts w:cs="Calibri"/>
                <w:sz w:val="20"/>
                <w:szCs w:val="20"/>
                <w:lang w:val="hr-HR"/>
              </w:rPr>
              <w:t>Opisuje utjecaj različitih prava, pravila i dužnosti na pojedinca i zajednicu, opisuje posljedice nepoštivanja te preuzima odgovornost za svoje postupke.</w:t>
            </w:r>
          </w:p>
        </w:tc>
        <w:tc>
          <w:tcPr>
            <w:tcW w:w="2410" w:type="dxa"/>
            <w:vAlign w:val="center"/>
          </w:tcPr>
          <w:p w:rsidR="00C66168"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Odgovorno se ponaša u domu, školi, na javnim mjestima i u prometu prema svome zdravlju i okolišu te brine o čistoći okoliša.</w:t>
            </w:r>
          </w:p>
          <w:p w:rsidR="00FE739D" w:rsidRDefault="00FE739D">
            <w:pPr>
              <w:spacing w:after="0" w:line="240" w:lineRule="auto"/>
              <w:rPr>
                <w:rFonts w:asciiTheme="majorHAnsi" w:hAnsiTheme="majorHAnsi" w:cstheme="majorHAnsi"/>
                <w:sz w:val="20"/>
                <w:szCs w:val="20"/>
              </w:rPr>
            </w:pPr>
          </w:p>
          <w:p w:rsidR="00FE739D" w:rsidRPr="0057748C" w:rsidRDefault="00FE739D">
            <w:pPr>
              <w:spacing w:after="0" w:line="240" w:lineRule="auto"/>
              <w:rPr>
                <w:rFonts w:asciiTheme="majorHAnsi" w:hAnsiTheme="majorHAnsi" w:cstheme="majorHAnsi"/>
                <w:sz w:val="20"/>
                <w:szCs w:val="20"/>
              </w:rPr>
            </w:pPr>
            <w:r w:rsidRPr="005A097F">
              <w:rPr>
                <w:rFonts w:cs="Calibri"/>
                <w:sz w:val="20"/>
                <w:szCs w:val="20"/>
                <w:lang w:val="hr-HR"/>
              </w:rPr>
              <w:t>Objašnjava ulogu i utjecaj različitih prava, pravila i dužnosti na pojedinca i zajednicu, opisuje posljedice nepoštivanja te preuzima odgovornost za svoje postupke.</w:t>
            </w:r>
          </w:p>
        </w:tc>
        <w:tc>
          <w:tcPr>
            <w:tcW w:w="2409" w:type="dxa"/>
            <w:vAlign w:val="center"/>
          </w:tcPr>
          <w:p w:rsidR="00FE739D" w:rsidRDefault="00FE739D">
            <w:pPr>
              <w:spacing w:after="0" w:line="240" w:lineRule="auto"/>
              <w:rPr>
                <w:rFonts w:asciiTheme="majorHAnsi" w:hAnsiTheme="majorHAnsi" w:cstheme="majorHAnsi"/>
                <w:sz w:val="20"/>
                <w:szCs w:val="20"/>
              </w:rPr>
            </w:pPr>
          </w:p>
          <w:p w:rsidR="00C66168"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Ponaša se odgovorno, pristojno u domu, školi, javnim mjestima, prometu, prema svome zdravlju i okolišu te svojim ponašanjem služi za primjer ostalima.</w:t>
            </w:r>
          </w:p>
          <w:p w:rsidR="00FE739D" w:rsidRDefault="00FE739D">
            <w:pPr>
              <w:spacing w:after="0" w:line="240" w:lineRule="auto"/>
              <w:rPr>
                <w:sz w:val="20"/>
                <w:szCs w:val="20"/>
                <w:lang w:val="hr-HR"/>
              </w:rPr>
            </w:pPr>
          </w:p>
          <w:p w:rsidR="00FE739D" w:rsidRPr="0057748C" w:rsidRDefault="00FE739D">
            <w:pPr>
              <w:spacing w:after="0" w:line="240" w:lineRule="auto"/>
              <w:rPr>
                <w:rFonts w:asciiTheme="majorHAnsi" w:hAnsiTheme="majorHAnsi" w:cstheme="majorHAnsi"/>
                <w:sz w:val="20"/>
                <w:szCs w:val="20"/>
              </w:rPr>
            </w:pPr>
            <w:r w:rsidRPr="005A097F">
              <w:rPr>
                <w:sz w:val="20"/>
                <w:szCs w:val="20"/>
                <w:lang w:val="hr-HR"/>
              </w:rPr>
              <w:t>Uspoređuje ulogu i utjecaj različitih prava, pravila i dužnosti na pojedinca i zajednice te opisuje posljedice nepoštivanja, predlaže rješenja te preuzima odgovornost za svoje postupke.</w:t>
            </w:r>
          </w:p>
        </w:tc>
      </w:tr>
      <w:tr w:rsidR="00C66168" w:rsidRPr="0057748C" w:rsidTr="00FE739D">
        <w:trPr>
          <w:cantSplit/>
        </w:trPr>
        <w:tc>
          <w:tcPr>
            <w:tcW w:w="2836" w:type="dxa"/>
            <w:shd w:val="clear" w:color="auto" w:fill="F3F8FA"/>
            <w:vAlign w:val="center"/>
          </w:tcPr>
          <w:p w:rsidR="00C66168" w:rsidRPr="0057748C" w:rsidRDefault="00BA0F77">
            <w:pPr>
              <w:spacing w:after="0" w:line="240" w:lineRule="auto"/>
              <w:rPr>
                <w:rFonts w:asciiTheme="majorHAnsi" w:hAnsiTheme="majorHAnsi" w:cstheme="majorHAnsi"/>
                <w:sz w:val="20"/>
                <w:szCs w:val="20"/>
              </w:rPr>
            </w:pPr>
            <w:r w:rsidRPr="0057748C">
              <w:rPr>
                <w:rFonts w:asciiTheme="majorHAnsi" w:hAnsiTheme="majorHAnsi" w:cstheme="majorHAnsi"/>
                <w:sz w:val="20"/>
                <w:szCs w:val="20"/>
              </w:rPr>
              <w:t>Koristi se, odgovorno i sigurno, IKT-om uz učiteljevu pomoć (sigurnost, zaštita, komunikacija).</w:t>
            </w:r>
          </w:p>
        </w:tc>
        <w:tc>
          <w:tcPr>
            <w:tcW w:w="2977" w:type="dxa"/>
            <w:vAlign w:val="center"/>
          </w:tcPr>
          <w:p w:rsidR="00C66168" w:rsidRPr="0057748C" w:rsidRDefault="003662DE">
            <w:pPr>
              <w:spacing w:after="0" w:line="240" w:lineRule="auto"/>
              <w:rPr>
                <w:rFonts w:asciiTheme="majorHAnsi" w:hAnsiTheme="majorHAnsi" w:cstheme="majorHAnsi"/>
                <w:sz w:val="20"/>
                <w:szCs w:val="20"/>
              </w:rPr>
            </w:pPr>
            <w:r w:rsidRPr="0057748C">
              <w:rPr>
                <w:rFonts w:asciiTheme="majorHAnsi" w:hAnsiTheme="majorHAnsi" w:cstheme="majorHAnsi"/>
                <w:noProof/>
                <w:sz w:val="20"/>
                <w:szCs w:val="20"/>
                <w:lang w:val="hr-HR" w:eastAsia="hr-HR"/>
              </w:rPr>
              <mc:AlternateContent>
                <mc:Choice Requires="wps">
                  <w:drawing>
                    <wp:anchor distT="0" distB="0" distL="114300" distR="114300" simplePos="0" relativeHeight="251676672" behindDoc="0" locked="0" layoutInCell="1" allowOverlap="1" wp14:anchorId="38ED1218" wp14:editId="79DBED92">
                      <wp:simplePos x="0" y="0"/>
                      <wp:positionH relativeFrom="column">
                        <wp:posOffset>-1905</wp:posOffset>
                      </wp:positionH>
                      <wp:positionV relativeFrom="paragraph">
                        <wp:posOffset>36195</wp:posOffset>
                      </wp:positionV>
                      <wp:extent cx="3261995" cy="210185"/>
                      <wp:effectExtent l="0" t="0" r="14605" b="18415"/>
                      <wp:wrapNone/>
                      <wp:docPr id="11" name="Tekstni okvir 11"/>
                      <wp:cNvGraphicFramePr/>
                      <a:graphic xmlns:a="http://schemas.openxmlformats.org/drawingml/2006/main">
                        <a:graphicData uri="http://schemas.microsoft.com/office/word/2010/wordprocessingShape">
                          <wps:wsp>
                            <wps:cNvSpPr txBox="1"/>
                            <wps:spPr>
                              <a:xfrm>
                                <a:off x="0" y="0"/>
                                <a:ext cx="3262045" cy="21062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453E2E" w:rsidRPr="00007A8A" w:rsidRDefault="00453E2E" w:rsidP="003662DE">
                                  <w:pPr>
                                    <w:rPr>
                                      <w:b/>
                                    </w:rPr>
                                  </w:pPr>
                                  <w:r w:rsidRPr="00007A8A">
                                    <w:rPr>
                                      <w:b/>
                                      <w:sz w:val="14"/>
                                    </w:rPr>
                                    <w:t>Navedeni ishod se ne vrednuje već se prati tijekom cijele školske godine.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D1218" id="Tekstni okvir 11" o:spid="_x0000_s1032" type="#_x0000_t202" style="position:absolute;margin-left:-.15pt;margin-top:2.85pt;width:256.85pt;height:16.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" fillcolor="white [3201]" strokecolor="#4f81bd [3204]" strokeweight="2pt">
                      <v:textbox>
                        <w:txbxContent>
                          <w:p w:rsidR="00453E2E" w:rsidRPr="00007A8A" w:rsidRDefault="00453E2E" w:rsidP="003662DE">
                            <w:pPr>
                              <w:rPr>
                                <w:b/>
                              </w:rPr>
                            </w:pPr>
                            <w:r w:rsidRPr="00007A8A">
                              <w:rPr>
                                <w:b/>
                                <w:sz w:val="14"/>
                              </w:rPr>
                              <w:t>Navedeni ishod se ne vrednuje već se prati tijekom cijele školske godine.</w:t>
                            </w:r>
                          </w:p>
                        </w:txbxContent>
                      </v:textbox>
                    </v:shape>
                  </w:pict>
                </mc:Fallback>
              </mc:AlternateContent>
            </w:r>
          </w:p>
        </w:tc>
        <w:tc>
          <w:tcPr>
            <w:tcW w:w="2126" w:type="dxa"/>
            <w:vAlign w:val="center"/>
          </w:tcPr>
          <w:p w:rsidR="00C66168" w:rsidRPr="0057748C" w:rsidRDefault="00C66168">
            <w:pPr>
              <w:spacing w:after="0" w:line="240" w:lineRule="auto"/>
              <w:rPr>
                <w:rFonts w:asciiTheme="majorHAnsi" w:hAnsiTheme="majorHAnsi" w:cstheme="majorHAnsi"/>
                <w:sz w:val="20"/>
                <w:szCs w:val="20"/>
              </w:rPr>
            </w:pPr>
          </w:p>
        </w:tc>
        <w:tc>
          <w:tcPr>
            <w:tcW w:w="2410" w:type="dxa"/>
            <w:vAlign w:val="center"/>
          </w:tcPr>
          <w:p w:rsidR="00C66168" w:rsidRPr="0057748C" w:rsidRDefault="00C66168">
            <w:pPr>
              <w:spacing w:after="0" w:line="240" w:lineRule="auto"/>
              <w:rPr>
                <w:rFonts w:asciiTheme="majorHAnsi" w:hAnsiTheme="majorHAnsi" w:cstheme="majorHAnsi"/>
                <w:sz w:val="20"/>
                <w:szCs w:val="20"/>
              </w:rPr>
            </w:pPr>
          </w:p>
        </w:tc>
        <w:tc>
          <w:tcPr>
            <w:tcW w:w="2410" w:type="dxa"/>
            <w:vAlign w:val="center"/>
          </w:tcPr>
          <w:p w:rsidR="00C66168" w:rsidRPr="0057748C" w:rsidRDefault="00C66168">
            <w:pPr>
              <w:spacing w:after="0" w:line="240" w:lineRule="auto"/>
              <w:rPr>
                <w:rFonts w:asciiTheme="majorHAnsi" w:hAnsiTheme="majorHAnsi" w:cstheme="majorHAnsi"/>
                <w:sz w:val="20"/>
                <w:szCs w:val="20"/>
              </w:rPr>
            </w:pPr>
          </w:p>
        </w:tc>
        <w:tc>
          <w:tcPr>
            <w:tcW w:w="2409" w:type="dxa"/>
            <w:vAlign w:val="center"/>
          </w:tcPr>
          <w:p w:rsidR="00C66168" w:rsidRPr="0057748C" w:rsidRDefault="00C66168">
            <w:pPr>
              <w:spacing w:after="0" w:line="240" w:lineRule="auto"/>
              <w:rPr>
                <w:rFonts w:asciiTheme="majorHAnsi" w:hAnsiTheme="majorHAnsi" w:cstheme="majorHAnsi"/>
                <w:sz w:val="20"/>
                <w:szCs w:val="20"/>
              </w:rPr>
            </w:pPr>
          </w:p>
        </w:tc>
      </w:tr>
    </w:tbl>
    <w:p w:rsidR="00C66168" w:rsidRPr="00FE739D" w:rsidRDefault="00BA0F77">
      <w:pPr>
        <w:pStyle w:val="Naslov2"/>
        <w:rPr>
          <w:sz w:val="28"/>
        </w:rPr>
      </w:pPr>
      <w:r w:rsidRPr="00FE739D">
        <w:rPr>
          <w:rFonts w:ascii="Aptos Display" w:hAnsi="Aptos Display"/>
          <w:sz w:val="28"/>
        </w:rPr>
        <w:lastRenderedPageBreak/>
        <w:t>D. Energija</w:t>
      </w:r>
    </w:p>
    <w:tbl>
      <w:tblPr>
        <w:tblW w:w="14742" w:type="dxa"/>
        <w:tblLayout w:type="fixed"/>
        <w:tblLook w:val="04A0" w:firstRow="1" w:lastRow="0" w:firstColumn="1" w:lastColumn="0" w:noHBand="0" w:noVBand="1"/>
      </w:tblPr>
      <w:tblGrid>
        <w:gridCol w:w="2552"/>
        <w:gridCol w:w="2410"/>
        <w:gridCol w:w="2409"/>
        <w:gridCol w:w="2410"/>
        <w:gridCol w:w="2552"/>
        <w:gridCol w:w="2409"/>
      </w:tblGrid>
      <w:tr w:rsidR="00C66168" w:rsidRPr="00FE739D" w:rsidTr="00FE739D">
        <w:trPr>
          <w:cantSplit/>
        </w:trPr>
        <w:tc>
          <w:tcPr>
            <w:tcW w:w="14742" w:type="dxa"/>
            <w:gridSpan w:val="6"/>
            <w:shd w:val="clear" w:color="auto" w:fill="0099CC"/>
            <w:vAlign w:val="center"/>
          </w:tcPr>
          <w:p w:rsidR="00C66168" w:rsidRPr="00FE739D" w:rsidRDefault="00BA0F77">
            <w:pPr>
              <w:spacing w:after="0" w:line="240" w:lineRule="auto"/>
              <w:rPr>
                <w:rFonts w:cs="Calibri"/>
                <w:sz w:val="20"/>
                <w:szCs w:val="20"/>
              </w:rPr>
            </w:pPr>
            <w:r w:rsidRPr="00FE739D">
              <w:rPr>
                <w:rFonts w:cs="Calibri"/>
                <w:b/>
                <w:color w:val="FFFFFF" w:themeColor="background1"/>
                <w:sz w:val="24"/>
                <w:szCs w:val="20"/>
              </w:rPr>
              <w:t>ISHOD: PID OŠ D.1.1. Učenik objašnjava na temelju vlastitih iskustava važnost energije u svakodnevnome životu i opasnosti s kojima se može susresti pri korištenju te navodi mjere opreza.</w:t>
            </w:r>
          </w:p>
        </w:tc>
      </w:tr>
      <w:tr w:rsidR="00C66168" w:rsidRPr="00FE739D" w:rsidTr="00FE739D">
        <w:trPr>
          <w:cantSplit/>
          <w:tblHeader/>
        </w:trPr>
        <w:tc>
          <w:tcPr>
            <w:tcW w:w="2552" w:type="dxa"/>
            <w:shd w:val="clear" w:color="auto" w:fill="0033CC"/>
            <w:vAlign w:val="center"/>
          </w:tcPr>
          <w:p w:rsidR="00C66168" w:rsidRPr="00FE739D" w:rsidRDefault="00BA0F77">
            <w:pPr>
              <w:spacing w:after="0" w:line="240" w:lineRule="auto"/>
              <w:jc w:val="center"/>
              <w:rPr>
                <w:rFonts w:cs="Calibri"/>
                <w:color w:val="FFFFFF" w:themeColor="background1"/>
                <w:sz w:val="20"/>
                <w:szCs w:val="20"/>
              </w:rPr>
            </w:pPr>
            <w:r w:rsidRPr="00FE739D">
              <w:rPr>
                <w:rFonts w:cs="Calibri"/>
                <w:b/>
                <w:color w:val="FFFFFF" w:themeColor="background1"/>
                <w:sz w:val="20"/>
                <w:szCs w:val="20"/>
              </w:rPr>
              <w:t>RAZRADA ISHODA</w:t>
            </w:r>
          </w:p>
        </w:tc>
        <w:tc>
          <w:tcPr>
            <w:tcW w:w="2410" w:type="dxa"/>
            <w:shd w:val="clear" w:color="auto" w:fill="0033CC"/>
            <w:vAlign w:val="center"/>
          </w:tcPr>
          <w:p w:rsidR="00C66168" w:rsidRPr="00FE739D" w:rsidRDefault="00BA0F77">
            <w:pPr>
              <w:spacing w:after="0" w:line="240" w:lineRule="auto"/>
              <w:jc w:val="center"/>
              <w:rPr>
                <w:rFonts w:cs="Calibri"/>
                <w:color w:val="FFFFFF" w:themeColor="background1"/>
                <w:sz w:val="20"/>
                <w:szCs w:val="20"/>
              </w:rPr>
            </w:pPr>
            <w:r w:rsidRPr="00FE739D">
              <w:rPr>
                <w:rFonts w:cs="Calibri"/>
                <w:b/>
                <w:color w:val="FFFFFF" w:themeColor="background1"/>
                <w:sz w:val="20"/>
                <w:szCs w:val="20"/>
              </w:rPr>
              <w:t>NEDOVOLJAN (1)</w:t>
            </w:r>
          </w:p>
        </w:tc>
        <w:tc>
          <w:tcPr>
            <w:tcW w:w="2409" w:type="dxa"/>
            <w:shd w:val="clear" w:color="auto" w:fill="0033CC"/>
            <w:vAlign w:val="center"/>
          </w:tcPr>
          <w:p w:rsidR="00C66168" w:rsidRPr="00FE739D" w:rsidRDefault="00BA0F77">
            <w:pPr>
              <w:spacing w:after="0" w:line="240" w:lineRule="auto"/>
              <w:jc w:val="center"/>
              <w:rPr>
                <w:rFonts w:cs="Calibri"/>
                <w:color w:val="FFFFFF" w:themeColor="background1"/>
                <w:sz w:val="20"/>
                <w:szCs w:val="20"/>
              </w:rPr>
            </w:pPr>
            <w:r w:rsidRPr="00FE739D">
              <w:rPr>
                <w:rFonts w:cs="Calibri"/>
                <w:b/>
                <w:color w:val="FFFFFF" w:themeColor="background1"/>
                <w:sz w:val="20"/>
                <w:szCs w:val="20"/>
              </w:rPr>
              <w:t>DOVOLJAN (2)</w:t>
            </w:r>
          </w:p>
        </w:tc>
        <w:tc>
          <w:tcPr>
            <w:tcW w:w="2410" w:type="dxa"/>
            <w:shd w:val="clear" w:color="auto" w:fill="0033CC"/>
            <w:vAlign w:val="center"/>
          </w:tcPr>
          <w:p w:rsidR="00C66168" w:rsidRPr="00FE739D" w:rsidRDefault="00BA0F77">
            <w:pPr>
              <w:spacing w:after="0" w:line="240" w:lineRule="auto"/>
              <w:jc w:val="center"/>
              <w:rPr>
                <w:rFonts w:cs="Calibri"/>
                <w:color w:val="FFFFFF" w:themeColor="background1"/>
                <w:sz w:val="20"/>
                <w:szCs w:val="20"/>
              </w:rPr>
            </w:pPr>
            <w:r w:rsidRPr="00FE739D">
              <w:rPr>
                <w:rFonts w:cs="Calibri"/>
                <w:b/>
                <w:color w:val="FFFFFF" w:themeColor="background1"/>
                <w:sz w:val="20"/>
                <w:szCs w:val="20"/>
              </w:rPr>
              <w:t>DOBAR (3)</w:t>
            </w:r>
          </w:p>
        </w:tc>
        <w:tc>
          <w:tcPr>
            <w:tcW w:w="2552" w:type="dxa"/>
            <w:shd w:val="clear" w:color="auto" w:fill="0033CC"/>
            <w:vAlign w:val="center"/>
          </w:tcPr>
          <w:p w:rsidR="00C66168" w:rsidRPr="00FE739D" w:rsidRDefault="00BA0F77">
            <w:pPr>
              <w:spacing w:after="0" w:line="240" w:lineRule="auto"/>
              <w:jc w:val="center"/>
              <w:rPr>
                <w:rFonts w:cs="Calibri"/>
                <w:color w:val="FFFFFF" w:themeColor="background1"/>
                <w:sz w:val="20"/>
                <w:szCs w:val="20"/>
              </w:rPr>
            </w:pPr>
            <w:r w:rsidRPr="00FE739D">
              <w:rPr>
                <w:rFonts w:cs="Calibri"/>
                <w:b/>
                <w:color w:val="FFFFFF" w:themeColor="background1"/>
                <w:sz w:val="20"/>
                <w:szCs w:val="20"/>
              </w:rPr>
              <w:t>VRLO DOBAR (4)</w:t>
            </w:r>
          </w:p>
        </w:tc>
        <w:tc>
          <w:tcPr>
            <w:tcW w:w="2409" w:type="dxa"/>
            <w:shd w:val="clear" w:color="auto" w:fill="0033CC"/>
            <w:vAlign w:val="center"/>
          </w:tcPr>
          <w:p w:rsidR="00C66168" w:rsidRPr="00FE739D" w:rsidRDefault="00BA0F77">
            <w:pPr>
              <w:spacing w:after="0" w:line="240" w:lineRule="auto"/>
              <w:jc w:val="center"/>
              <w:rPr>
                <w:rFonts w:cs="Calibri"/>
                <w:color w:val="FFFFFF" w:themeColor="background1"/>
                <w:sz w:val="20"/>
                <w:szCs w:val="20"/>
              </w:rPr>
            </w:pPr>
            <w:r w:rsidRPr="00FE739D">
              <w:rPr>
                <w:rFonts w:cs="Calibri"/>
                <w:b/>
                <w:color w:val="FFFFFF" w:themeColor="background1"/>
                <w:sz w:val="20"/>
                <w:szCs w:val="20"/>
              </w:rPr>
              <w:t>ODLIČAN (5)</w:t>
            </w:r>
          </w:p>
        </w:tc>
      </w:tr>
      <w:tr w:rsidR="00C66168" w:rsidRPr="00FE739D" w:rsidTr="00FE739D">
        <w:trPr>
          <w:cantSplit/>
        </w:trPr>
        <w:tc>
          <w:tcPr>
            <w:tcW w:w="2552" w:type="dxa"/>
            <w:shd w:val="clear" w:color="auto" w:fill="F3F8FA"/>
            <w:vAlign w:val="center"/>
          </w:tcPr>
          <w:p w:rsidR="00C66168" w:rsidRPr="00FE739D" w:rsidRDefault="00BA0F77">
            <w:pPr>
              <w:spacing w:after="0" w:line="240" w:lineRule="auto"/>
              <w:rPr>
                <w:rFonts w:cs="Calibri"/>
                <w:sz w:val="20"/>
                <w:szCs w:val="20"/>
              </w:rPr>
            </w:pPr>
            <w:r w:rsidRPr="00FE739D">
              <w:rPr>
                <w:rFonts w:cs="Calibri"/>
                <w:sz w:val="20"/>
                <w:szCs w:val="20"/>
              </w:rPr>
              <w:t>Opisuje uređaje iz svakodnevnoga života i njihovu svrhu.</w:t>
            </w:r>
          </w:p>
        </w:tc>
        <w:tc>
          <w:tcPr>
            <w:tcW w:w="2410" w:type="dxa"/>
            <w:vAlign w:val="center"/>
          </w:tcPr>
          <w:p w:rsidR="00C66168" w:rsidRPr="00FE739D" w:rsidRDefault="00BA0F77">
            <w:pPr>
              <w:spacing w:after="0" w:line="240" w:lineRule="auto"/>
              <w:rPr>
                <w:rFonts w:cs="Calibri"/>
                <w:sz w:val="20"/>
                <w:szCs w:val="20"/>
              </w:rPr>
            </w:pPr>
            <w:r w:rsidRPr="00FE739D">
              <w:rPr>
                <w:rFonts w:cs="Calibri"/>
                <w:sz w:val="20"/>
                <w:szCs w:val="20"/>
              </w:rPr>
              <w:t>Ni uz kontinuiranu pomoć, dodatno objašnjenje i rad prema primjeru ne uspijeva: opisuje uređaje iz svakodnevnoga života i njihovu svrhu.</w:t>
            </w:r>
          </w:p>
        </w:tc>
        <w:tc>
          <w:tcPr>
            <w:tcW w:w="2409" w:type="dxa"/>
            <w:vAlign w:val="center"/>
          </w:tcPr>
          <w:p w:rsidR="00C66168" w:rsidRPr="00FE739D" w:rsidRDefault="00BA0F77">
            <w:pPr>
              <w:spacing w:after="0" w:line="240" w:lineRule="auto"/>
              <w:rPr>
                <w:rFonts w:cs="Calibri"/>
                <w:sz w:val="20"/>
                <w:szCs w:val="20"/>
              </w:rPr>
            </w:pPr>
            <w:r w:rsidRPr="00FE739D">
              <w:rPr>
                <w:rFonts w:cs="Calibri"/>
                <w:sz w:val="20"/>
                <w:szCs w:val="20"/>
              </w:rPr>
              <w:t>Prepoznaje i imenuje uređaje iz svakodnevnoga života i njihovu svrhu.</w:t>
            </w:r>
          </w:p>
        </w:tc>
        <w:tc>
          <w:tcPr>
            <w:tcW w:w="2410" w:type="dxa"/>
            <w:vAlign w:val="center"/>
          </w:tcPr>
          <w:p w:rsidR="00C66168" w:rsidRPr="00FE739D" w:rsidRDefault="00BA0F77">
            <w:pPr>
              <w:spacing w:after="0" w:line="240" w:lineRule="auto"/>
              <w:rPr>
                <w:rFonts w:cs="Calibri"/>
                <w:sz w:val="20"/>
                <w:szCs w:val="20"/>
              </w:rPr>
            </w:pPr>
            <w:r w:rsidRPr="00FE739D">
              <w:rPr>
                <w:rFonts w:cs="Calibri"/>
                <w:sz w:val="20"/>
                <w:szCs w:val="20"/>
              </w:rPr>
              <w:t>Razlikuje i imenuje uređaje iz svakodnevnoga života i njihovu svrhu.</w:t>
            </w:r>
          </w:p>
        </w:tc>
        <w:tc>
          <w:tcPr>
            <w:tcW w:w="2552" w:type="dxa"/>
            <w:vAlign w:val="center"/>
          </w:tcPr>
          <w:p w:rsidR="00C66168" w:rsidRPr="00FE739D" w:rsidRDefault="00BA0F77">
            <w:pPr>
              <w:spacing w:after="0" w:line="240" w:lineRule="auto"/>
              <w:rPr>
                <w:rFonts w:cs="Calibri"/>
                <w:sz w:val="20"/>
                <w:szCs w:val="20"/>
              </w:rPr>
            </w:pPr>
            <w:r w:rsidRPr="00FE739D">
              <w:rPr>
                <w:rFonts w:cs="Calibri"/>
                <w:sz w:val="20"/>
                <w:szCs w:val="20"/>
              </w:rPr>
              <w:t>Opisuje uređaje iz svakodnevnoga života i njihovu svrhu.</w:t>
            </w:r>
          </w:p>
        </w:tc>
        <w:tc>
          <w:tcPr>
            <w:tcW w:w="2409" w:type="dxa"/>
            <w:vAlign w:val="center"/>
          </w:tcPr>
          <w:p w:rsidR="00C66168" w:rsidRPr="00FE739D" w:rsidRDefault="00BA0F77">
            <w:pPr>
              <w:spacing w:after="0" w:line="240" w:lineRule="auto"/>
              <w:rPr>
                <w:rFonts w:cs="Calibri"/>
                <w:sz w:val="20"/>
                <w:szCs w:val="20"/>
              </w:rPr>
            </w:pPr>
            <w:r w:rsidRPr="00FE739D">
              <w:rPr>
                <w:rFonts w:cs="Calibri"/>
                <w:sz w:val="20"/>
                <w:szCs w:val="20"/>
              </w:rPr>
              <w:t>Opisuje uređaje iz svakodnevnoga života i njihovu svrhu, navodi uređaje ili predmete kojima se koristi, opaža što ih pokreće te opisuje sigurnu uporabu i postupke u slučaju opasnosti.</w:t>
            </w:r>
          </w:p>
        </w:tc>
      </w:tr>
      <w:tr w:rsidR="00C66168" w:rsidRPr="00FE739D" w:rsidTr="00FE739D">
        <w:trPr>
          <w:cantSplit/>
        </w:trPr>
        <w:tc>
          <w:tcPr>
            <w:tcW w:w="2552" w:type="dxa"/>
            <w:shd w:val="clear" w:color="auto" w:fill="F3F8FA"/>
            <w:vAlign w:val="center"/>
          </w:tcPr>
          <w:p w:rsidR="00C66168" w:rsidRPr="00FE739D" w:rsidRDefault="00BA0F77">
            <w:pPr>
              <w:spacing w:after="0" w:line="240" w:lineRule="auto"/>
              <w:rPr>
                <w:rFonts w:cs="Calibri"/>
                <w:sz w:val="20"/>
                <w:szCs w:val="20"/>
              </w:rPr>
            </w:pPr>
            <w:r w:rsidRPr="00FE739D">
              <w:rPr>
                <w:rFonts w:cs="Calibri"/>
                <w:sz w:val="20"/>
                <w:szCs w:val="20"/>
              </w:rPr>
              <w:t>Prepoznaje i opisuje opasnosti koje se mogu javiti pri uporabi uređaja.</w:t>
            </w:r>
          </w:p>
        </w:tc>
        <w:tc>
          <w:tcPr>
            <w:tcW w:w="2410" w:type="dxa"/>
            <w:vAlign w:val="center"/>
          </w:tcPr>
          <w:p w:rsidR="00C66168" w:rsidRPr="00FE739D" w:rsidRDefault="00BA0F77">
            <w:pPr>
              <w:spacing w:after="0" w:line="240" w:lineRule="auto"/>
              <w:rPr>
                <w:rFonts w:cs="Calibri"/>
                <w:sz w:val="20"/>
                <w:szCs w:val="20"/>
              </w:rPr>
            </w:pPr>
            <w:r w:rsidRPr="00FE739D">
              <w:rPr>
                <w:rFonts w:cs="Calibri"/>
                <w:sz w:val="20"/>
                <w:szCs w:val="20"/>
              </w:rPr>
              <w:t>Ni uz kontinuiranu pomoć, dodatno objašnjenje i rad prema primjeru ne uspijeva: prepoznaje i opisuje opasnosti koje se mogu javiti pri uporabi uređaja.</w:t>
            </w:r>
          </w:p>
        </w:tc>
        <w:tc>
          <w:tcPr>
            <w:tcW w:w="2409" w:type="dxa"/>
            <w:vAlign w:val="center"/>
          </w:tcPr>
          <w:p w:rsidR="00C66168" w:rsidRDefault="00BA0F77">
            <w:pPr>
              <w:spacing w:after="0" w:line="240" w:lineRule="auto"/>
              <w:rPr>
                <w:rFonts w:cs="Calibri"/>
                <w:sz w:val="20"/>
                <w:szCs w:val="20"/>
              </w:rPr>
            </w:pPr>
            <w:r w:rsidRPr="00FE739D">
              <w:rPr>
                <w:rFonts w:cs="Calibri"/>
                <w:sz w:val="20"/>
                <w:szCs w:val="20"/>
              </w:rPr>
              <w:t>Prepoznaje i opisuje opasnosti koje se mogu javiti pri uporabi uređaja.</w:t>
            </w:r>
          </w:p>
          <w:p w:rsidR="00FE739D" w:rsidRDefault="00FE739D">
            <w:pPr>
              <w:spacing w:after="0" w:line="240" w:lineRule="auto"/>
              <w:rPr>
                <w:rFonts w:cs="Calibri"/>
                <w:sz w:val="20"/>
                <w:szCs w:val="20"/>
              </w:rPr>
            </w:pPr>
          </w:p>
          <w:p w:rsidR="00FE739D" w:rsidRPr="005A097F" w:rsidRDefault="00FE739D" w:rsidP="00FE739D">
            <w:pPr>
              <w:rPr>
                <w:rFonts w:cs="Calibri"/>
                <w:sz w:val="20"/>
                <w:szCs w:val="20"/>
                <w:lang w:val="hr-HR"/>
              </w:rPr>
            </w:pPr>
            <w:r w:rsidRPr="005A097F">
              <w:rPr>
                <w:rFonts w:cs="Calibri"/>
                <w:sz w:val="20"/>
                <w:szCs w:val="20"/>
                <w:lang w:val="hr-HR"/>
              </w:rPr>
              <w:t>Imenuje i uz pomoć opisuje uređaje, navodi čemu služe,  opaža što ih pokreće te opisuje sigurnu uporabu i postupke u slučaju opasnosti.</w:t>
            </w:r>
          </w:p>
          <w:p w:rsidR="00FE739D" w:rsidRPr="00FE739D" w:rsidRDefault="00FE739D">
            <w:pPr>
              <w:spacing w:after="0" w:line="240" w:lineRule="auto"/>
              <w:rPr>
                <w:rFonts w:cs="Calibri"/>
                <w:sz w:val="20"/>
                <w:szCs w:val="20"/>
              </w:rPr>
            </w:pPr>
          </w:p>
        </w:tc>
        <w:tc>
          <w:tcPr>
            <w:tcW w:w="2410" w:type="dxa"/>
            <w:vAlign w:val="center"/>
          </w:tcPr>
          <w:p w:rsidR="00C66168" w:rsidRDefault="00BA0F77">
            <w:pPr>
              <w:spacing w:after="0" w:line="240" w:lineRule="auto"/>
              <w:rPr>
                <w:rFonts w:cs="Calibri"/>
                <w:sz w:val="20"/>
                <w:szCs w:val="20"/>
              </w:rPr>
            </w:pPr>
            <w:r w:rsidRPr="00FE739D">
              <w:rPr>
                <w:rFonts w:cs="Calibri"/>
                <w:sz w:val="20"/>
                <w:szCs w:val="20"/>
              </w:rPr>
              <w:t>Razlikuje i opisuje opasnosti koje se mogu javiti pri uporabi uređaja.</w:t>
            </w:r>
          </w:p>
          <w:p w:rsidR="00FE739D" w:rsidRDefault="00FE739D">
            <w:pPr>
              <w:spacing w:after="0" w:line="240" w:lineRule="auto"/>
              <w:rPr>
                <w:rFonts w:cs="Calibri"/>
                <w:sz w:val="20"/>
                <w:szCs w:val="20"/>
              </w:rPr>
            </w:pPr>
          </w:p>
          <w:p w:rsidR="00FE739D" w:rsidRPr="00FE739D" w:rsidRDefault="00FE739D">
            <w:pPr>
              <w:spacing w:after="0" w:line="240" w:lineRule="auto"/>
              <w:rPr>
                <w:rFonts w:cs="Calibri"/>
                <w:sz w:val="20"/>
                <w:szCs w:val="20"/>
              </w:rPr>
            </w:pPr>
            <w:r w:rsidRPr="005A097F">
              <w:rPr>
                <w:rFonts w:cs="Calibri"/>
                <w:sz w:val="20"/>
                <w:szCs w:val="20"/>
                <w:lang w:val="hr-HR"/>
              </w:rPr>
              <w:t>Opisuje na temelju vlastitih iskustava važnost energije u svakodnevnome životu, navodi uređaje ili predmete kojima se koristi, opaža što ih pokreće te opisuje sigurnu uporabu i postupke u slučaju opasnosti.</w:t>
            </w:r>
          </w:p>
        </w:tc>
        <w:tc>
          <w:tcPr>
            <w:tcW w:w="2552" w:type="dxa"/>
            <w:vAlign w:val="center"/>
          </w:tcPr>
          <w:p w:rsidR="00C66168" w:rsidRDefault="00BA0F77">
            <w:pPr>
              <w:spacing w:after="0" w:line="240" w:lineRule="auto"/>
              <w:rPr>
                <w:rFonts w:cs="Calibri"/>
                <w:sz w:val="20"/>
                <w:szCs w:val="20"/>
              </w:rPr>
            </w:pPr>
            <w:r w:rsidRPr="00FE739D">
              <w:rPr>
                <w:rFonts w:cs="Calibri"/>
                <w:sz w:val="20"/>
                <w:szCs w:val="20"/>
              </w:rPr>
              <w:t>Opisuje opasnosti koje se mogu javiti pri nepravilnoj uporabi uređaja te imenuje načine na koje se mogu opasnosti ukloniti uz poneki poticaj pri objašnjavanju.</w:t>
            </w:r>
          </w:p>
          <w:p w:rsidR="00FE739D" w:rsidRDefault="00FE739D">
            <w:pPr>
              <w:spacing w:after="0" w:line="240" w:lineRule="auto"/>
              <w:rPr>
                <w:rFonts w:cs="Calibri"/>
                <w:sz w:val="20"/>
                <w:szCs w:val="20"/>
              </w:rPr>
            </w:pPr>
          </w:p>
          <w:p w:rsidR="00FE739D" w:rsidRPr="00FE739D" w:rsidRDefault="00FE739D">
            <w:pPr>
              <w:spacing w:after="0" w:line="240" w:lineRule="auto"/>
              <w:rPr>
                <w:rFonts w:cs="Calibri"/>
                <w:sz w:val="20"/>
                <w:szCs w:val="20"/>
              </w:rPr>
            </w:pPr>
            <w:r w:rsidRPr="005A097F">
              <w:rPr>
                <w:rFonts w:cs="Calibri"/>
                <w:sz w:val="20"/>
                <w:szCs w:val="20"/>
                <w:lang w:val="hr-HR"/>
              </w:rPr>
              <w:t>Uz pomoć objašnjava važnost energije u svakodnevnome životu i opisuje sigurnu uporabu i postupke u slučaju opasnosti.</w:t>
            </w:r>
          </w:p>
        </w:tc>
        <w:tc>
          <w:tcPr>
            <w:tcW w:w="2409" w:type="dxa"/>
            <w:vAlign w:val="center"/>
          </w:tcPr>
          <w:p w:rsidR="00C66168" w:rsidRDefault="00BA0F77">
            <w:pPr>
              <w:spacing w:after="0" w:line="240" w:lineRule="auto"/>
              <w:rPr>
                <w:rFonts w:cs="Calibri"/>
                <w:sz w:val="20"/>
                <w:szCs w:val="20"/>
              </w:rPr>
            </w:pPr>
            <w:r w:rsidRPr="00FE739D">
              <w:rPr>
                <w:rFonts w:cs="Calibri"/>
                <w:sz w:val="20"/>
                <w:szCs w:val="20"/>
              </w:rPr>
              <w:t>Opisuje na temelju vlastitih iskustava važnost energije u svakodnevnome životu te opisuje i objašnjava opasnosti koje se mogu javiti pri uporabi uređaja i kako reagirati pri pojavi opasnosti.</w:t>
            </w:r>
          </w:p>
          <w:p w:rsidR="00FE739D" w:rsidRDefault="00FE739D">
            <w:pPr>
              <w:spacing w:after="0" w:line="240" w:lineRule="auto"/>
              <w:rPr>
                <w:rFonts w:cs="Calibri"/>
                <w:sz w:val="20"/>
                <w:szCs w:val="20"/>
              </w:rPr>
            </w:pPr>
          </w:p>
          <w:p w:rsidR="00FE739D" w:rsidRPr="00FE739D" w:rsidRDefault="00FE739D">
            <w:pPr>
              <w:spacing w:after="0" w:line="240" w:lineRule="auto"/>
              <w:rPr>
                <w:rFonts w:cs="Calibri"/>
                <w:sz w:val="20"/>
                <w:szCs w:val="20"/>
              </w:rPr>
            </w:pPr>
            <w:r w:rsidRPr="005A097F">
              <w:rPr>
                <w:sz w:val="20"/>
                <w:szCs w:val="20"/>
                <w:lang w:val="hr-HR"/>
              </w:rPr>
              <w:t>Objašnjava na temelju vlastitih iskustava važnost energije u svakodnevnome životu, sigurnu uporabu i postupke u slučaju opasnosti.</w:t>
            </w:r>
          </w:p>
        </w:tc>
      </w:tr>
      <w:tr w:rsidR="00C66168" w:rsidRPr="00FE739D" w:rsidTr="00FE739D">
        <w:trPr>
          <w:cantSplit/>
        </w:trPr>
        <w:tc>
          <w:tcPr>
            <w:tcW w:w="2552" w:type="dxa"/>
            <w:shd w:val="clear" w:color="auto" w:fill="F3F8FA"/>
            <w:vAlign w:val="center"/>
          </w:tcPr>
          <w:p w:rsidR="00C66168" w:rsidRPr="00FE739D" w:rsidRDefault="00BA0F77">
            <w:pPr>
              <w:spacing w:after="0" w:line="240" w:lineRule="auto"/>
              <w:rPr>
                <w:rFonts w:cs="Calibri"/>
                <w:sz w:val="20"/>
                <w:szCs w:val="20"/>
              </w:rPr>
            </w:pPr>
            <w:r w:rsidRPr="00FE739D">
              <w:rPr>
                <w:rFonts w:cs="Calibri"/>
                <w:sz w:val="20"/>
                <w:szCs w:val="20"/>
              </w:rPr>
              <w:t>Razvija naviku isključivanja uređaja kad se ne koristi njime, brine se o čišćenju i čuvanju svojih uređaja te je svjestan štetnosti dugotrajne i nepravilne upotrebe tehnologije.</w:t>
            </w:r>
          </w:p>
        </w:tc>
        <w:tc>
          <w:tcPr>
            <w:tcW w:w="2410" w:type="dxa"/>
            <w:vAlign w:val="center"/>
          </w:tcPr>
          <w:p w:rsidR="00C66168" w:rsidRPr="00FE739D" w:rsidRDefault="001568A2">
            <w:pPr>
              <w:spacing w:after="0" w:line="240" w:lineRule="auto"/>
              <w:rPr>
                <w:rFonts w:cs="Calibri"/>
                <w:sz w:val="20"/>
                <w:szCs w:val="20"/>
              </w:rPr>
            </w:pPr>
            <w:r w:rsidRPr="00FE739D">
              <w:rPr>
                <w:rFonts w:cs="Calibri"/>
                <w:noProof/>
                <w:sz w:val="20"/>
                <w:szCs w:val="20"/>
                <w:lang w:val="hr-HR" w:eastAsia="hr-HR"/>
              </w:rPr>
              <mc:AlternateContent>
                <mc:Choice Requires="wps">
                  <w:drawing>
                    <wp:anchor distT="0" distB="0" distL="114300" distR="114300" simplePos="0" relativeHeight="251678720" behindDoc="0" locked="0" layoutInCell="1" allowOverlap="1" wp14:anchorId="38ED1218" wp14:editId="79DBED92">
                      <wp:simplePos x="0" y="0"/>
                      <wp:positionH relativeFrom="column">
                        <wp:posOffset>25400</wp:posOffset>
                      </wp:positionH>
                      <wp:positionV relativeFrom="paragraph">
                        <wp:posOffset>-90170</wp:posOffset>
                      </wp:positionV>
                      <wp:extent cx="3261995" cy="210185"/>
                      <wp:effectExtent l="0" t="0" r="14605" b="18415"/>
                      <wp:wrapNone/>
                      <wp:docPr id="12" name="Tekstni okvir 12"/>
                      <wp:cNvGraphicFramePr/>
                      <a:graphic xmlns:a="http://schemas.openxmlformats.org/drawingml/2006/main">
                        <a:graphicData uri="http://schemas.microsoft.com/office/word/2010/wordprocessingShape">
                          <wps:wsp>
                            <wps:cNvSpPr txBox="1"/>
                            <wps:spPr>
                              <a:xfrm>
                                <a:off x="0" y="0"/>
                                <a:ext cx="3262045" cy="21062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453E2E" w:rsidRPr="00007A8A" w:rsidRDefault="00453E2E" w:rsidP="001568A2">
                                  <w:pPr>
                                    <w:rPr>
                                      <w:b/>
                                    </w:rPr>
                                  </w:pPr>
                                  <w:r w:rsidRPr="00007A8A">
                                    <w:rPr>
                                      <w:b/>
                                      <w:sz w:val="14"/>
                                    </w:rPr>
                                    <w:t>Navedeni ishod se ne vrednuje već se prati tijekom cijele školske godine.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D1218" id="Tekstni okvir 12" o:spid="_x0000_s1033" type="#_x0000_t202" style="position:absolute;margin-left:2pt;margin-top:-7.1pt;width:256.85pt;height:16.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" fillcolor="white [3201]" strokecolor="#4f81bd [3204]" strokeweight="2pt">
                      <v:textbox>
                        <w:txbxContent>
                          <w:p w:rsidR="00453E2E" w:rsidRPr="00007A8A" w:rsidRDefault="00453E2E" w:rsidP="001568A2">
                            <w:pPr>
                              <w:rPr>
                                <w:b/>
                              </w:rPr>
                            </w:pPr>
                            <w:r w:rsidRPr="00007A8A">
                              <w:rPr>
                                <w:b/>
                                <w:sz w:val="14"/>
                              </w:rPr>
                              <w:t>Navedeni ishod se ne vrednuje već se prati tijekom cijele školske godine.</w:t>
                            </w:r>
                          </w:p>
                        </w:txbxContent>
                      </v:textbox>
                    </v:shape>
                  </w:pict>
                </mc:Fallback>
              </mc:AlternateContent>
            </w:r>
          </w:p>
        </w:tc>
        <w:tc>
          <w:tcPr>
            <w:tcW w:w="2409" w:type="dxa"/>
            <w:vAlign w:val="center"/>
          </w:tcPr>
          <w:p w:rsidR="00C66168" w:rsidRPr="00FE739D" w:rsidRDefault="00C66168">
            <w:pPr>
              <w:spacing w:after="0" w:line="240" w:lineRule="auto"/>
              <w:rPr>
                <w:rFonts w:cs="Calibri"/>
                <w:sz w:val="20"/>
                <w:szCs w:val="20"/>
              </w:rPr>
            </w:pPr>
          </w:p>
        </w:tc>
        <w:tc>
          <w:tcPr>
            <w:tcW w:w="2410" w:type="dxa"/>
            <w:vAlign w:val="center"/>
          </w:tcPr>
          <w:p w:rsidR="00C66168" w:rsidRPr="00FE739D" w:rsidRDefault="00C66168">
            <w:pPr>
              <w:spacing w:after="0" w:line="240" w:lineRule="auto"/>
              <w:rPr>
                <w:rFonts w:cs="Calibri"/>
                <w:sz w:val="20"/>
                <w:szCs w:val="20"/>
              </w:rPr>
            </w:pPr>
          </w:p>
        </w:tc>
        <w:tc>
          <w:tcPr>
            <w:tcW w:w="2552" w:type="dxa"/>
            <w:vAlign w:val="center"/>
          </w:tcPr>
          <w:p w:rsidR="00C66168" w:rsidRPr="00FE739D" w:rsidRDefault="00C66168">
            <w:pPr>
              <w:spacing w:after="0" w:line="240" w:lineRule="auto"/>
              <w:rPr>
                <w:rFonts w:cs="Calibri"/>
                <w:sz w:val="20"/>
                <w:szCs w:val="20"/>
              </w:rPr>
            </w:pPr>
          </w:p>
        </w:tc>
        <w:tc>
          <w:tcPr>
            <w:tcW w:w="2409" w:type="dxa"/>
            <w:vAlign w:val="center"/>
          </w:tcPr>
          <w:p w:rsidR="00C66168" w:rsidRPr="00FE739D" w:rsidRDefault="00C66168">
            <w:pPr>
              <w:spacing w:after="0" w:line="240" w:lineRule="auto"/>
              <w:rPr>
                <w:rFonts w:cs="Calibri"/>
                <w:sz w:val="20"/>
                <w:szCs w:val="20"/>
              </w:rPr>
            </w:pPr>
          </w:p>
        </w:tc>
      </w:tr>
    </w:tbl>
    <w:p w:rsidR="00FE739D" w:rsidRDefault="00FE739D">
      <w:pPr>
        <w:pStyle w:val="Naslov2"/>
        <w:rPr>
          <w:rFonts w:ascii="Aptos Display" w:hAnsi="Aptos Display"/>
          <w:sz w:val="26"/>
        </w:rPr>
      </w:pPr>
    </w:p>
    <w:p w:rsidR="00FE739D" w:rsidRDefault="00FE739D" w:rsidP="00FE739D"/>
    <w:p w:rsidR="00FE739D" w:rsidRPr="00FE739D" w:rsidRDefault="00FE739D" w:rsidP="00FE739D"/>
    <w:p w:rsidR="00C66168" w:rsidRPr="00FE739D" w:rsidRDefault="00BA0F77">
      <w:pPr>
        <w:pStyle w:val="Naslov2"/>
        <w:rPr>
          <w:sz w:val="32"/>
        </w:rPr>
      </w:pPr>
      <w:r w:rsidRPr="00FE739D">
        <w:rPr>
          <w:rFonts w:ascii="Aptos Display" w:hAnsi="Aptos Display"/>
          <w:sz w:val="30"/>
        </w:rPr>
        <w:lastRenderedPageBreak/>
        <w:t>Istraživački pristup</w:t>
      </w:r>
    </w:p>
    <w:tbl>
      <w:tblPr>
        <w:tblW w:w="14742" w:type="dxa"/>
        <w:tblLayout w:type="fixed"/>
        <w:tblLook w:val="04A0" w:firstRow="1" w:lastRow="0" w:firstColumn="1" w:lastColumn="0" w:noHBand="0" w:noVBand="1"/>
      </w:tblPr>
      <w:tblGrid>
        <w:gridCol w:w="2410"/>
        <w:gridCol w:w="2552"/>
        <w:gridCol w:w="2409"/>
        <w:gridCol w:w="2127"/>
        <w:gridCol w:w="2835"/>
        <w:gridCol w:w="2409"/>
      </w:tblGrid>
      <w:tr w:rsidR="00FE739D" w:rsidRPr="00FE739D" w:rsidTr="00FE739D">
        <w:trPr>
          <w:cantSplit/>
        </w:trPr>
        <w:tc>
          <w:tcPr>
            <w:tcW w:w="14742" w:type="dxa"/>
            <w:gridSpan w:val="6"/>
            <w:shd w:val="clear" w:color="auto" w:fill="0099CC"/>
            <w:vAlign w:val="center"/>
          </w:tcPr>
          <w:p w:rsidR="00C66168" w:rsidRPr="00FE739D" w:rsidRDefault="00BA0F77">
            <w:pPr>
              <w:spacing w:after="0" w:line="240" w:lineRule="auto"/>
              <w:rPr>
                <w:rFonts w:cs="Calibri"/>
                <w:color w:val="FFFFFF" w:themeColor="background1"/>
                <w:sz w:val="20"/>
                <w:szCs w:val="20"/>
              </w:rPr>
            </w:pPr>
            <w:r w:rsidRPr="00FE739D">
              <w:rPr>
                <w:rFonts w:cs="Calibri"/>
                <w:b/>
                <w:color w:val="FFFFFF" w:themeColor="background1"/>
                <w:sz w:val="24"/>
                <w:szCs w:val="20"/>
              </w:rPr>
              <w:t>ISHOD: PID OŠ A.B.C.D. 1.1. Učenik uz usmjeravanje opisuje i predstavlja rezultate promatranja prirode, prirodnih ili društvenih pojava u neposrednome okružju i koristi se različitim izvorima informacija.</w:t>
            </w:r>
          </w:p>
        </w:tc>
      </w:tr>
      <w:tr w:rsidR="00C66168" w:rsidRPr="00FE739D" w:rsidTr="00FE739D">
        <w:trPr>
          <w:cantSplit/>
          <w:tblHeader/>
        </w:trPr>
        <w:tc>
          <w:tcPr>
            <w:tcW w:w="2410" w:type="dxa"/>
            <w:shd w:val="clear" w:color="auto" w:fill="0066CC"/>
            <w:vAlign w:val="center"/>
          </w:tcPr>
          <w:p w:rsidR="00C66168" w:rsidRPr="00FE739D" w:rsidRDefault="00BA0F77">
            <w:pPr>
              <w:spacing w:after="0" w:line="240" w:lineRule="auto"/>
              <w:jc w:val="center"/>
              <w:rPr>
                <w:rFonts w:cs="Calibri"/>
                <w:color w:val="FFFFFF" w:themeColor="background1"/>
                <w:sz w:val="20"/>
                <w:szCs w:val="20"/>
              </w:rPr>
            </w:pPr>
            <w:r w:rsidRPr="00FE739D">
              <w:rPr>
                <w:rFonts w:cs="Calibri"/>
                <w:b/>
                <w:color w:val="FFFFFF" w:themeColor="background1"/>
                <w:sz w:val="20"/>
                <w:szCs w:val="20"/>
              </w:rPr>
              <w:t>RAZRADA ISHODA</w:t>
            </w:r>
          </w:p>
        </w:tc>
        <w:tc>
          <w:tcPr>
            <w:tcW w:w="2552" w:type="dxa"/>
            <w:shd w:val="clear" w:color="auto" w:fill="0066CC"/>
            <w:vAlign w:val="center"/>
          </w:tcPr>
          <w:p w:rsidR="00C66168" w:rsidRPr="00FE739D" w:rsidRDefault="00BA0F77">
            <w:pPr>
              <w:spacing w:after="0" w:line="240" w:lineRule="auto"/>
              <w:jc w:val="center"/>
              <w:rPr>
                <w:rFonts w:cs="Calibri"/>
                <w:color w:val="FFFFFF" w:themeColor="background1"/>
                <w:sz w:val="20"/>
                <w:szCs w:val="20"/>
              </w:rPr>
            </w:pPr>
            <w:r w:rsidRPr="00FE739D">
              <w:rPr>
                <w:rFonts w:cs="Calibri"/>
                <w:b/>
                <w:color w:val="FFFFFF" w:themeColor="background1"/>
                <w:sz w:val="20"/>
                <w:szCs w:val="20"/>
              </w:rPr>
              <w:t>NEDOVOLJAN (1)</w:t>
            </w:r>
          </w:p>
        </w:tc>
        <w:tc>
          <w:tcPr>
            <w:tcW w:w="2409" w:type="dxa"/>
            <w:shd w:val="clear" w:color="auto" w:fill="0066CC"/>
            <w:vAlign w:val="center"/>
          </w:tcPr>
          <w:p w:rsidR="00C66168" w:rsidRPr="00FE739D" w:rsidRDefault="00BA0F77">
            <w:pPr>
              <w:spacing w:after="0" w:line="240" w:lineRule="auto"/>
              <w:jc w:val="center"/>
              <w:rPr>
                <w:rFonts w:cs="Calibri"/>
                <w:color w:val="FFFFFF" w:themeColor="background1"/>
                <w:sz w:val="20"/>
                <w:szCs w:val="20"/>
              </w:rPr>
            </w:pPr>
            <w:r w:rsidRPr="00FE739D">
              <w:rPr>
                <w:rFonts w:cs="Calibri"/>
                <w:b/>
                <w:color w:val="FFFFFF" w:themeColor="background1"/>
                <w:sz w:val="20"/>
                <w:szCs w:val="20"/>
              </w:rPr>
              <w:t>DOVOLJAN (2)</w:t>
            </w:r>
          </w:p>
        </w:tc>
        <w:tc>
          <w:tcPr>
            <w:tcW w:w="2127" w:type="dxa"/>
            <w:shd w:val="clear" w:color="auto" w:fill="0066CC"/>
            <w:vAlign w:val="center"/>
          </w:tcPr>
          <w:p w:rsidR="00C66168" w:rsidRPr="00FE739D" w:rsidRDefault="00BA0F77">
            <w:pPr>
              <w:spacing w:after="0" w:line="240" w:lineRule="auto"/>
              <w:jc w:val="center"/>
              <w:rPr>
                <w:rFonts w:cs="Calibri"/>
                <w:color w:val="FFFFFF" w:themeColor="background1"/>
                <w:sz w:val="20"/>
                <w:szCs w:val="20"/>
              </w:rPr>
            </w:pPr>
            <w:r w:rsidRPr="00FE739D">
              <w:rPr>
                <w:rFonts w:cs="Calibri"/>
                <w:b/>
                <w:color w:val="FFFFFF" w:themeColor="background1"/>
                <w:sz w:val="20"/>
                <w:szCs w:val="20"/>
              </w:rPr>
              <w:t>DOBAR (3)</w:t>
            </w:r>
          </w:p>
        </w:tc>
        <w:tc>
          <w:tcPr>
            <w:tcW w:w="2835" w:type="dxa"/>
            <w:shd w:val="clear" w:color="auto" w:fill="0066CC"/>
            <w:vAlign w:val="center"/>
          </w:tcPr>
          <w:p w:rsidR="00C66168" w:rsidRPr="00FE739D" w:rsidRDefault="00BA0F77">
            <w:pPr>
              <w:spacing w:after="0" w:line="240" w:lineRule="auto"/>
              <w:jc w:val="center"/>
              <w:rPr>
                <w:rFonts w:cs="Calibri"/>
                <w:color w:val="FFFFFF" w:themeColor="background1"/>
                <w:sz w:val="20"/>
                <w:szCs w:val="20"/>
              </w:rPr>
            </w:pPr>
            <w:r w:rsidRPr="00FE739D">
              <w:rPr>
                <w:rFonts w:cs="Calibri"/>
                <w:b/>
                <w:color w:val="FFFFFF" w:themeColor="background1"/>
                <w:sz w:val="20"/>
                <w:szCs w:val="20"/>
              </w:rPr>
              <w:t>VRLO DOBAR (4)</w:t>
            </w:r>
          </w:p>
        </w:tc>
        <w:tc>
          <w:tcPr>
            <w:tcW w:w="2409" w:type="dxa"/>
            <w:shd w:val="clear" w:color="auto" w:fill="0066CC"/>
            <w:vAlign w:val="center"/>
          </w:tcPr>
          <w:p w:rsidR="00C66168" w:rsidRPr="00FE739D" w:rsidRDefault="00BA0F77">
            <w:pPr>
              <w:spacing w:after="0" w:line="240" w:lineRule="auto"/>
              <w:jc w:val="center"/>
              <w:rPr>
                <w:rFonts w:cs="Calibri"/>
                <w:color w:val="FFFFFF" w:themeColor="background1"/>
                <w:sz w:val="20"/>
                <w:szCs w:val="20"/>
              </w:rPr>
            </w:pPr>
            <w:r w:rsidRPr="00FE739D">
              <w:rPr>
                <w:rFonts w:cs="Calibri"/>
                <w:b/>
                <w:color w:val="FFFFFF" w:themeColor="background1"/>
                <w:sz w:val="20"/>
                <w:szCs w:val="20"/>
              </w:rPr>
              <w:t>ODLIČAN (5)</w:t>
            </w:r>
          </w:p>
        </w:tc>
      </w:tr>
      <w:tr w:rsidR="00C66168" w:rsidRPr="00FE739D" w:rsidTr="00FE739D">
        <w:trPr>
          <w:cantSplit/>
        </w:trPr>
        <w:tc>
          <w:tcPr>
            <w:tcW w:w="2410" w:type="dxa"/>
            <w:shd w:val="clear" w:color="auto" w:fill="F3F8FA"/>
            <w:vAlign w:val="center"/>
          </w:tcPr>
          <w:p w:rsidR="00C66168" w:rsidRPr="00FE739D" w:rsidRDefault="00BA0F77">
            <w:pPr>
              <w:spacing w:after="0" w:line="240" w:lineRule="auto"/>
              <w:rPr>
                <w:rFonts w:cs="Calibri"/>
                <w:sz w:val="20"/>
                <w:szCs w:val="20"/>
              </w:rPr>
            </w:pPr>
            <w:r w:rsidRPr="00FE739D">
              <w:rPr>
                <w:rFonts w:cs="Calibri"/>
                <w:sz w:val="20"/>
                <w:szCs w:val="20"/>
              </w:rPr>
              <w:t>Opaža i opisuje svijet oko sebe služeći se svojim osjetilima i mjerenjima.</w:t>
            </w:r>
          </w:p>
        </w:tc>
        <w:tc>
          <w:tcPr>
            <w:tcW w:w="2552" w:type="dxa"/>
            <w:vAlign w:val="center"/>
          </w:tcPr>
          <w:p w:rsidR="00C66168" w:rsidRPr="00FE739D" w:rsidRDefault="00BA0F77">
            <w:pPr>
              <w:spacing w:after="0" w:line="240" w:lineRule="auto"/>
              <w:rPr>
                <w:rFonts w:cs="Calibri"/>
                <w:sz w:val="20"/>
                <w:szCs w:val="20"/>
              </w:rPr>
            </w:pPr>
            <w:r w:rsidRPr="00FE739D">
              <w:rPr>
                <w:rFonts w:cs="Calibri"/>
                <w:sz w:val="20"/>
                <w:szCs w:val="20"/>
              </w:rPr>
              <w:t>Ni uz kontinuiranu pomoć, dodatno objašnjenje i rad prema primjeru ne uspijeva: opaža i opisuje svijet oko sebe služeći se svojim osjetilima i mjerenjima.</w:t>
            </w:r>
          </w:p>
        </w:tc>
        <w:tc>
          <w:tcPr>
            <w:tcW w:w="2409" w:type="dxa"/>
            <w:vAlign w:val="center"/>
          </w:tcPr>
          <w:p w:rsidR="00C66168" w:rsidRPr="00FE739D" w:rsidRDefault="00FE739D">
            <w:pPr>
              <w:spacing w:after="0" w:line="240" w:lineRule="auto"/>
              <w:rPr>
                <w:rFonts w:cs="Calibri"/>
                <w:sz w:val="20"/>
                <w:szCs w:val="20"/>
              </w:rPr>
            </w:pPr>
            <w:r w:rsidRPr="00FE739D">
              <w:rPr>
                <w:rFonts w:cs="Calibri"/>
                <w:sz w:val="20"/>
                <w:szCs w:val="20"/>
                <w:lang w:val="hr-HR"/>
              </w:rPr>
              <w:t>Prema jasnim i kratkim uputama</w:t>
            </w:r>
            <w:r w:rsidRPr="00FE739D">
              <w:rPr>
                <w:rFonts w:cs="Calibri"/>
                <w:spacing w:val="-11"/>
                <w:sz w:val="20"/>
                <w:szCs w:val="20"/>
                <w:lang w:val="hr-HR"/>
              </w:rPr>
              <w:t xml:space="preserve"> </w:t>
            </w:r>
            <w:r w:rsidRPr="00FE739D">
              <w:rPr>
                <w:rFonts w:cs="Calibri"/>
                <w:sz w:val="20"/>
                <w:szCs w:val="20"/>
                <w:lang w:val="hr-HR"/>
              </w:rPr>
              <w:t>opisuje</w:t>
            </w:r>
            <w:r w:rsidRPr="00FE739D">
              <w:rPr>
                <w:rFonts w:cs="Calibri"/>
                <w:spacing w:val="-10"/>
                <w:sz w:val="20"/>
                <w:szCs w:val="20"/>
                <w:lang w:val="hr-HR"/>
              </w:rPr>
              <w:t xml:space="preserve"> </w:t>
            </w:r>
            <w:r w:rsidRPr="00FE739D">
              <w:rPr>
                <w:rFonts w:cs="Calibri"/>
                <w:sz w:val="20"/>
                <w:szCs w:val="20"/>
                <w:lang w:val="hr-HR"/>
              </w:rPr>
              <w:t>svijet</w:t>
            </w:r>
            <w:r w:rsidRPr="00FE739D">
              <w:rPr>
                <w:rFonts w:cs="Calibri"/>
                <w:spacing w:val="-10"/>
                <w:sz w:val="20"/>
                <w:szCs w:val="20"/>
                <w:lang w:val="hr-HR"/>
              </w:rPr>
              <w:t xml:space="preserve"> </w:t>
            </w:r>
            <w:r w:rsidRPr="00FE739D">
              <w:rPr>
                <w:rFonts w:cs="Calibri"/>
                <w:sz w:val="20"/>
                <w:szCs w:val="20"/>
                <w:lang w:val="hr-HR"/>
              </w:rPr>
              <w:t>oko sebe.</w:t>
            </w:r>
          </w:p>
        </w:tc>
        <w:tc>
          <w:tcPr>
            <w:tcW w:w="2127" w:type="dxa"/>
            <w:vAlign w:val="center"/>
          </w:tcPr>
          <w:p w:rsidR="00C66168" w:rsidRPr="00FE739D" w:rsidRDefault="00FE739D">
            <w:pPr>
              <w:spacing w:after="0" w:line="240" w:lineRule="auto"/>
              <w:rPr>
                <w:rFonts w:cs="Calibri"/>
                <w:sz w:val="20"/>
                <w:szCs w:val="20"/>
              </w:rPr>
            </w:pPr>
            <w:r w:rsidRPr="00FE739D">
              <w:rPr>
                <w:rFonts w:cs="Calibri"/>
                <w:sz w:val="20"/>
                <w:szCs w:val="20"/>
                <w:lang w:val="hr-HR"/>
              </w:rPr>
              <w:t>Uz</w:t>
            </w:r>
            <w:r w:rsidRPr="00FE739D">
              <w:rPr>
                <w:rFonts w:cs="Calibri"/>
                <w:spacing w:val="-11"/>
                <w:sz w:val="20"/>
                <w:szCs w:val="20"/>
                <w:lang w:val="hr-HR"/>
              </w:rPr>
              <w:t xml:space="preserve"> </w:t>
            </w:r>
            <w:r w:rsidRPr="00FE739D">
              <w:rPr>
                <w:rFonts w:cs="Calibri"/>
                <w:sz w:val="20"/>
                <w:szCs w:val="20"/>
                <w:lang w:val="hr-HR"/>
              </w:rPr>
              <w:t>učiteljevo</w:t>
            </w:r>
            <w:r w:rsidRPr="00FE739D">
              <w:rPr>
                <w:rFonts w:cs="Calibri"/>
                <w:spacing w:val="-10"/>
                <w:sz w:val="20"/>
                <w:szCs w:val="20"/>
                <w:lang w:val="hr-HR"/>
              </w:rPr>
              <w:t xml:space="preserve"> </w:t>
            </w:r>
            <w:r w:rsidRPr="00FE739D">
              <w:rPr>
                <w:rFonts w:cs="Calibri"/>
                <w:sz w:val="20"/>
                <w:szCs w:val="20"/>
                <w:lang w:val="hr-HR"/>
              </w:rPr>
              <w:t>vođenje</w:t>
            </w:r>
            <w:r w:rsidRPr="00FE739D">
              <w:rPr>
                <w:rFonts w:cs="Calibri"/>
                <w:spacing w:val="-10"/>
                <w:sz w:val="20"/>
                <w:szCs w:val="20"/>
                <w:lang w:val="hr-HR"/>
              </w:rPr>
              <w:t xml:space="preserve"> </w:t>
            </w:r>
            <w:r w:rsidRPr="00FE739D">
              <w:rPr>
                <w:rFonts w:cs="Calibri"/>
                <w:sz w:val="20"/>
                <w:szCs w:val="20"/>
                <w:lang w:val="hr-HR"/>
              </w:rPr>
              <w:t>otkriva</w:t>
            </w:r>
            <w:r w:rsidRPr="00FE739D">
              <w:rPr>
                <w:rFonts w:cs="Calibri"/>
                <w:spacing w:val="-10"/>
                <w:sz w:val="20"/>
                <w:szCs w:val="20"/>
                <w:lang w:val="hr-HR"/>
              </w:rPr>
              <w:t xml:space="preserve"> </w:t>
            </w:r>
            <w:r w:rsidRPr="00FE739D">
              <w:rPr>
                <w:rFonts w:cs="Calibri"/>
                <w:sz w:val="20"/>
                <w:szCs w:val="20"/>
                <w:lang w:val="hr-HR"/>
              </w:rPr>
              <w:t>da se</w:t>
            </w:r>
            <w:r w:rsidRPr="00FE739D">
              <w:rPr>
                <w:rFonts w:cs="Calibri"/>
                <w:spacing w:val="-5"/>
                <w:sz w:val="20"/>
                <w:szCs w:val="20"/>
                <w:lang w:val="hr-HR"/>
              </w:rPr>
              <w:t xml:space="preserve"> </w:t>
            </w:r>
            <w:r w:rsidRPr="00FE739D">
              <w:rPr>
                <w:rFonts w:cs="Calibri"/>
                <w:sz w:val="20"/>
                <w:szCs w:val="20"/>
                <w:lang w:val="hr-HR"/>
              </w:rPr>
              <w:t>osjetilima</w:t>
            </w:r>
            <w:r w:rsidRPr="00FE739D">
              <w:rPr>
                <w:rFonts w:cs="Calibri"/>
                <w:spacing w:val="-5"/>
                <w:sz w:val="20"/>
                <w:szCs w:val="20"/>
                <w:lang w:val="hr-HR"/>
              </w:rPr>
              <w:t xml:space="preserve"> </w:t>
            </w:r>
            <w:r w:rsidRPr="00FE739D">
              <w:rPr>
                <w:rFonts w:cs="Calibri"/>
                <w:sz w:val="20"/>
                <w:szCs w:val="20"/>
                <w:lang w:val="hr-HR"/>
              </w:rPr>
              <w:t>i</w:t>
            </w:r>
            <w:r w:rsidRPr="00FE739D">
              <w:rPr>
                <w:rFonts w:cs="Calibri"/>
                <w:spacing w:val="-4"/>
                <w:sz w:val="20"/>
                <w:szCs w:val="20"/>
                <w:lang w:val="hr-HR"/>
              </w:rPr>
              <w:t xml:space="preserve"> </w:t>
            </w:r>
            <w:r w:rsidRPr="00FE739D">
              <w:rPr>
                <w:rFonts w:cs="Calibri"/>
                <w:sz w:val="20"/>
                <w:szCs w:val="20"/>
                <w:lang w:val="hr-HR"/>
              </w:rPr>
              <w:t>mjerenjima</w:t>
            </w:r>
            <w:r w:rsidRPr="00FE739D">
              <w:rPr>
                <w:rFonts w:cs="Calibri"/>
                <w:spacing w:val="-5"/>
                <w:sz w:val="20"/>
                <w:szCs w:val="20"/>
                <w:lang w:val="hr-HR"/>
              </w:rPr>
              <w:t xml:space="preserve"> </w:t>
            </w:r>
            <w:r w:rsidRPr="00FE739D">
              <w:rPr>
                <w:rFonts w:cs="Calibri"/>
                <w:sz w:val="20"/>
                <w:szCs w:val="20"/>
                <w:lang w:val="hr-HR"/>
              </w:rPr>
              <w:t>može opažati i opisivati svijet i promjene oko nas.</w:t>
            </w:r>
          </w:p>
        </w:tc>
        <w:tc>
          <w:tcPr>
            <w:tcW w:w="2835" w:type="dxa"/>
            <w:vAlign w:val="center"/>
          </w:tcPr>
          <w:p w:rsidR="00FE739D" w:rsidRPr="00FE739D" w:rsidRDefault="00FE739D" w:rsidP="00FE739D">
            <w:pPr>
              <w:pStyle w:val="TableParagraph"/>
              <w:spacing w:before="1"/>
              <w:ind w:left="57" w:right="57"/>
              <w:rPr>
                <w:sz w:val="20"/>
                <w:szCs w:val="20"/>
              </w:rPr>
            </w:pPr>
            <w:r w:rsidRPr="00FE739D">
              <w:rPr>
                <w:sz w:val="20"/>
                <w:szCs w:val="20"/>
              </w:rPr>
              <w:t>Uglavnom</w:t>
            </w:r>
            <w:r w:rsidRPr="00FE739D">
              <w:rPr>
                <w:spacing w:val="-11"/>
                <w:sz w:val="20"/>
                <w:szCs w:val="20"/>
              </w:rPr>
              <w:t xml:space="preserve"> </w:t>
            </w:r>
            <w:r w:rsidRPr="00FE739D">
              <w:rPr>
                <w:sz w:val="20"/>
                <w:szCs w:val="20"/>
              </w:rPr>
              <w:t>samostalno</w:t>
            </w:r>
            <w:r w:rsidRPr="00FE739D">
              <w:rPr>
                <w:spacing w:val="-10"/>
                <w:sz w:val="20"/>
                <w:szCs w:val="20"/>
              </w:rPr>
              <w:t xml:space="preserve"> </w:t>
            </w:r>
            <w:r w:rsidRPr="00FE739D">
              <w:rPr>
                <w:sz w:val="20"/>
                <w:szCs w:val="20"/>
              </w:rPr>
              <w:t>opaža</w:t>
            </w:r>
            <w:r w:rsidRPr="00FE739D">
              <w:rPr>
                <w:spacing w:val="-10"/>
                <w:sz w:val="20"/>
                <w:szCs w:val="20"/>
              </w:rPr>
              <w:t xml:space="preserve"> </w:t>
            </w:r>
            <w:r w:rsidRPr="00FE739D">
              <w:rPr>
                <w:sz w:val="20"/>
                <w:szCs w:val="20"/>
              </w:rPr>
              <w:t xml:space="preserve">i opisuje svijet oko sebe, postavlja pitanja povezana s opažanjima i uz pomoć se koristi izvorima informacija, </w:t>
            </w:r>
            <w:r w:rsidRPr="00FE739D">
              <w:rPr>
                <w:spacing w:val="-2"/>
                <w:sz w:val="20"/>
                <w:szCs w:val="20"/>
              </w:rPr>
              <w:t>provodi jednostavnija mjerenja</w:t>
            </w:r>
            <w:r w:rsidRPr="00FE739D">
              <w:rPr>
                <w:spacing w:val="40"/>
                <w:sz w:val="20"/>
                <w:szCs w:val="20"/>
              </w:rPr>
              <w:t xml:space="preserve"> </w:t>
            </w:r>
            <w:r w:rsidRPr="00FE739D">
              <w:rPr>
                <w:sz w:val="20"/>
                <w:szCs w:val="20"/>
              </w:rPr>
              <w:t>i prikazuje rezultate. Otkriva svojstva i osobine svijeta oko sebe svojim osjetilima i</w:t>
            </w:r>
          </w:p>
          <w:p w:rsidR="00C66168" w:rsidRPr="00FE739D" w:rsidRDefault="00FE739D" w:rsidP="00FE739D">
            <w:pPr>
              <w:spacing w:after="0" w:line="240" w:lineRule="auto"/>
              <w:rPr>
                <w:rFonts w:cs="Calibri"/>
                <w:sz w:val="20"/>
                <w:szCs w:val="20"/>
              </w:rPr>
            </w:pPr>
            <w:r w:rsidRPr="00FE739D">
              <w:rPr>
                <w:rFonts w:cs="Calibri"/>
                <w:sz w:val="20"/>
                <w:szCs w:val="20"/>
                <w:lang w:val="hr-HR"/>
              </w:rPr>
              <w:t>mjerenjima</w:t>
            </w:r>
            <w:r w:rsidRPr="00FE739D">
              <w:rPr>
                <w:rFonts w:cs="Calibri"/>
                <w:spacing w:val="-11"/>
                <w:sz w:val="20"/>
                <w:szCs w:val="20"/>
                <w:lang w:val="hr-HR"/>
              </w:rPr>
              <w:t xml:space="preserve"> </w:t>
            </w:r>
            <w:r w:rsidRPr="00FE739D">
              <w:rPr>
                <w:rFonts w:cs="Calibri"/>
                <w:sz w:val="20"/>
                <w:szCs w:val="20"/>
                <w:lang w:val="hr-HR"/>
              </w:rPr>
              <w:t>uz</w:t>
            </w:r>
            <w:r w:rsidRPr="00FE739D">
              <w:rPr>
                <w:rFonts w:cs="Calibri"/>
                <w:spacing w:val="-10"/>
                <w:sz w:val="20"/>
                <w:szCs w:val="20"/>
                <w:lang w:val="hr-HR"/>
              </w:rPr>
              <w:t xml:space="preserve"> </w:t>
            </w:r>
            <w:r w:rsidRPr="00FE739D">
              <w:rPr>
                <w:rFonts w:cs="Calibri"/>
                <w:sz w:val="20"/>
                <w:szCs w:val="20"/>
                <w:lang w:val="hr-HR"/>
              </w:rPr>
              <w:t>povremeno vođeno izlaganje.</w:t>
            </w:r>
          </w:p>
        </w:tc>
        <w:tc>
          <w:tcPr>
            <w:tcW w:w="2409" w:type="dxa"/>
            <w:vAlign w:val="center"/>
          </w:tcPr>
          <w:p w:rsidR="00FE739D" w:rsidRPr="00FE739D" w:rsidRDefault="00FE739D" w:rsidP="00FE739D">
            <w:pPr>
              <w:pStyle w:val="TableParagraph"/>
              <w:spacing w:before="1"/>
              <w:ind w:left="57" w:right="57"/>
              <w:rPr>
                <w:sz w:val="20"/>
                <w:szCs w:val="20"/>
              </w:rPr>
            </w:pPr>
            <w:r w:rsidRPr="00FE739D">
              <w:rPr>
                <w:sz w:val="20"/>
                <w:szCs w:val="20"/>
              </w:rPr>
              <w:t>Samostalno</w:t>
            </w:r>
            <w:r w:rsidRPr="00FE739D">
              <w:rPr>
                <w:spacing w:val="40"/>
                <w:sz w:val="20"/>
                <w:szCs w:val="20"/>
              </w:rPr>
              <w:t xml:space="preserve"> </w:t>
            </w:r>
            <w:r w:rsidRPr="00FE739D">
              <w:rPr>
                <w:sz w:val="20"/>
                <w:szCs w:val="20"/>
              </w:rPr>
              <w:t>opaža i opisuje svijet oko sebe, postavlja pitanja</w:t>
            </w:r>
            <w:r w:rsidRPr="00FE739D">
              <w:rPr>
                <w:spacing w:val="-11"/>
                <w:sz w:val="20"/>
                <w:szCs w:val="20"/>
              </w:rPr>
              <w:t xml:space="preserve"> </w:t>
            </w:r>
            <w:r w:rsidRPr="00FE739D">
              <w:rPr>
                <w:sz w:val="20"/>
                <w:szCs w:val="20"/>
              </w:rPr>
              <w:t>povezana</w:t>
            </w:r>
            <w:r w:rsidRPr="00FE739D">
              <w:rPr>
                <w:spacing w:val="-10"/>
                <w:sz w:val="20"/>
                <w:szCs w:val="20"/>
              </w:rPr>
              <w:t xml:space="preserve"> </w:t>
            </w:r>
            <w:r w:rsidRPr="00FE739D">
              <w:rPr>
                <w:sz w:val="20"/>
                <w:szCs w:val="20"/>
              </w:rPr>
              <w:t>s</w:t>
            </w:r>
            <w:r w:rsidRPr="00FE739D">
              <w:rPr>
                <w:spacing w:val="-10"/>
                <w:sz w:val="20"/>
                <w:szCs w:val="20"/>
              </w:rPr>
              <w:t xml:space="preserve"> </w:t>
            </w:r>
            <w:r w:rsidRPr="00FE739D">
              <w:rPr>
                <w:sz w:val="20"/>
                <w:szCs w:val="20"/>
              </w:rPr>
              <w:t>opaženim promjenama, koristi se</w:t>
            </w:r>
          </w:p>
          <w:p w:rsidR="00FE739D" w:rsidRPr="00FE739D" w:rsidRDefault="00FE739D" w:rsidP="00FE739D">
            <w:pPr>
              <w:pStyle w:val="TableParagraph"/>
              <w:ind w:left="57" w:right="57"/>
              <w:rPr>
                <w:sz w:val="20"/>
                <w:szCs w:val="20"/>
              </w:rPr>
            </w:pPr>
            <w:r w:rsidRPr="00FE739D">
              <w:rPr>
                <w:sz w:val="20"/>
                <w:szCs w:val="20"/>
              </w:rPr>
              <w:t>izvorima</w:t>
            </w:r>
            <w:r w:rsidRPr="00FE739D">
              <w:rPr>
                <w:spacing w:val="-11"/>
                <w:sz w:val="20"/>
                <w:szCs w:val="20"/>
              </w:rPr>
              <w:t xml:space="preserve"> </w:t>
            </w:r>
            <w:r w:rsidRPr="00FE739D">
              <w:rPr>
                <w:sz w:val="20"/>
                <w:szCs w:val="20"/>
              </w:rPr>
              <w:t>informacija,</w:t>
            </w:r>
            <w:r w:rsidRPr="00FE739D">
              <w:rPr>
                <w:spacing w:val="-10"/>
                <w:sz w:val="20"/>
                <w:szCs w:val="20"/>
              </w:rPr>
              <w:t xml:space="preserve"> </w:t>
            </w:r>
            <w:r w:rsidRPr="00FE739D">
              <w:rPr>
                <w:sz w:val="20"/>
                <w:szCs w:val="20"/>
              </w:rPr>
              <w:t>koristi</w:t>
            </w:r>
            <w:r w:rsidRPr="00FE739D">
              <w:rPr>
                <w:spacing w:val="-10"/>
                <w:sz w:val="20"/>
                <w:szCs w:val="20"/>
              </w:rPr>
              <w:t xml:space="preserve"> </w:t>
            </w:r>
            <w:r w:rsidRPr="00FE739D">
              <w:rPr>
                <w:sz w:val="20"/>
                <w:szCs w:val="20"/>
              </w:rPr>
              <w:t>se opremom, provodi</w:t>
            </w:r>
          </w:p>
          <w:p w:rsidR="00C66168" w:rsidRPr="00FE739D" w:rsidRDefault="00FE739D" w:rsidP="00FE739D">
            <w:pPr>
              <w:spacing w:after="0" w:line="240" w:lineRule="auto"/>
              <w:rPr>
                <w:rFonts w:cs="Calibri"/>
                <w:sz w:val="20"/>
                <w:szCs w:val="20"/>
              </w:rPr>
            </w:pPr>
            <w:r w:rsidRPr="00FE739D">
              <w:rPr>
                <w:rFonts w:cs="Calibri"/>
                <w:sz w:val="20"/>
                <w:szCs w:val="20"/>
                <w:lang w:val="hr-HR"/>
              </w:rPr>
              <w:t>jednostavnija</w:t>
            </w:r>
            <w:r w:rsidRPr="00FE739D">
              <w:rPr>
                <w:rFonts w:cs="Calibri"/>
                <w:spacing w:val="-2"/>
                <w:sz w:val="20"/>
                <w:szCs w:val="20"/>
                <w:lang w:val="hr-HR"/>
              </w:rPr>
              <w:t xml:space="preserve"> </w:t>
            </w:r>
            <w:r w:rsidRPr="00FE739D">
              <w:rPr>
                <w:rFonts w:cs="Calibri"/>
                <w:sz w:val="20"/>
                <w:szCs w:val="20"/>
                <w:lang w:val="hr-HR"/>
              </w:rPr>
              <w:t xml:space="preserve">mjerenja, opisuje, prikazuje te </w:t>
            </w:r>
            <w:r w:rsidRPr="00FE739D">
              <w:rPr>
                <w:rFonts w:cs="Calibri"/>
                <w:spacing w:val="-2"/>
                <w:sz w:val="20"/>
                <w:szCs w:val="20"/>
                <w:lang w:val="hr-HR"/>
              </w:rPr>
              <w:t>predstavlja</w:t>
            </w:r>
            <w:r w:rsidRPr="00FE739D">
              <w:rPr>
                <w:rFonts w:cs="Calibri"/>
                <w:spacing w:val="-8"/>
                <w:sz w:val="20"/>
                <w:szCs w:val="20"/>
                <w:lang w:val="hr-HR"/>
              </w:rPr>
              <w:t xml:space="preserve"> </w:t>
            </w:r>
            <w:r w:rsidRPr="00FE739D">
              <w:rPr>
                <w:rFonts w:cs="Calibri"/>
                <w:spacing w:val="-2"/>
                <w:sz w:val="20"/>
                <w:szCs w:val="20"/>
                <w:lang w:val="hr-HR"/>
              </w:rPr>
              <w:t>rezultate.</w:t>
            </w:r>
          </w:p>
        </w:tc>
      </w:tr>
      <w:tr w:rsidR="00C66168" w:rsidRPr="00FE739D" w:rsidTr="00FE739D">
        <w:trPr>
          <w:cantSplit/>
        </w:trPr>
        <w:tc>
          <w:tcPr>
            <w:tcW w:w="2410" w:type="dxa"/>
            <w:shd w:val="clear" w:color="auto" w:fill="F3F8FA"/>
            <w:vAlign w:val="center"/>
          </w:tcPr>
          <w:p w:rsidR="00C66168" w:rsidRPr="00FE739D" w:rsidRDefault="00BA0F77">
            <w:pPr>
              <w:spacing w:after="0" w:line="240" w:lineRule="auto"/>
              <w:rPr>
                <w:rFonts w:cs="Calibri"/>
                <w:sz w:val="20"/>
                <w:szCs w:val="20"/>
              </w:rPr>
            </w:pPr>
            <w:r w:rsidRPr="00FE739D">
              <w:rPr>
                <w:rFonts w:cs="Calibri"/>
                <w:sz w:val="20"/>
                <w:szCs w:val="20"/>
              </w:rPr>
              <w:t>Crta opaženo i označava/imenuje dijelove.</w:t>
            </w:r>
          </w:p>
        </w:tc>
        <w:tc>
          <w:tcPr>
            <w:tcW w:w="2552" w:type="dxa"/>
            <w:vAlign w:val="center"/>
          </w:tcPr>
          <w:p w:rsidR="00C66168" w:rsidRPr="00FE739D" w:rsidRDefault="00BA0F77">
            <w:pPr>
              <w:spacing w:after="0" w:line="240" w:lineRule="auto"/>
              <w:rPr>
                <w:rFonts w:cs="Calibri"/>
                <w:sz w:val="20"/>
                <w:szCs w:val="20"/>
              </w:rPr>
            </w:pPr>
            <w:r w:rsidRPr="00FE739D">
              <w:rPr>
                <w:rFonts w:cs="Calibri"/>
                <w:sz w:val="20"/>
                <w:szCs w:val="20"/>
              </w:rPr>
              <w:t>Ni uz kontinuiranu pomoć, dodatno objašnjenje i rad prema primjeru ne uspijeva: crta opaženo i označava/imenuje dijelove.</w:t>
            </w:r>
          </w:p>
        </w:tc>
        <w:tc>
          <w:tcPr>
            <w:tcW w:w="2409" w:type="dxa"/>
            <w:vAlign w:val="center"/>
          </w:tcPr>
          <w:p w:rsidR="00C66168" w:rsidRPr="00FE739D" w:rsidRDefault="00BA0F77">
            <w:pPr>
              <w:spacing w:after="0" w:line="240" w:lineRule="auto"/>
              <w:rPr>
                <w:rFonts w:cs="Calibri"/>
                <w:sz w:val="20"/>
                <w:szCs w:val="20"/>
              </w:rPr>
            </w:pPr>
            <w:r w:rsidRPr="00FE739D">
              <w:rPr>
                <w:rFonts w:cs="Calibri"/>
                <w:sz w:val="20"/>
                <w:szCs w:val="20"/>
              </w:rPr>
              <w:t>Ponekad uz učitelje upute crta opaženo i označava dijelove, imenuje ih u skladu s usvojenim tehnikama čitanja i pisanja.</w:t>
            </w:r>
          </w:p>
        </w:tc>
        <w:tc>
          <w:tcPr>
            <w:tcW w:w="2127" w:type="dxa"/>
            <w:vAlign w:val="center"/>
          </w:tcPr>
          <w:p w:rsidR="00C66168" w:rsidRPr="00FE739D" w:rsidRDefault="00BA0F77">
            <w:pPr>
              <w:spacing w:after="0" w:line="240" w:lineRule="auto"/>
              <w:rPr>
                <w:rFonts w:cs="Calibri"/>
                <w:sz w:val="20"/>
                <w:szCs w:val="20"/>
              </w:rPr>
            </w:pPr>
            <w:r w:rsidRPr="00FE739D">
              <w:rPr>
                <w:rFonts w:cs="Calibri"/>
                <w:sz w:val="20"/>
                <w:szCs w:val="20"/>
              </w:rPr>
              <w:t>Crta opaženo i označava dijelove prema uputama ili primjeru.</w:t>
            </w:r>
          </w:p>
        </w:tc>
        <w:tc>
          <w:tcPr>
            <w:tcW w:w="2835" w:type="dxa"/>
            <w:vAlign w:val="center"/>
          </w:tcPr>
          <w:p w:rsidR="00C66168" w:rsidRPr="00FE739D" w:rsidRDefault="00BA0F77">
            <w:pPr>
              <w:spacing w:after="0" w:line="240" w:lineRule="auto"/>
              <w:rPr>
                <w:rFonts w:cs="Calibri"/>
                <w:sz w:val="20"/>
                <w:szCs w:val="20"/>
              </w:rPr>
            </w:pPr>
            <w:r w:rsidRPr="00FE739D">
              <w:rPr>
                <w:rFonts w:cs="Calibri"/>
                <w:sz w:val="20"/>
                <w:szCs w:val="20"/>
              </w:rPr>
              <w:t>Crta opaženo i označava dijelove.</w:t>
            </w:r>
          </w:p>
        </w:tc>
        <w:tc>
          <w:tcPr>
            <w:tcW w:w="2409" w:type="dxa"/>
            <w:vAlign w:val="center"/>
          </w:tcPr>
          <w:p w:rsidR="00C66168" w:rsidRPr="00FE739D" w:rsidRDefault="00BA0F77">
            <w:pPr>
              <w:spacing w:after="0" w:line="240" w:lineRule="auto"/>
              <w:rPr>
                <w:rFonts w:cs="Calibri"/>
                <w:sz w:val="20"/>
                <w:szCs w:val="20"/>
              </w:rPr>
            </w:pPr>
            <w:r w:rsidRPr="00FE739D">
              <w:rPr>
                <w:rFonts w:cs="Calibri"/>
                <w:sz w:val="20"/>
                <w:szCs w:val="20"/>
              </w:rPr>
              <w:t>Crta opaženo, uredno, točno i jasno i imenuje dijelove.</w:t>
            </w:r>
          </w:p>
        </w:tc>
      </w:tr>
      <w:tr w:rsidR="00C66168" w:rsidRPr="00FE739D" w:rsidTr="00FE739D">
        <w:trPr>
          <w:cantSplit/>
        </w:trPr>
        <w:tc>
          <w:tcPr>
            <w:tcW w:w="2410" w:type="dxa"/>
            <w:shd w:val="clear" w:color="auto" w:fill="F3F8FA"/>
            <w:vAlign w:val="center"/>
          </w:tcPr>
          <w:p w:rsidR="00C66168" w:rsidRPr="00FE739D" w:rsidRDefault="00BA0F77">
            <w:pPr>
              <w:spacing w:after="0" w:line="240" w:lineRule="auto"/>
              <w:rPr>
                <w:rFonts w:cs="Calibri"/>
                <w:sz w:val="20"/>
                <w:szCs w:val="20"/>
              </w:rPr>
            </w:pPr>
            <w:r w:rsidRPr="00FE739D">
              <w:rPr>
                <w:rFonts w:cs="Calibri"/>
                <w:sz w:val="20"/>
                <w:szCs w:val="20"/>
              </w:rPr>
              <w:t>Prepoznaje uzročno-posljedične veze u neposrednome okružju.</w:t>
            </w:r>
          </w:p>
        </w:tc>
        <w:tc>
          <w:tcPr>
            <w:tcW w:w="2552" w:type="dxa"/>
            <w:vAlign w:val="center"/>
          </w:tcPr>
          <w:p w:rsidR="00C66168" w:rsidRPr="00FE739D" w:rsidRDefault="00BA0F77">
            <w:pPr>
              <w:spacing w:after="0" w:line="240" w:lineRule="auto"/>
              <w:rPr>
                <w:rFonts w:cs="Calibri"/>
                <w:sz w:val="20"/>
                <w:szCs w:val="20"/>
              </w:rPr>
            </w:pPr>
            <w:r w:rsidRPr="00FE739D">
              <w:rPr>
                <w:rFonts w:cs="Calibri"/>
                <w:sz w:val="20"/>
                <w:szCs w:val="20"/>
              </w:rPr>
              <w:t>Ni uz kontinuiranu pomoć, dodatno objašnjenje i rad prema primjeru ne uspijeva: prepoznaje uzročno-posljedične veze u neposrednome okružju.</w:t>
            </w:r>
          </w:p>
        </w:tc>
        <w:tc>
          <w:tcPr>
            <w:tcW w:w="2409" w:type="dxa"/>
            <w:vAlign w:val="center"/>
          </w:tcPr>
          <w:p w:rsidR="00C66168" w:rsidRPr="00FE739D" w:rsidRDefault="00BA0F77">
            <w:pPr>
              <w:spacing w:after="0" w:line="240" w:lineRule="auto"/>
              <w:rPr>
                <w:rFonts w:cs="Calibri"/>
                <w:sz w:val="20"/>
                <w:szCs w:val="20"/>
              </w:rPr>
            </w:pPr>
            <w:r w:rsidRPr="00FE739D">
              <w:rPr>
                <w:rFonts w:cs="Calibri"/>
                <w:sz w:val="20"/>
                <w:szCs w:val="20"/>
              </w:rPr>
              <w:t>Djelomično i metodom pokušaja i pogrešaka prepoznaje uzročno-posljedične veze u neposrednome okružju.</w:t>
            </w:r>
          </w:p>
        </w:tc>
        <w:tc>
          <w:tcPr>
            <w:tcW w:w="2127" w:type="dxa"/>
            <w:vAlign w:val="center"/>
          </w:tcPr>
          <w:p w:rsidR="00C66168" w:rsidRPr="00FE739D" w:rsidRDefault="00BA0F77">
            <w:pPr>
              <w:spacing w:after="0" w:line="240" w:lineRule="auto"/>
              <w:rPr>
                <w:rFonts w:cs="Calibri"/>
                <w:sz w:val="20"/>
                <w:szCs w:val="20"/>
              </w:rPr>
            </w:pPr>
            <w:r w:rsidRPr="00FE739D">
              <w:rPr>
                <w:rFonts w:cs="Calibri"/>
                <w:sz w:val="20"/>
                <w:szCs w:val="20"/>
              </w:rPr>
              <w:t>Reproducira uočene uzročno-posljedične veze u neposrednome okružju.</w:t>
            </w:r>
          </w:p>
        </w:tc>
        <w:tc>
          <w:tcPr>
            <w:tcW w:w="2835" w:type="dxa"/>
            <w:vAlign w:val="center"/>
          </w:tcPr>
          <w:p w:rsidR="00C66168" w:rsidRPr="00FE739D" w:rsidRDefault="00BA0F77">
            <w:pPr>
              <w:spacing w:after="0" w:line="240" w:lineRule="auto"/>
              <w:rPr>
                <w:rFonts w:cs="Calibri"/>
                <w:sz w:val="20"/>
                <w:szCs w:val="20"/>
              </w:rPr>
            </w:pPr>
            <w:r w:rsidRPr="00FE739D">
              <w:rPr>
                <w:rFonts w:cs="Calibri"/>
                <w:sz w:val="20"/>
                <w:szCs w:val="20"/>
              </w:rPr>
              <w:t>Prepoznaje uzročno-posljedične veze u neposrednome okružju, objašnjava uz učiteljevo vođenje.</w:t>
            </w:r>
          </w:p>
        </w:tc>
        <w:tc>
          <w:tcPr>
            <w:tcW w:w="2409" w:type="dxa"/>
            <w:vAlign w:val="center"/>
          </w:tcPr>
          <w:p w:rsidR="00C66168" w:rsidRPr="00FE739D" w:rsidRDefault="00BA0F77">
            <w:pPr>
              <w:spacing w:after="0" w:line="240" w:lineRule="auto"/>
              <w:rPr>
                <w:rFonts w:cs="Calibri"/>
                <w:sz w:val="20"/>
                <w:szCs w:val="20"/>
              </w:rPr>
            </w:pPr>
            <w:r w:rsidRPr="00FE739D">
              <w:rPr>
                <w:rFonts w:cs="Calibri"/>
                <w:sz w:val="20"/>
                <w:szCs w:val="20"/>
              </w:rPr>
              <w:t>Prepoznaje i objašnjava uzročno-posljedične veze u neposrednome okružju.</w:t>
            </w:r>
          </w:p>
        </w:tc>
      </w:tr>
      <w:tr w:rsidR="00C66168" w:rsidRPr="00FE739D" w:rsidTr="00FE739D">
        <w:trPr>
          <w:cantSplit/>
        </w:trPr>
        <w:tc>
          <w:tcPr>
            <w:tcW w:w="2410" w:type="dxa"/>
            <w:shd w:val="clear" w:color="auto" w:fill="F3F8FA"/>
            <w:vAlign w:val="center"/>
          </w:tcPr>
          <w:p w:rsidR="00C66168" w:rsidRPr="00FE739D" w:rsidRDefault="00BA0F77">
            <w:pPr>
              <w:spacing w:after="0" w:line="240" w:lineRule="auto"/>
              <w:rPr>
                <w:rFonts w:cs="Calibri"/>
                <w:sz w:val="20"/>
                <w:szCs w:val="20"/>
              </w:rPr>
            </w:pPr>
            <w:r w:rsidRPr="00FE739D">
              <w:rPr>
                <w:rFonts w:cs="Calibri"/>
                <w:sz w:val="20"/>
                <w:szCs w:val="20"/>
              </w:rPr>
              <w:t>Postavlja pitanja povezana s opaženim promjenama u prirodi.</w:t>
            </w:r>
          </w:p>
        </w:tc>
        <w:tc>
          <w:tcPr>
            <w:tcW w:w="2552" w:type="dxa"/>
            <w:vAlign w:val="center"/>
          </w:tcPr>
          <w:p w:rsidR="00C66168" w:rsidRPr="00FE739D" w:rsidRDefault="00BA0F77">
            <w:pPr>
              <w:spacing w:after="0" w:line="240" w:lineRule="auto"/>
              <w:rPr>
                <w:rFonts w:cs="Calibri"/>
                <w:sz w:val="20"/>
                <w:szCs w:val="20"/>
              </w:rPr>
            </w:pPr>
            <w:r w:rsidRPr="00FE739D">
              <w:rPr>
                <w:rFonts w:cs="Calibri"/>
                <w:sz w:val="20"/>
                <w:szCs w:val="20"/>
              </w:rPr>
              <w:t>Ni uz kontinuiranu pomoć, dodatno objašnjenje i rad prema primjeru ne uspijeva: postavlja pitanja povezana s opaženim promjenama u prirodi.</w:t>
            </w:r>
          </w:p>
        </w:tc>
        <w:tc>
          <w:tcPr>
            <w:tcW w:w="2409" w:type="dxa"/>
            <w:vAlign w:val="center"/>
          </w:tcPr>
          <w:p w:rsidR="00C66168" w:rsidRPr="00FE739D" w:rsidRDefault="00BA0F77">
            <w:pPr>
              <w:spacing w:after="0" w:line="240" w:lineRule="auto"/>
              <w:rPr>
                <w:rFonts w:cs="Calibri"/>
                <w:sz w:val="20"/>
                <w:szCs w:val="20"/>
              </w:rPr>
            </w:pPr>
            <w:r w:rsidRPr="00FE739D">
              <w:rPr>
                <w:rFonts w:cs="Calibri"/>
                <w:sz w:val="20"/>
                <w:szCs w:val="20"/>
              </w:rPr>
              <w:t>Metodom pokušaja i pogrešaka ponekad postavlja jednostavna pitanja povezana s opaženim promjenama u prirodi.</w:t>
            </w:r>
          </w:p>
        </w:tc>
        <w:tc>
          <w:tcPr>
            <w:tcW w:w="2127" w:type="dxa"/>
            <w:vAlign w:val="center"/>
          </w:tcPr>
          <w:p w:rsidR="00C66168" w:rsidRPr="00FE739D" w:rsidRDefault="00BA0F77">
            <w:pPr>
              <w:spacing w:after="0" w:line="240" w:lineRule="auto"/>
              <w:rPr>
                <w:rFonts w:cs="Calibri"/>
                <w:sz w:val="20"/>
                <w:szCs w:val="20"/>
              </w:rPr>
            </w:pPr>
            <w:r w:rsidRPr="00FE739D">
              <w:rPr>
                <w:rFonts w:cs="Calibri"/>
                <w:sz w:val="20"/>
                <w:szCs w:val="20"/>
              </w:rPr>
              <w:t>Postavlja jednostavna pitanja povezana s opaženim promjenama u prirodi.</w:t>
            </w:r>
          </w:p>
        </w:tc>
        <w:tc>
          <w:tcPr>
            <w:tcW w:w="2835" w:type="dxa"/>
            <w:vAlign w:val="center"/>
          </w:tcPr>
          <w:p w:rsidR="00C66168" w:rsidRPr="00FE739D" w:rsidRDefault="00BA0F77">
            <w:pPr>
              <w:spacing w:after="0" w:line="240" w:lineRule="auto"/>
              <w:rPr>
                <w:rFonts w:cs="Calibri"/>
                <w:sz w:val="20"/>
                <w:szCs w:val="20"/>
              </w:rPr>
            </w:pPr>
            <w:r w:rsidRPr="00FE739D">
              <w:rPr>
                <w:rFonts w:cs="Calibri"/>
                <w:sz w:val="20"/>
                <w:szCs w:val="20"/>
              </w:rPr>
              <w:t>Potaknut primjerom postavlja povezana pitanja povezana s opaženim promjenama u prirodi.</w:t>
            </w:r>
          </w:p>
        </w:tc>
        <w:tc>
          <w:tcPr>
            <w:tcW w:w="2409" w:type="dxa"/>
            <w:vAlign w:val="center"/>
          </w:tcPr>
          <w:p w:rsidR="00C66168" w:rsidRPr="00FE739D" w:rsidRDefault="00BA0F77">
            <w:pPr>
              <w:spacing w:after="0" w:line="240" w:lineRule="auto"/>
              <w:rPr>
                <w:rFonts w:cs="Calibri"/>
                <w:sz w:val="20"/>
                <w:szCs w:val="20"/>
              </w:rPr>
            </w:pPr>
            <w:r w:rsidRPr="00FE739D">
              <w:rPr>
                <w:rFonts w:cs="Calibri"/>
                <w:sz w:val="20"/>
                <w:szCs w:val="20"/>
              </w:rPr>
              <w:t>Samoinicijativno postavlja pitanja povezana s opaženim promjenama u prirodi.</w:t>
            </w:r>
          </w:p>
        </w:tc>
      </w:tr>
      <w:tr w:rsidR="00C66168" w:rsidRPr="00FE739D" w:rsidTr="00FE739D">
        <w:trPr>
          <w:cantSplit/>
        </w:trPr>
        <w:tc>
          <w:tcPr>
            <w:tcW w:w="2410" w:type="dxa"/>
            <w:shd w:val="clear" w:color="auto" w:fill="F3F8FA"/>
            <w:vAlign w:val="center"/>
          </w:tcPr>
          <w:p w:rsidR="00C66168" w:rsidRPr="00FE739D" w:rsidRDefault="00BA0F77">
            <w:pPr>
              <w:spacing w:after="0" w:line="240" w:lineRule="auto"/>
              <w:rPr>
                <w:rFonts w:cs="Calibri"/>
                <w:sz w:val="20"/>
                <w:szCs w:val="20"/>
              </w:rPr>
            </w:pPr>
            <w:r w:rsidRPr="00FE739D">
              <w:rPr>
                <w:rFonts w:cs="Calibri"/>
                <w:sz w:val="20"/>
                <w:szCs w:val="20"/>
              </w:rPr>
              <w:t>Postavlja pitanja o prirodnim i društvenim pojavama.</w:t>
            </w:r>
          </w:p>
        </w:tc>
        <w:tc>
          <w:tcPr>
            <w:tcW w:w="2552" w:type="dxa"/>
            <w:vAlign w:val="center"/>
          </w:tcPr>
          <w:p w:rsidR="00C66168" w:rsidRPr="00FE739D" w:rsidRDefault="00BA0F77">
            <w:pPr>
              <w:spacing w:after="0" w:line="240" w:lineRule="auto"/>
              <w:rPr>
                <w:rFonts w:cs="Calibri"/>
                <w:sz w:val="20"/>
                <w:szCs w:val="20"/>
              </w:rPr>
            </w:pPr>
            <w:r w:rsidRPr="00FE739D">
              <w:rPr>
                <w:rFonts w:cs="Calibri"/>
                <w:sz w:val="20"/>
                <w:szCs w:val="20"/>
              </w:rPr>
              <w:t>Ni uz kontinuiranu pomoć, dodatno objašnjenje i rad prema primjeru ne uspijeva: postavlja pitanja o prirodnim i društvenim pojavama.</w:t>
            </w:r>
          </w:p>
        </w:tc>
        <w:tc>
          <w:tcPr>
            <w:tcW w:w="2409" w:type="dxa"/>
            <w:vAlign w:val="center"/>
          </w:tcPr>
          <w:p w:rsidR="00C66168" w:rsidRPr="00FE739D" w:rsidRDefault="00BA0F77">
            <w:pPr>
              <w:spacing w:after="0" w:line="240" w:lineRule="auto"/>
              <w:rPr>
                <w:rFonts w:cs="Calibri"/>
                <w:sz w:val="20"/>
                <w:szCs w:val="20"/>
              </w:rPr>
            </w:pPr>
            <w:r w:rsidRPr="00FE739D">
              <w:rPr>
                <w:rFonts w:cs="Calibri"/>
                <w:sz w:val="20"/>
                <w:szCs w:val="20"/>
              </w:rPr>
              <w:t>Isključivo uz predložak postavlja pitanja o prirodnim i društvenim pojavama.</w:t>
            </w:r>
          </w:p>
        </w:tc>
        <w:tc>
          <w:tcPr>
            <w:tcW w:w="2127" w:type="dxa"/>
            <w:vAlign w:val="center"/>
          </w:tcPr>
          <w:p w:rsidR="00C66168" w:rsidRPr="00FE739D" w:rsidRDefault="00BA0F77">
            <w:pPr>
              <w:spacing w:after="0" w:line="240" w:lineRule="auto"/>
              <w:rPr>
                <w:rFonts w:cs="Calibri"/>
                <w:sz w:val="20"/>
                <w:szCs w:val="20"/>
              </w:rPr>
            </w:pPr>
            <w:r w:rsidRPr="00FE739D">
              <w:rPr>
                <w:rFonts w:cs="Calibri"/>
                <w:sz w:val="20"/>
                <w:szCs w:val="20"/>
              </w:rPr>
              <w:t>Postavlja pitanja o prirodnim i društvenim pojavama.</w:t>
            </w:r>
          </w:p>
        </w:tc>
        <w:tc>
          <w:tcPr>
            <w:tcW w:w="2835" w:type="dxa"/>
            <w:vAlign w:val="center"/>
          </w:tcPr>
          <w:p w:rsidR="00C66168" w:rsidRPr="00FE739D" w:rsidRDefault="00BA0F77">
            <w:pPr>
              <w:spacing w:after="0" w:line="240" w:lineRule="auto"/>
              <w:rPr>
                <w:rFonts w:cs="Calibri"/>
                <w:sz w:val="20"/>
                <w:szCs w:val="20"/>
              </w:rPr>
            </w:pPr>
            <w:r w:rsidRPr="00FE739D">
              <w:rPr>
                <w:rFonts w:cs="Calibri"/>
                <w:sz w:val="20"/>
                <w:szCs w:val="20"/>
              </w:rPr>
              <w:t>Postavlja pitanja o prirodnim i društvenim pojavama, na neka samostalno daje odgovore i pojašnjava.</w:t>
            </w:r>
          </w:p>
        </w:tc>
        <w:tc>
          <w:tcPr>
            <w:tcW w:w="2409" w:type="dxa"/>
            <w:vAlign w:val="center"/>
          </w:tcPr>
          <w:p w:rsidR="00C66168" w:rsidRPr="00FE739D" w:rsidRDefault="00BA0F77">
            <w:pPr>
              <w:spacing w:after="0" w:line="240" w:lineRule="auto"/>
              <w:rPr>
                <w:rFonts w:cs="Calibri"/>
                <w:sz w:val="20"/>
                <w:szCs w:val="20"/>
              </w:rPr>
            </w:pPr>
            <w:r w:rsidRPr="00FE739D">
              <w:rPr>
                <w:rFonts w:cs="Calibri"/>
                <w:sz w:val="20"/>
                <w:szCs w:val="20"/>
              </w:rPr>
              <w:t>Uspoređuje i komentira prirodne i društvene pojave dovodeći u vezu svojim pitanjima pojave u prirodi i društvu.</w:t>
            </w:r>
          </w:p>
        </w:tc>
      </w:tr>
      <w:tr w:rsidR="00C66168" w:rsidRPr="00FE739D" w:rsidTr="00FE739D">
        <w:trPr>
          <w:cantSplit/>
        </w:trPr>
        <w:tc>
          <w:tcPr>
            <w:tcW w:w="2410" w:type="dxa"/>
            <w:shd w:val="clear" w:color="auto" w:fill="F3F8FA"/>
            <w:vAlign w:val="center"/>
          </w:tcPr>
          <w:p w:rsidR="00C66168" w:rsidRPr="00FE739D" w:rsidRDefault="00BA0F77">
            <w:pPr>
              <w:spacing w:after="0" w:line="240" w:lineRule="auto"/>
              <w:rPr>
                <w:rFonts w:cs="Calibri"/>
                <w:sz w:val="20"/>
                <w:szCs w:val="20"/>
              </w:rPr>
            </w:pPr>
            <w:r w:rsidRPr="00FE739D">
              <w:rPr>
                <w:rFonts w:cs="Calibri"/>
                <w:sz w:val="20"/>
                <w:szCs w:val="20"/>
              </w:rPr>
              <w:lastRenderedPageBreak/>
              <w:t>Objašnjava uočeno, iskustveno doživljeno ili istraženo.</w:t>
            </w:r>
          </w:p>
        </w:tc>
        <w:tc>
          <w:tcPr>
            <w:tcW w:w="2552" w:type="dxa"/>
            <w:vAlign w:val="center"/>
          </w:tcPr>
          <w:p w:rsidR="00C66168" w:rsidRPr="00FE739D" w:rsidRDefault="00BA0F77">
            <w:pPr>
              <w:spacing w:after="0" w:line="240" w:lineRule="auto"/>
              <w:rPr>
                <w:rFonts w:cs="Calibri"/>
                <w:sz w:val="20"/>
                <w:szCs w:val="20"/>
              </w:rPr>
            </w:pPr>
            <w:r w:rsidRPr="00FE739D">
              <w:rPr>
                <w:rFonts w:cs="Calibri"/>
                <w:sz w:val="20"/>
                <w:szCs w:val="20"/>
              </w:rPr>
              <w:t>Ni uz kontinuiranu pomoć, dodatno objašnjenje i rad prema primjeru ne uspijeva: objašnjava uočeno, iskustveno doživljeno ili istraženo.</w:t>
            </w:r>
          </w:p>
        </w:tc>
        <w:tc>
          <w:tcPr>
            <w:tcW w:w="2409" w:type="dxa"/>
            <w:vAlign w:val="center"/>
          </w:tcPr>
          <w:p w:rsidR="00C66168" w:rsidRPr="00FE739D" w:rsidRDefault="00BA0F77">
            <w:pPr>
              <w:spacing w:after="0" w:line="240" w:lineRule="auto"/>
              <w:rPr>
                <w:rFonts w:cs="Calibri"/>
                <w:sz w:val="20"/>
                <w:szCs w:val="20"/>
              </w:rPr>
            </w:pPr>
            <w:r w:rsidRPr="00FE739D">
              <w:rPr>
                <w:rFonts w:cs="Calibri"/>
                <w:sz w:val="20"/>
                <w:szCs w:val="20"/>
              </w:rPr>
              <w:t>Prepoznaje uočeno, iskustveno doživljeno ili istraženo prema primjeru.</w:t>
            </w:r>
          </w:p>
        </w:tc>
        <w:tc>
          <w:tcPr>
            <w:tcW w:w="2127" w:type="dxa"/>
            <w:vAlign w:val="center"/>
          </w:tcPr>
          <w:p w:rsidR="00C66168" w:rsidRPr="00FE739D" w:rsidRDefault="00BA0F77">
            <w:pPr>
              <w:spacing w:after="0" w:line="240" w:lineRule="auto"/>
              <w:rPr>
                <w:rFonts w:cs="Calibri"/>
                <w:sz w:val="20"/>
                <w:szCs w:val="20"/>
              </w:rPr>
            </w:pPr>
            <w:r w:rsidRPr="00FE739D">
              <w:rPr>
                <w:rFonts w:cs="Calibri"/>
                <w:sz w:val="20"/>
                <w:szCs w:val="20"/>
              </w:rPr>
              <w:t>Razlikuje i povremeno objašnjava uočeno, iskustveno doživljeno ili istraženo.</w:t>
            </w:r>
          </w:p>
        </w:tc>
        <w:tc>
          <w:tcPr>
            <w:tcW w:w="2835" w:type="dxa"/>
            <w:vAlign w:val="center"/>
          </w:tcPr>
          <w:p w:rsidR="00C66168" w:rsidRPr="00FE739D" w:rsidRDefault="00BA0F77">
            <w:pPr>
              <w:spacing w:after="0" w:line="240" w:lineRule="auto"/>
              <w:rPr>
                <w:rFonts w:cs="Calibri"/>
                <w:sz w:val="20"/>
                <w:szCs w:val="20"/>
              </w:rPr>
            </w:pPr>
            <w:r w:rsidRPr="00FE739D">
              <w:rPr>
                <w:rFonts w:cs="Calibri"/>
                <w:sz w:val="20"/>
                <w:szCs w:val="20"/>
              </w:rPr>
              <w:t>Objašnjava uočeno, iskustveno doživljeno ili istraženo.</w:t>
            </w:r>
          </w:p>
        </w:tc>
        <w:tc>
          <w:tcPr>
            <w:tcW w:w="2409" w:type="dxa"/>
            <w:vAlign w:val="center"/>
          </w:tcPr>
          <w:p w:rsidR="00C66168" w:rsidRPr="00FE739D" w:rsidRDefault="00BA0F77">
            <w:pPr>
              <w:spacing w:after="0" w:line="240" w:lineRule="auto"/>
              <w:rPr>
                <w:rFonts w:cs="Calibri"/>
                <w:sz w:val="20"/>
                <w:szCs w:val="20"/>
              </w:rPr>
            </w:pPr>
            <w:r w:rsidRPr="00FE739D">
              <w:rPr>
                <w:rFonts w:cs="Calibri"/>
                <w:sz w:val="20"/>
                <w:szCs w:val="20"/>
              </w:rPr>
              <w:t>Objašnjava uočeno, iskustveno doživljeno ili istraženo na zanimljiv i kreativan način.</w:t>
            </w:r>
          </w:p>
        </w:tc>
      </w:tr>
      <w:tr w:rsidR="00C66168" w:rsidRPr="00FE739D" w:rsidTr="00FE739D">
        <w:trPr>
          <w:cantSplit/>
        </w:trPr>
        <w:tc>
          <w:tcPr>
            <w:tcW w:w="2410" w:type="dxa"/>
            <w:shd w:val="clear" w:color="auto" w:fill="F3F8FA"/>
            <w:vAlign w:val="center"/>
          </w:tcPr>
          <w:p w:rsidR="00C66168" w:rsidRPr="00FE739D" w:rsidRDefault="00BA0F77">
            <w:pPr>
              <w:spacing w:after="0" w:line="240" w:lineRule="auto"/>
              <w:rPr>
                <w:rFonts w:cs="Calibri"/>
                <w:sz w:val="20"/>
                <w:szCs w:val="20"/>
              </w:rPr>
            </w:pPr>
            <w:r w:rsidRPr="00FE739D">
              <w:rPr>
                <w:rFonts w:cs="Calibri"/>
                <w:sz w:val="20"/>
                <w:szCs w:val="20"/>
              </w:rPr>
              <w:t>Uočava probleme i predlaže rješenja.</w:t>
            </w:r>
          </w:p>
        </w:tc>
        <w:tc>
          <w:tcPr>
            <w:tcW w:w="2552" w:type="dxa"/>
            <w:vAlign w:val="center"/>
          </w:tcPr>
          <w:p w:rsidR="00C66168" w:rsidRPr="00FE739D" w:rsidRDefault="00BA0F77">
            <w:pPr>
              <w:spacing w:after="0" w:line="240" w:lineRule="auto"/>
              <w:rPr>
                <w:rFonts w:cs="Calibri"/>
                <w:sz w:val="20"/>
                <w:szCs w:val="20"/>
              </w:rPr>
            </w:pPr>
            <w:r w:rsidRPr="00FE739D">
              <w:rPr>
                <w:rFonts w:cs="Calibri"/>
                <w:sz w:val="20"/>
                <w:szCs w:val="20"/>
              </w:rPr>
              <w:t>Ni uz kontinuiranu pomoć, dodatno objašnjenje i rad prema primjeru ne uspijeva: uočava probleme i predlaže rješenja.</w:t>
            </w:r>
          </w:p>
        </w:tc>
        <w:tc>
          <w:tcPr>
            <w:tcW w:w="2409" w:type="dxa"/>
            <w:vAlign w:val="center"/>
          </w:tcPr>
          <w:p w:rsidR="00C66168" w:rsidRPr="00FE739D" w:rsidRDefault="00BA0F77">
            <w:pPr>
              <w:spacing w:after="0" w:line="240" w:lineRule="auto"/>
              <w:rPr>
                <w:rFonts w:cs="Calibri"/>
                <w:sz w:val="20"/>
                <w:szCs w:val="20"/>
              </w:rPr>
            </w:pPr>
            <w:r w:rsidRPr="00FE739D">
              <w:rPr>
                <w:rFonts w:cs="Calibri"/>
                <w:sz w:val="20"/>
                <w:szCs w:val="20"/>
              </w:rPr>
              <w:t>Prepoznaje probleme, ali ne predlaže rješenja.</w:t>
            </w:r>
          </w:p>
        </w:tc>
        <w:tc>
          <w:tcPr>
            <w:tcW w:w="2127" w:type="dxa"/>
            <w:vAlign w:val="center"/>
          </w:tcPr>
          <w:p w:rsidR="00C66168" w:rsidRPr="00FE739D" w:rsidRDefault="00BA0F77">
            <w:pPr>
              <w:spacing w:after="0" w:line="240" w:lineRule="auto"/>
              <w:rPr>
                <w:rFonts w:cs="Calibri"/>
                <w:sz w:val="20"/>
                <w:szCs w:val="20"/>
              </w:rPr>
            </w:pPr>
            <w:r w:rsidRPr="00FE739D">
              <w:rPr>
                <w:rFonts w:cs="Calibri"/>
                <w:sz w:val="20"/>
                <w:szCs w:val="20"/>
              </w:rPr>
              <w:t>Razlikuje probleme, ali rješenja predlaže samo uz dodatne upute i smjernice.</w:t>
            </w:r>
          </w:p>
        </w:tc>
        <w:tc>
          <w:tcPr>
            <w:tcW w:w="2835" w:type="dxa"/>
            <w:vAlign w:val="center"/>
          </w:tcPr>
          <w:p w:rsidR="00C66168" w:rsidRPr="00FE739D" w:rsidRDefault="00BA0F77">
            <w:pPr>
              <w:spacing w:after="0" w:line="240" w:lineRule="auto"/>
              <w:rPr>
                <w:rFonts w:cs="Calibri"/>
                <w:sz w:val="20"/>
                <w:szCs w:val="20"/>
              </w:rPr>
            </w:pPr>
            <w:r w:rsidRPr="00FE739D">
              <w:rPr>
                <w:rFonts w:cs="Calibri"/>
                <w:sz w:val="20"/>
                <w:szCs w:val="20"/>
              </w:rPr>
              <w:t>Uočava probleme i predlaže rješenja.</w:t>
            </w:r>
          </w:p>
        </w:tc>
        <w:tc>
          <w:tcPr>
            <w:tcW w:w="2409" w:type="dxa"/>
            <w:vAlign w:val="center"/>
          </w:tcPr>
          <w:p w:rsidR="00C66168" w:rsidRPr="00FE739D" w:rsidRDefault="00BA0F77">
            <w:pPr>
              <w:spacing w:after="0" w:line="240" w:lineRule="auto"/>
              <w:rPr>
                <w:rFonts w:cs="Calibri"/>
                <w:sz w:val="20"/>
                <w:szCs w:val="20"/>
              </w:rPr>
            </w:pPr>
            <w:r w:rsidRPr="00FE739D">
              <w:rPr>
                <w:rFonts w:cs="Calibri"/>
                <w:sz w:val="20"/>
                <w:szCs w:val="20"/>
              </w:rPr>
              <w:t>S lakoćom uočava probleme i predlaže rješenja na zanimljiv i kreativan način.</w:t>
            </w:r>
          </w:p>
        </w:tc>
      </w:tr>
      <w:tr w:rsidR="00C66168" w:rsidRPr="00FE739D" w:rsidTr="00FE739D">
        <w:trPr>
          <w:cantSplit/>
        </w:trPr>
        <w:tc>
          <w:tcPr>
            <w:tcW w:w="2410" w:type="dxa"/>
            <w:shd w:val="clear" w:color="auto" w:fill="F3F8FA"/>
            <w:vAlign w:val="center"/>
          </w:tcPr>
          <w:p w:rsidR="00C66168" w:rsidRPr="00FE739D" w:rsidRDefault="00BA0F77">
            <w:pPr>
              <w:spacing w:after="0" w:line="240" w:lineRule="auto"/>
              <w:rPr>
                <w:rFonts w:cs="Calibri"/>
                <w:sz w:val="20"/>
                <w:szCs w:val="20"/>
              </w:rPr>
            </w:pPr>
            <w:r w:rsidRPr="00FE739D">
              <w:rPr>
                <w:rFonts w:cs="Calibri"/>
                <w:sz w:val="20"/>
                <w:szCs w:val="20"/>
              </w:rPr>
              <w:t>Raspravlja, uspoređuje i prikazuje rezultate na različite načine – crtežom, slikom (piktogramima), grafom i sl.</w:t>
            </w:r>
          </w:p>
        </w:tc>
        <w:tc>
          <w:tcPr>
            <w:tcW w:w="2552" w:type="dxa"/>
            <w:vAlign w:val="center"/>
          </w:tcPr>
          <w:p w:rsidR="00C66168" w:rsidRPr="00FE739D" w:rsidRDefault="00BA0F77">
            <w:pPr>
              <w:spacing w:after="0" w:line="240" w:lineRule="auto"/>
              <w:rPr>
                <w:rFonts w:cs="Calibri"/>
                <w:sz w:val="20"/>
                <w:szCs w:val="20"/>
              </w:rPr>
            </w:pPr>
            <w:r w:rsidRPr="00FE739D">
              <w:rPr>
                <w:rFonts w:cs="Calibri"/>
                <w:sz w:val="20"/>
                <w:szCs w:val="20"/>
              </w:rPr>
              <w:t>Ni uz kontinuiranu pomoć, dodatno objašnjenje i rad prema primjeru ne uspijeva: raspravlja, uspoređuje i prikazuje rezultate na različite načine – crtežom, slikom (piktogramima), grafom i sl.</w:t>
            </w:r>
          </w:p>
        </w:tc>
        <w:tc>
          <w:tcPr>
            <w:tcW w:w="2409" w:type="dxa"/>
            <w:vAlign w:val="center"/>
          </w:tcPr>
          <w:p w:rsidR="00C66168" w:rsidRPr="00FE739D" w:rsidRDefault="00BA0F77">
            <w:pPr>
              <w:spacing w:after="0" w:line="240" w:lineRule="auto"/>
              <w:rPr>
                <w:rFonts w:cs="Calibri"/>
                <w:sz w:val="20"/>
                <w:szCs w:val="20"/>
              </w:rPr>
            </w:pPr>
            <w:r w:rsidRPr="00FE739D">
              <w:rPr>
                <w:rFonts w:cs="Calibri"/>
                <w:sz w:val="20"/>
                <w:szCs w:val="20"/>
              </w:rPr>
              <w:t>Podatke u grafičkim prikazima čita isključivo uz pomoć nastavnika.</w:t>
            </w:r>
          </w:p>
        </w:tc>
        <w:tc>
          <w:tcPr>
            <w:tcW w:w="2127" w:type="dxa"/>
            <w:vAlign w:val="center"/>
          </w:tcPr>
          <w:p w:rsidR="00C66168" w:rsidRPr="00FE739D" w:rsidRDefault="00BA0F77">
            <w:pPr>
              <w:spacing w:after="0" w:line="240" w:lineRule="auto"/>
              <w:rPr>
                <w:rFonts w:cs="Calibri"/>
                <w:sz w:val="20"/>
                <w:szCs w:val="20"/>
              </w:rPr>
            </w:pPr>
            <w:r w:rsidRPr="00FE739D">
              <w:rPr>
                <w:rFonts w:cs="Calibri"/>
                <w:sz w:val="20"/>
                <w:szCs w:val="20"/>
              </w:rPr>
              <w:t>Uglavnom samostalno čita podatke u grafičkim prikazima i tekstovima drugih nastavnih predmeta.</w:t>
            </w:r>
          </w:p>
        </w:tc>
        <w:tc>
          <w:tcPr>
            <w:tcW w:w="2835" w:type="dxa"/>
            <w:vAlign w:val="center"/>
          </w:tcPr>
          <w:p w:rsidR="00C66168" w:rsidRPr="00FE739D" w:rsidRDefault="00BA0F77">
            <w:pPr>
              <w:spacing w:after="0" w:line="240" w:lineRule="auto"/>
              <w:rPr>
                <w:rFonts w:cs="Calibri"/>
                <w:sz w:val="20"/>
                <w:szCs w:val="20"/>
              </w:rPr>
            </w:pPr>
            <w:r w:rsidRPr="00FE739D">
              <w:rPr>
                <w:rFonts w:cs="Calibri"/>
                <w:sz w:val="20"/>
                <w:szCs w:val="20"/>
              </w:rPr>
              <w:t>Čita podatke u grafičkim prikazima i tekstovima drugih nastavnih predmeta.</w:t>
            </w:r>
          </w:p>
        </w:tc>
        <w:tc>
          <w:tcPr>
            <w:tcW w:w="2409" w:type="dxa"/>
            <w:vAlign w:val="center"/>
          </w:tcPr>
          <w:p w:rsidR="00C66168" w:rsidRPr="00FE739D" w:rsidRDefault="00BA0F77">
            <w:pPr>
              <w:spacing w:after="0" w:line="240" w:lineRule="auto"/>
              <w:rPr>
                <w:rFonts w:cs="Calibri"/>
                <w:sz w:val="20"/>
                <w:szCs w:val="20"/>
              </w:rPr>
            </w:pPr>
            <w:r w:rsidRPr="00FE739D">
              <w:rPr>
                <w:rFonts w:cs="Calibri"/>
                <w:sz w:val="20"/>
                <w:szCs w:val="20"/>
              </w:rPr>
              <w:t>Prikazuje, povezuje i čita podatke u grafičkim prikazima i tekstovima drugih nastavnih predmeta.</w:t>
            </w:r>
          </w:p>
        </w:tc>
      </w:tr>
      <w:tr w:rsidR="00C66168" w:rsidRPr="00FE739D" w:rsidTr="00FE739D">
        <w:trPr>
          <w:cantSplit/>
        </w:trPr>
        <w:tc>
          <w:tcPr>
            <w:tcW w:w="2410" w:type="dxa"/>
            <w:shd w:val="clear" w:color="auto" w:fill="F3F8FA"/>
            <w:vAlign w:val="center"/>
          </w:tcPr>
          <w:p w:rsidR="00C66168" w:rsidRPr="00FE739D" w:rsidRDefault="00BA0F77">
            <w:pPr>
              <w:spacing w:after="0" w:line="240" w:lineRule="auto"/>
              <w:rPr>
                <w:rFonts w:cs="Calibri"/>
                <w:sz w:val="20"/>
                <w:szCs w:val="20"/>
              </w:rPr>
            </w:pPr>
            <w:r w:rsidRPr="00FE739D">
              <w:rPr>
                <w:rFonts w:cs="Calibri"/>
                <w:sz w:val="20"/>
                <w:szCs w:val="20"/>
              </w:rPr>
              <w:t>Donosi jednostavne zaključke.</w:t>
            </w:r>
          </w:p>
        </w:tc>
        <w:tc>
          <w:tcPr>
            <w:tcW w:w="2552" w:type="dxa"/>
            <w:vAlign w:val="center"/>
          </w:tcPr>
          <w:p w:rsidR="00C66168" w:rsidRPr="00FE739D" w:rsidRDefault="00BA0F77">
            <w:pPr>
              <w:spacing w:after="0" w:line="240" w:lineRule="auto"/>
              <w:rPr>
                <w:rFonts w:cs="Calibri"/>
                <w:sz w:val="20"/>
                <w:szCs w:val="20"/>
              </w:rPr>
            </w:pPr>
            <w:r w:rsidRPr="00FE739D">
              <w:rPr>
                <w:rFonts w:cs="Calibri"/>
                <w:sz w:val="20"/>
                <w:szCs w:val="20"/>
              </w:rPr>
              <w:t>Ni uz kontinuiranu pomoć, dodatno objašnjenje i rad prema primjeru ne uspijeva: donosi jednostavne zaključke.</w:t>
            </w:r>
          </w:p>
        </w:tc>
        <w:tc>
          <w:tcPr>
            <w:tcW w:w="2409" w:type="dxa"/>
            <w:vAlign w:val="center"/>
          </w:tcPr>
          <w:p w:rsidR="00C66168" w:rsidRDefault="00BA0F77">
            <w:pPr>
              <w:spacing w:after="0" w:line="240" w:lineRule="auto"/>
              <w:rPr>
                <w:rFonts w:cs="Calibri"/>
                <w:sz w:val="20"/>
                <w:szCs w:val="20"/>
              </w:rPr>
            </w:pPr>
            <w:r w:rsidRPr="00FE739D">
              <w:rPr>
                <w:rFonts w:cs="Calibri"/>
                <w:sz w:val="20"/>
                <w:szCs w:val="20"/>
              </w:rPr>
              <w:t>Teže donosi jednostavne zaključke.</w:t>
            </w:r>
          </w:p>
          <w:p w:rsidR="00FE739D" w:rsidRDefault="00FE739D">
            <w:pPr>
              <w:spacing w:after="0" w:line="240" w:lineRule="auto"/>
              <w:rPr>
                <w:rFonts w:cs="Calibri"/>
                <w:sz w:val="20"/>
                <w:szCs w:val="20"/>
              </w:rPr>
            </w:pPr>
          </w:p>
          <w:p w:rsidR="00FE739D" w:rsidRPr="00D054BC" w:rsidRDefault="00FE739D" w:rsidP="00FE739D">
            <w:pPr>
              <w:rPr>
                <w:rFonts w:cs="Calibri"/>
                <w:sz w:val="20"/>
                <w:szCs w:val="20"/>
                <w:lang w:val="hr-HR"/>
              </w:rPr>
            </w:pPr>
            <w:r w:rsidRPr="00D054BC">
              <w:rPr>
                <w:rFonts w:cs="Calibri"/>
                <w:sz w:val="20"/>
                <w:szCs w:val="20"/>
                <w:lang w:val="hr-HR"/>
              </w:rPr>
              <w:t>Opaža i uz pomoć opisuje svijet oko sebe i prikazuje opaženo.</w:t>
            </w:r>
          </w:p>
          <w:p w:rsidR="00FE739D" w:rsidRPr="00FE739D" w:rsidRDefault="00FE739D">
            <w:pPr>
              <w:spacing w:after="0" w:line="240" w:lineRule="auto"/>
              <w:rPr>
                <w:rFonts w:cs="Calibri"/>
                <w:sz w:val="20"/>
                <w:szCs w:val="20"/>
              </w:rPr>
            </w:pPr>
          </w:p>
        </w:tc>
        <w:tc>
          <w:tcPr>
            <w:tcW w:w="2127" w:type="dxa"/>
            <w:vAlign w:val="center"/>
          </w:tcPr>
          <w:p w:rsidR="00C66168" w:rsidRDefault="00BA0F77">
            <w:pPr>
              <w:spacing w:after="0" w:line="240" w:lineRule="auto"/>
              <w:rPr>
                <w:rFonts w:cs="Calibri"/>
                <w:sz w:val="20"/>
                <w:szCs w:val="20"/>
              </w:rPr>
            </w:pPr>
            <w:r w:rsidRPr="00FE739D">
              <w:rPr>
                <w:rFonts w:cs="Calibri"/>
                <w:sz w:val="20"/>
                <w:szCs w:val="20"/>
              </w:rPr>
              <w:t>Donosi jednostavne zaključke potaknut primjerima.</w:t>
            </w:r>
          </w:p>
          <w:p w:rsidR="00FE739D" w:rsidRDefault="00FE739D">
            <w:pPr>
              <w:spacing w:after="0" w:line="240" w:lineRule="auto"/>
              <w:rPr>
                <w:rFonts w:cs="Calibri"/>
                <w:sz w:val="20"/>
                <w:szCs w:val="20"/>
              </w:rPr>
            </w:pPr>
          </w:p>
          <w:p w:rsidR="00FE739D" w:rsidRPr="00FE739D" w:rsidRDefault="00FE739D">
            <w:pPr>
              <w:spacing w:after="0" w:line="240" w:lineRule="auto"/>
              <w:rPr>
                <w:rFonts w:cs="Calibri"/>
                <w:sz w:val="20"/>
                <w:szCs w:val="20"/>
              </w:rPr>
            </w:pPr>
            <w:r w:rsidRPr="00D054BC">
              <w:rPr>
                <w:rFonts w:cs="Calibri"/>
                <w:sz w:val="20"/>
                <w:szCs w:val="20"/>
                <w:lang w:val="hr-HR"/>
              </w:rPr>
              <w:t>Opaža i uz pomoć opisuje svijet oko sebe, postavlja pitanja povezana s opažanjima i prikazuje rezultate.</w:t>
            </w:r>
          </w:p>
        </w:tc>
        <w:tc>
          <w:tcPr>
            <w:tcW w:w="2835" w:type="dxa"/>
            <w:vAlign w:val="center"/>
          </w:tcPr>
          <w:p w:rsidR="00C66168" w:rsidRDefault="00BA0F77">
            <w:pPr>
              <w:spacing w:after="0" w:line="240" w:lineRule="auto"/>
              <w:rPr>
                <w:rFonts w:cs="Calibri"/>
                <w:sz w:val="20"/>
                <w:szCs w:val="20"/>
              </w:rPr>
            </w:pPr>
            <w:r w:rsidRPr="00FE739D">
              <w:rPr>
                <w:rFonts w:cs="Calibri"/>
                <w:sz w:val="20"/>
                <w:szCs w:val="20"/>
              </w:rPr>
              <w:t>Donosi jednostavne zaključke.</w:t>
            </w:r>
          </w:p>
          <w:p w:rsidR="00FE739D" w:rsidRDefault="00FE739D">
            <w:pPr>
              <w:spacing w:after="0" w:line="240" w:lineRule="auto"/>
              <w:rPr>
                <w:rFonts w:cs="Calibri"/>
                <w:sz w:val="20"/>
                <w:szCs w:val="20"/>
              </w:rPr>
            </w:pPr>
          </w:p>
          <w:p w:rsidR="00FE739D" w:rsidRPr="00FE739D" w:rsidRDefault="00FE739D">
            <w:pPr>
              <w:spacing w:after="0" w:line="240" w:lineRule="auto"/>
              <w:rPr>
                <w:rFonts w:cs="Calibri"/>
                <w:sz w:val="20"/>
                <w:szCs w:val="20"/>
              </w:rPr>
            </w:pPr>
            <w:r w:rsidRPr="00D054BC">
              <w:rPr>
                <w:rFonts w:cs="Calibri"/>
                <w:sz w:val="20"/>
                <w:szCs w:val="20"/>
                <w:lang w:val="hr-HR"/>
              </w:rPr>
              <w:t>Uz usmjeravanje opaža i opisuje svijet oko sebe, postavlja pitanja povezana s opažanjima i uz pomoć se koristi izvorima informacija, provodi jednostavnija mjerenja i prikazuje rezultate.</w:t>
            </w:r>
          </w:p>
        </w:tc>
        <w:tc>
          <w:tcPr>
            <w:tcW w:w="2409" w:type="dxa"/>
            <w:vAlign w:val="center"/>
          </w:tcPr>
          <w:p w:rsidR="00C66168" w:rsidRDefault="00BA0F77">
            <w:pPr>
              <w:spacing w:after="0" w:line="240" w:lineRule="auto"/>
              <w:rPr>
                <w:rFonts w:cs="Calibri"/>
                <w:sz w:val="20"/>
                <w:szCs w:val="20"/>
              </w:rPr>
            </w:pPr>
            <w:r w:rsidRPr="00FE739D">
              <w:rPr>
                <w:rFonts w:cs="Calibri"/>
                <w:sz w:val="20"/>
                <w:szCs w:val="20"/>
              </w:rPr>
              <w:t>Donosi složenije zaključke samostalno i jasno.</w:t>
            </w:r>
          </w:p>
          <w:p w:rsidR="00FE739D" w:rsidRDefault="00FE739D">
            <w:pPr>
              <w:spacing w:after="0" w:line="240" w:lineRule="auto"/>
              <w:rPr>
                <w:rFonts w:cs="Calibri"/>
                <w:sz w:val="20"/>
                <w:szCs w:val="20"/>
              </w:rPr>
            </w:pPr>
          </w:p>
          <w:p w:rsidR="00FE739D" w:rsidRDefault="00FE739D">
            <w:pPr>
              <w:spacing w:after="0" w:line="240" w:lineRule="auto"/>
              <w:rPr>
                <w:rFonts w:cs="Calibri"/>
                <w:sz w:val="20"/>
                <w:szCs w:val="20"/>
              </w:rPr>
            </w:pPr>
          </w:p>
          <w:p w:rsidR="00FE739D" w:rsidRPr="00FE739D" w:rsidRDefault="00FE739D">
            <w:pPr>
              <w:spacing w:after="0" w:line="240" w:lineRule="auto"/>
              <w:rPr>
                <w:rFonts w:cs="Calibri"/>
                <w:sz w:val="20"/>
                <w:szCs w:val="20"/>
              </w:rPr>
            </w:pPr>
            <w:r w:rsidRPr="00D054BC">
              <w:rPr>
                <w:sz w:val="20"/>
                <w:szCs w:val="20"/>
                <w:lang w:val="hr-HR"/>
              </w:rPr>
              <w:t>Uz usmjeravanje opaža i opisuje svijet oko sebe, postavlja pitanja povezana s opaženim promjenama, koristi se izvorima informacija, koristi se opremom, provodi jednostavnija mjerenja, opisuje, prikazuje te p</w:t>
            </w:r>
            <w:r>
              <w:rPr>
                <w:sz w:val="20"/>
                <w:szCs w:val="20"/>
                <w:lang w:val="hr-HR"/>
              </w:rPr>
              <w:t>r</w:t>
            </w:r>
            <w:r w:rsidRPr="00D054BC">
              <w:rPr>
                <w:sz w:val="20"/>
                <w:szCs w:val="20"/>
                <w:lang w:val="hr-HR"/>
              </w:rPr>
              <w:t>edstavlja rezultate.</w:t>
            </w:r>
          </w:p>
        </w:tc>
      </w:tr>
    </w:tbl>
    <w:p w:rsidR="00533F5F" w:rsidRDefault="00533F5F">
      <w:pPr>
        <w:spacing w:after="20"/>
      </w:pPr>
    </w:p>
    <w:p w:rsidR="00533F5F" w:rsidRDefault="00533F5F">
      <w:pPr>
        <w:spacing w:after="20"/>
      </w:pPr>
    </w:p>
    <w:p w:rsidR="00446A6C" w:rsidRDefault="00446A6C">
      <w:pPr>
        <w:spacing w:after="20"/>
      </w:pPr>
    </w:p>
    <w:p w:rsidR="00446A6C" w:rsidRDefault="00446A6C">
      <w:pPr>
        <w:spacing w:after="20"/>
      </w:pPr>
    </w:p>
    <w:p w:rsidR="00446A6C" w:rsidRDefault="00446A6C">
      <w:pPr>
        <w:spacing w:after="20"/>
      </w:pPr>
    </w:p>
    <w:p w:rsidR="00446A6C" w:rsidRDefault="00446A6C">
      <w:pPr>
        <w:spacing w:after="20"/>
      </w:pPr>
    </w:p>
    <w:p w:rsidR="00446A6C" w:rsidRDefault="00446A6C">
      <w:pPr>
        <w:spacing w:after="20"/>
      </w:pPr>
    </w:p>
    <w:p w:rsidR="00446A6C" w:rsidRDefault="00446A6C">
      <w:pPr>
        <w:spacing w:after="20"/>
      </w:pPr>
    </w:p>
    <w:p w:rsidR="00446A6C" w:rsidRDefault="00446A6C">
      <w:pPr>
        <w:spacing w:after="20"/>
      </w:pPr>
    </w:p>
    <w:p w:rsidR="00446A6C" w:rsidRDefault="00446A6C">
      <w:pPr>
        <w:spacing w:after="20"/>
      </w:pPr>
    </w:p>
    <w:p w:rsidR="00446A6C" w:rsidRDefault="00446A6C">
      <w:pPr>
        <w:spacing w:after="20"/>
      </w:pPr>
    </w:p>
    <w:p w:rsidR="00446A6C" w:rsidRDefault="00446A6C">
      <w:pPr>
        <w:spacing w:after="20"/>
      </w:pPr>
    </w:p>
    <w:p w:rsidR="00446A6C" w:rsidRPr="00446A6C" w:rsidRDefault="00446A6C" w:rsidP="00446A6C">
      <w:pPr>
        <w:ind w:left="12"/>
        <w:rPr>
          <w:rFonts w:cs="Calibri"/>
          <w:b/>
          <w:color w:val="E36C0A" w:themeColor="accent6" w:themeShade="BF"/>
          <w:sz w:val="28"/>
          <w:szCs w:val="20"/>
        </w:rPr>
      </w:pPr>
      <w:r w:rsidRPr="00446A6C">
        <w:rPr>
          <w:rFonts w:cs="Calibri"/>
          <w:b/>
          <w:color w:val="E36C0A" w:themeColor="accent6" w:themeShade="BF"/>
          <w:sz w:val="28"/>
          <w:szCs w:val="20"/>
        </w:rPr>
        <w:t>Vrednovanje</w:t>
      </w:r>
      <w:r w:rsidRPr="00446A6C">
        <w:rPr>
          <w:rFonts w:cs="Calibri"/>
          <w:b/>
          <w:color w:val="E36C0A" w:themeColor="accent6" w:themeShade="BF"/>
          <w:spacing w:val="-7"/>
          <w:sz w:val="28"/>
          <w:szCs w:val="20"/>
        </w:rPr>
        <w:t xml:space="preserve"> </w:t>
      </w:r>
      <w:r w:rsidRPr="00446A6C">
        <w:rPr>
          <w:rFonts w:cs="Calibri"/>
          <w:b/>
          <w:color w:val="E36C0A" w:themeColor="accent6" w:themeShade="BF"/>
          <w:sz w:val="28"/>
          <w:szCs w:val="20"/>
        </w:rPr>
        <w:t>rada</w:t>
      </w:r>
      <w:r w:rsidRPr="00446A6C">
        <w:rPr>
          <w:rFonts w:cs="Calibri"/>
          <w:b/>
          <w:color w:val="E36C0A" w:themeColor="accent6" w:themeShade="BF"/>
          <w:spacing w:val="-5"/>
          <w:sz w:val="28"/>
          <w:szCs w:val="20"/>
        </w:rPr>
        <w:t xml:space="preserve"> </w:t>
      </w:r>
      <w:r w:rsidRPr="00446A6C">
        <w:rPr>
          <w:rFonts w:cs="Calibri"/>
          <w:b/>
          <w:color w:val="E36C0A" w:themeColor="accent6" w:themeShade="BF"/>
          <w:sz w:val="28"/>
          <w:szCs w:val="20"/>
        </w:rPr>
        <w:t>u</w:t>
      </w:r>
      <w:r w:rsidRPr="00446A6C">
        <w:rPr>
          <w:rFonts w:cs="Calibri"/>
          <w:b/>
          <w:color w:val="E36C0A" w:themeColor="accent6" w:themeShade="BF"/>
          <w:spacing w:val="-6"/>
          <w:sz w:val="28"/>
          <w:szCs w:val="20"/>
        </w:rPr>
        <w:t xml:space="preserve"> </w:t>
      </w:r>
      <w:r w:rsidRPr="00446A6C">
        <w:rPr>
          <w:rFonts w:cs="Calibri"/>
          <w:b/>
          <w:color w:val="E36C0A" w:themeColor="accent6" w:themeShade="BF"/>
          <w:sz w:val="28"/>
          <w:szCs w:val="20"/>
        </w:rPr>
        <w:t>grupi</w:t>
      </w:r>
      <w:r w:rsidRPr="00446A6C">
        <w:rPr>
          <w:rFonts w:cs="Calibri"/>
          <w:b/>
          <w:color w:val="E36C0A" w:themeColor="accent6" w:themeShade="BF"/>
          <w:spacing w:val="-7"/>
          <w:sz w:val="28"/>
          <w:szCs w:val="20"/>
        </w:rPr>
        <w:t xml:space="preserve"> </w:t>
      </w:r>
      <w:r w:rsidRPr="00446A6C">
        <w:rPr>
          <w:rFonts w:cs="Calibri"/>
          <w:b/>
          <w:color w:val="E36C0A" w:themeColor="accent6" w:themeShade="BF"/>
          <w:sz w:val="28"/>
          <w:szCs w:val="20"/>
        </w:rPr>
        <w:t>(vrijedi</w:t>
      </w:r>
      <w:r w:rsidRPr="00446A6C">
        <w:rPr>
          <w:rFonts w:cs="Calibri"/>
          <w:b/>
          <w:color w:val="E36C0A" w:themeColor="accent6" w:themeShade="BF"/>
          <w:spacing w:val="-6"/>
          <w:sz w:val="28"/>
          <w:szCs w:val="20"/>
        </w:rPr>
        <w:t xml:space="preserve"> </w:t>
      </w:r>
      <w:r w:rsidRPr="00446A6C">
        <w:rPr>
          <w:rFonts w:cs="Calibri"/>
          <w:b/>
          <w:color w:val="E36C0A" w:themeColor="accent6" w:themeShade="BF"/>
          <w:sz w:val="28"/>
          <w:szCs w:val="20"/>
        </w:rPr>
        <w:t>za</w:t>
      </w:r>
      <w:r w:rsidRPr="00446A6C">
        <w:rPr>
          <w:rFonts w:cs="Calibri"/>
          <w:b/>
          <w:color w:val="E36C0A" w:themeColor="accent6" w:themeShade="BF"/>
          <w:spacing w:val="-5"/>
          <w:sz w:val="28"/>
          <w:szCs w:val="20"/>
        </w:rPr>
        <w:t xml:space="preserve"> </w:t>
      </w:r>
      <w:r w:rsidRPr="00446A6C">
        <w:rPr>
          <w:rFonts w:cs="Calibri"/>
          <w:b/>
          <w:color w:val="E36C0A" w:themeColor="accent6" w:themeShade="BF"/>
          <w:sz w:val="28"/>
          <w:szCs w:val="20"/>
        </w:rPr>
        <w:t>sve</w:t>
      </w:r>
      <w:r w:rsidRPr="00446A6C">
        <w:rPr>
          <w:rFonts w:cs="Calibri"/>
          <w:b/>
          <w:color w:val="E36C0A" w:themeColor="accent6" w:themeShade="BF"/>
          <w:spacing w:val="-5"/>
          <w:sz w:val="28"/>
          <w:szCs w:val="20"/>
        </w:rPr>
        <w:t xml:space="preserve"> </w:t>
      </w:r>
      <w:r w:rsidRPr="00446A6C">
        <w:rPr>
          <w:rFonts w:cs="Calibri"/>
          <w:b/>
          <w:color w:val="E36C0A" w:themeColor="accent6" w:themeShade="BF"/>
          <w:sz w:val="28"/>
          <w:szCs w:val="20"/>
        </w:rPr>
        <w:t>nastavne</w:t>
      </w:r>
      <w:r w:rsidRPr="00446A6C">
        <w:rPr>
          <w:rFonts w:cs="Calibri"/>
          <w:b/>
          <w:color w:val="E36C0A" w:themeColor="accent6" w:themeShade="BF"/>
          <w:spacing w:val="-5"/>
          <w:sz w:val="28"/>
          <w:szCs w:val="20"/>
        </w:rPr>
        <w:t xml:space="preserve"> </w:t>
      </w:r>
      <w:r w:rsidRPr="00446A6C">
        <w:rPr>
          <w:rFonts w:cs="Calibri"/>
          <w:b/>
          <w:color w:val="E36C0A" w:themeColor="accent6" w:themeShade="BF"/>
          <w:spacing w:val="-2"/>
          <w:sz w:val="28"/>
          <w:szCs w:val="20"/>
        </w:rPr>
        <w:t>predmete)</w:t>
      </w:r>
    </w:p>
    <w:p w:rsidR="00446A6C" w:rsidRPr="003C1C0F" w:rsidRDefault="00446A6C" w:rsidP="00446A6C">
      <w:pPr>
        <w:pStyle w:val="Tijeloteksta"/>
        <w:spacing w:before="6"/>
        <w:rPr>
          <w:b/>
          <w:sz w:val="20"/>
          <w:szCs w:val="20"/>
        </w:rPr>
      </w:pPr>
    </w:p>
    <w:tbl>
      <w:tblPr>
        <w:tblStyle w:val="TableNormal"/>
        <w:tblW w:w="1496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8"/>
        <w:gridCol w:w="3077"/>
        <w:gridCol w:w="3079"/>
        <w:gridCol w:w="3077"/>
        <w:gridCol w:w="3079"/>
      </w:tblGrid>
      <w:tr w:rsidR="00446A6C" w:rsidRPr="00446A6C" w:rsidTr="00446A6C">
        <w:trPr>
          <w:trHeight w:val="220"/>
        </w:trPr>
        <w:tc>
          <w:tcPr>
            <w:tcW w:w="2648" w:type="dxa"/>
            <w:shd w:val="clear" w:color="auto" w:fill="EAF1DD" w:themeFill="accent3" w:themeFillTint="33"/>
          </w:tcPr>
          <w:p w:rsidR="00446A6C" w:rsidRPr="00446A6C" w:rsidRDefault="00446A6C" w:rsidP="00FC5F6B">
            <w:pPr>
              <w:pStyle w:val="TableParagraph"/>
              <w:spacing w:before="1" w:line="199" w:lineRule="exact"/>
              <w:rPr>
                <w:b/>
                <w:color w:val="00B050"/>
                <w:szCs w:val="20"/>
              </w:rPr>
            </w:pPr>
            <w:r w:rsidRPr="00446A6C">
              <w:rPr>
                <w:b/>
                <w:color w:val="00B050"/>
                <w:szCs w:val="20"/>
              </w:rPr>
              <w:t>ELEMENT</w:t>
            </w:r>
            <w:r w:rsidRPr="00446A6C">
              <w:rPr>
                <w:b/>
                <w:color w:val="00B050"/>
                <w:spacing w:val="-5"/>
                <w:szCs w:val="20"/>
              </w:rPr>
              <w:t xml:space="preserve"> </w:t>
            </w:r>
            <w:r w:rsidRPr="00446A6C">
              <w:rPr>
                <w:b/>
                <w:color w:val="00B050"/>
                <w:spacing w:val="-2"/>
                <w:szCs w:val="20"/>
              </w:rPr>
              <w:t>PROCJENE</w:t>
            </w:r>
          </w:p>
        </w:tc>
        <w:tc>
          <w:tcPr>
            <w:tcW w:w="3077" w:type="dxa"/>
            <w:shd w:val="clear" w:color="auto" w:fill="EAF1DD" w:themeFill="accent3" w:themeFillTint="33"/>
          </w:tcPr>
          <w:p w:rsidR="00446A6C" w:rsidRPr="00446A6C" w:rsidRDefault="00446A6C" w:rsidP="00FC5F6B">
            <w:pPr>
              <w:pStyle w:val="TableParagraph"/>
              <w:spacing w:before="1" w:line="199" w:lineRule="exact"/>
              <w:ind w:left="108"/>
              <w:rPr>
                <w:b/>
                <w:color w:val="00B050"/>
                <w:szCs w:val="20"/>
              </w:rPr>
            </w:pPr>
            <w:r w:rsidRPr="00446A6C">
              <w:rPr>
                <w:b/>
                <w:color w:val="00B050"/>
                <w:szCs w:val="20"/>
              </w:rPr>
              <w:t xml:space="preserve">4 </w:t>
            </w:r>
            <w:r w:rsidRPr="00446A6C">
              <w:rPr>
                <w:b/>
                <w:color w:val="00B050"/>
                <w:spacing w:val="-4"/>
                <w:szCs w:val="20"/>
              </w:rPr>
              <w:t>boda</w:t>
            </w:r>
          </w:p>
        </w:tc>
        <w:tc>
          <w:tcPr>
            <w:tcW w:w="3079" w:type="dxa"/>
            <w:shd w:val="clear" w:color="auto" w:fill="EAF1DD" w:themeFill="accent3" w:themeFillTint="33"/>
          </w:tcPr>
          <w:p w:rsidR="00446A6C" w:rsidRPr="00446A6C" w:rsidRDefault="00446A6C" w:rsidP="00FC5F6B">
            <w:pPr>
              <w:pStyle w:val="TableParagraph"/>
              <w:spacing w:before="1" w:line="199" w:lineRule="exact"/>
              <w:ind w:left="108"/>
              <w:rPr>
                <w:b/>
                <w:color w:val="00B050"/>
                <w:szCs w:val="20"/>
              </w:rPr>
            </w:pPr>
            <w:r w:rsidRPr="00446A6C">
              <w:rPr>
                <w:b/>
                <w:color w:val="00B050"/>
                <w:szCs w:val="20"/>
              </w:rPr>
              <w:t xml:space="preserve">3 </w:t>
            </w:r>
            <w:r w:rsidRPr="00446A6C">
              <w:rPr>
                <w:b/>
                <w:color w:val="00B050"/>
                <w:spacing w:val="-4"/>
                <w:szCs w:val="20"/>
              </w:rPr>
              <w:t>boda</w:t>
            </w:r>
          </w:p>
        </w:tc>
        <w:tc>
          <w:tcPr>
            <w:tcW w:w="3077" w:type="dxa"/>
            <w:shd w:val="clear" w:color="auto" w:fill="EAF1DD" w:themeFill="accent3" w:themeFillTint="33"/>
          </w:tcPr>
          <w:p w:rsidR="00446A6C" w:rsidRPr="00446A6C" w:rsidRDefault="00446A6C" w:rsidP="00FC5F6B">
            <w:pPr>
              <w:pStyle w:val="TableParagraph"/>
              <w:spacing w:before="1" w:line="199" w:lineRule="exact"/>
              <w:ind w:left="109"/>
              <w:rPr>
                <w:b/>
                <w:color w:val="00B050"/>
                <w:szCs w:val="20"/>
              </w:rPr>
            </w:pPr>
            <w:r w:rsidRPr="00446A6C">
              <w:rPr>
                <w:b/>
                <w:color w:val="00B050"/>
                <w:szCs w:val="20"/>
              </w:rPr>
              <w:t xml:space="preserve">2 </w:t>
            </w:r>
            <w:r w:rsidRPr="00446A6C">
              <w:rPr>
                <w:b/>
                <w:color w:val="00B050"/>
                <w:spacing w:val="-4"/>
                <w:szCs w:val="20"/>
              </w:rPr>
              <w:t>boda</w:t>
            </w:r>
          </w:p>
        </w:tc>
        <w:tc>
          <w:tcPr>
            <w:tcW w:w="3079" w:type="dxa"/>
            <w:shd w:val="clear" w:color="auto" w:fill="EAF1DD" w:themeFill="accent3" w:themeFillTint="33"/>
          </w:tcPr>
          <w:p w:rsidR="00446A6C" w:rsidRPr="00446A6C" w:rsidRDefault="00446A6C" w:rsidP="00FC5F6B">
            <w:pPr>
              <w:pStyle w:val="TableParagraph"/>
              <w:spacing w:before="1" w:line="199" w:lineRule="exact"/>
              <w:ind w:left="109"/>
              <w:rPr>
                <w:b/>
                <w:color w:val="00B050"/>
                <w:szCs w:val="20"/>
              </w:rPr>
            </w:pPr>
            <w:r w:rsidRPr="00446A6C">
              <w:rPr>
                <w:b/>
                <w:color w:val="00B050"/>
                <w:szCs w:val="20"/>
              </w:rPr>
              <w:t xml:space="preserve">1 </w:t>
            </w:r>
            <w:r w:rsidRPr="00446A6C">
              <w:rPr>
                <w:b/>
                <w:color w:val="00B050"/>
                <w:spacing w:val="-5"/>
                <w:szCs w:val="20"/>
              </w:rPr>
              <w:t>bod</w:t>
            </w:r>
          </w:p>
        </w:tc>
      </w:tr>
      <w:tr w:rsidR="00446A6C" w:rsidRPr="00446A6C" w:rsidTr="00446A6C">
        <w:trPr>
          <w:trHeight w:val="877"/>
        </w:trPr>
        <w:tc>
          <w:tcPr>
            <w:tcW w:w="2648" w:type="dxa"/>
          </w:tcPr>
          <w:p w:rsidR="00446A6C" w:rsidRPr="00446A6C" w:rsidRDefault="00446A6C" w:rsidP="00FC5F6B">
            <w:pPr>
              <w:pStyle w:val="TableParagraph"/>
              <w:spacing w:before="1"/>
              <w:rPr>
                <w:b/>
                <w:color w:val="E36C0A" w:themeColor="accent6" w:themeShade="BF"/>
                <w:szCs w:val="20"/>
              </w:rPr>
            </w:pPr>
            <w:r w:rsidRPr="00446A6C">
              <w:rPr>
                <w:b/>
                <w:color w:val="E36C0A" w:themeColor="accent6" w:themeShade="BF"/>
                <w:spacing w:val="-2"/>
                <w:szCs w:val="20"/>
              </w:rPr>
              <w:t>Doprinos</w:t>
            </w:r>
          </w:p>
        </w:tc>
        <w:tc>
          <w:tcPr>
            <w:tcW w:w="3077" w:type="dxa"/>
          </w:tcPr>
          <w:p w:rsidR="00446A6C" w:rsidRPr="00446A6C" w:rsidRDefault="00446A6C" w:rsidP="00446A6C">
            <w:pPr>
              <w:pStyle w:val="TableParagraph"/>
              <w:spacing w:before="1"/>
              <w:ind w:left="108"/>
              <w:rPr>
                <w:szCs w:val="20"/>
              </w:rPr>
            </w:pPr>
            <w:r w:rsidRPr="00446A6C">
              <w:rPr>
                <w:szCs w:val="20"/>
              </w:rPr>
              <w:t>Tijekom</w:t>
            </w:r>
            <w:r w:rsidRPr="00446A6C">
              <w:rPr>
                <w:spacing w:val="-11"/>
                <w:szCs w:val="20"/>
              </w:rPr>
              <w:t xml:space="preserve"> </w:t>
            </w:r>
            <w:r w:rsidRPr="00446A6C">
              <w:rPr>
                <w:szCs w:val="20"/>
              </w:rPr>
              <w:t>rada</w:t>
            </w:r>
            <w:r w:rsidRPr="00446A6C">
              <w:rPr>
                <w:spacing w:val="-10"/>
                <w:szCs w:val="20"/>
              </w:rPr>
              <w:t xml:space="preserve"> </w:t>
            </w:r>
            <w:r w:rsidRPr="00446A6C">
              <w:rPr>
                <w:szCs w:val="20"/>
              </w:rPr>
              <w:t>neprestano</w:t>
            </w:r>
            <w:r w:rsidRPr="00446A6C">
              <w:rPr>
                <w:spacing w:val="-10"/>
                <w:szCs w:val="20"/>
              </w:rPr>
              <w:t xml:space="preserve"> </w:t>
            </w:r>
            <w:r w:rsidRPr="00446A6C">
              <w:rPr>
                <w:szCs w:val="20"/>
              </w:rPr>
              <w:t>daje</w:t>
            </w:r>
            <w:r w:rsidRPr="00446A6C">
              <w:rPr>
                <w:spacing w:val="-10"/>
                <w:szCs w:val="20"/>
              </w:rPr>
              <w:t xml:space="preserve"> </w:t>
            </w:r>
            <w:r w:rsidRPr="00446A6C">
              <w:rPr>
                <w:szCs w:val="20"/>
              </w:rPr>
              <w:t>korisne ideje i aktivno sudjeluje u razgovoru. Ulaže</w:t>
            </w:r>
            <w:r w:rsidRPr="00446A6C">
              <w:rPr>
                <w:spacing w:val="-11"/>
                <w:szCs w:val="20"/>
              </w:rPr>
              <w:t xml:space="preserve"> </w:t>
            </w:r>
            <w:r w:rsidRPr="00446A6C">
              <w:rPr>
                <w:szCs w:val="20"/>
              </w:rPr>
              <w:t>uglavnom</w:t>
            </w:r>
            <w:r w:rsidRPr="00446A6C">
              <w:rPr>
                <w:spacing w:val="-10"/>
                <w:szCs w:val="20"/>
              </w:rPr>
              <w:t xml:space="preserve"> </w:t>
            </w:r>
            <w:r w:rsidRPr="00446A6C">
              <w:rPr>
                <w:szCs w:val="20"/>
              </w:rPr>
              <w:t>najviše</w:t>
            </w:r>
            <w:r w:rsidRPr="00446A6C">
              <w:rPr>
                <w:spacing w:val="-10"/>
                <w:szCs w:val="20"/>
              </w:rPr>
              <w:t xml:space="preserve"> </w:t>
            </w:r>
            <w:r w:rsidRPr="00446A6C">
              <w:rPr>
                <w:szCs w:val="20"/>
              </w:rPr>
              <w:t>napora</w:t>
            </w:r>
            <w:r w:rsidRPr="00446A6C">
              <w:rPr>
                <w:spacing w:val="-10"/>
                <w:szCs w:val="20"/>
              </w:rPr>
              <w:t xml:space="preserve"> </w:t>
            </w:r>
            <w:r w:rsidRPr="00446A6C">
              <w:rPr>
                <w:szCs w:val="20"/>
              </w:rPr>
              <w:t>i</w:t>
            </w:r>
            <w:r w:rsidRPr="00446A6C">
              <w:rPr>
                <w:spacing w:val="-10"/>
                <w:szCs w:val="20"/>
              </w:rPr>
              <w:t xml:space="preserve"> </w:t>
            </w:r>
            <w:r w:rsidRPr="00446A6C">
              <w:rPr>
                <w:szCs w:val="20"/>
              </w:rPr>
              <w:t>vodi.</w:t>
            </w:r>
          </w:p>
        </w:tc>
        <w:tc>
          <w:tcPr>
            <w:tcW w:w="3079" w:type="dxa"/>
          </w:tcPr>
          <w:p w:rsidR="00446A6C" w:rsidRPr="00446A6C" w:rsidRDefault="00446A6C" w:rsidP="00446A6C">
            <w:pPr>
              <w:pStyle w:val="TableParagraph"/>
              <w:spacing w:before="1"/>
              <w:ind w:left="108"/>
              <w:rPr>
                <w:szCs w:val="20"/>
              </w:rPr>
            </w:pPr>
            <w:r w:rsidRPr="00446A6C">
              <w:rPr>
                <w:szCs w:val="20"/>
              </w:rPr>
              <w:t>Tijekom rada uglavnom daje korisne ideje</w:t>
            </w:r>
            <w:r w:rsidRPr="00446A6C">
              <w:rPr>
                <w:spacing w:val="-11"/>
                <w:szCs w:val="20"/>
              </w:rPr>
              <w:t xml:space="preserve"> </w:t>
            </w:r>
            <w:r w:rsidRPr="00446A6C">
              <w:rPr>
                <w:szCs w:val="20"/>
              </w:rPr>
              <w:t>i</w:t>
            </w:r>
            <w:r w:rsidRPr="00446A6C">
              <w:rPr>
                <w:spacing w:val="-10"/>
                <w:szCs w:val="20"/>
              </w:rPr>
              <w:t xml:space="preserve"> </w:t>
            </w:r>
            <w:r w:rsidRPr="00446A6C">
              <w:rPr>
                <w:szCs w:val="20"/>
              </w:rPr>
              <w:t>sudjeluje</w:t>
            </w:r>
            <w:r w:rsidRPr="00446A6C">
              <w:rPr>
                <w:spacing w:val="-10"/>
                <w:szCs w:val="20"/>
              </w:rPr>
              <w:t xml:space="preserve"> </w:t>
            </w:r>
            <w:r w:rsidRPr="00446A6C">
              <w:rPr>
                <w:szCs w:val="20"/>
              </w:rPr>
              <w:t>u</w:t>
            </w:r>
            <w:r w:rsidRPr="00446A6C">
              <w:rPr>
                <w:spacing w:val="-10"/>
                <w:szCs w:val="20"/>
              </w:rPr>
              <w:t xml:space="preserve"> </w:t>
            </w:r>
            <w:r w:rsidRPr="00446A6C">
              <w:rPr>
                <w:szCs w:val="20"/>
              </w:rPr>
              <w:t>razgovoru.</w:t>
            </w:r>
            <w:r w:rsidRPr="00446A6C">
              <w:rPr>
                <w:spacing w:val="-10"/>
                <w:szCs w:val="20"/>
              </w:rPr>
              <w:t xml:space="preserve"> </w:t>
            </w:r>
            <w:r w:rsidRPr="00446A6C">
              <w:rPr>
                <w:szCs w:val="20"/>
              </w:rPr>
              <w:t>Važan</w:t>
            </w:r>
            <w:r w:rsidRPr="00446A6C">
              <w:rPr>
                <w:spacing w:val="-11"/>
                <w:szCs w:val="20"/>
              </w:rPr>
              <w:t xml:space="preserve"> </w:t>
            </w:r>
            <w:r w:rsidRPr="00446A6C">
              <w:rPr>
                <w:szCs w:val="20"/>
              </w:rPr>
              <w:t xml:space="preserve">je član grupe i daje svoj najveći mogući </w:t>
            </w:r>
            <w:r w:rsidRPr="00446A6C">
              <w:rPr>
                <w:spacing w:val="-2"/>
                <w:szCs w:val="20"/>
              </w:rPr>
              <w:t>doprinos.</w:t>
            </w:r>
          </w:p>
        </w:tc>
        <w:tc>
          <w:tcPr>
            <w:tcW w:w="3077" w:type="dxa"/>
          </w:tcPr>
          <w:p w:rsidR="00446A6C" w:rsidRPr="00446A6C" w:rsidRDefault="00446A6C" w:rsidP="00446A6C">
            <w:pPr>
              <w:pStyle w:val="TableParagraph"/>
              <w:spacing w:before="1"/>
              <w:ind w:left="109" w:right="106"/>
              <w:rPr>
                <w:szCs w:val="20"/>
              </w:rPr>
            </w:pPr>
            <w:r w:rsidRPr="00446A6C">
              <w:rPr>
                <w:szCs w:val="20"/>
              </w:rPr>
              <w:t>Tijekom rada ponekad daje korisne ideje</w:t>
            </w:r>
            <w:r w:rsidRPr="00446A6C">
              <w:rPr>
                <w:spacing w:val="-9"/>
                <w:szCs w:val="20"/>
              </w:rPr>
              <w:t xml:space="preserve"> </w:t>
            </w:r>
            <w:r w:rsidRPr="00446A6C">
              <w:rPr>
                <w:szCs w:val="20"/>
              </w:rPr>
              <w:t>i</w:t>
            </w:r>
            <w:r w:rsidRPr="00446A6C">
              <w:rPr>
                <w:spacing w:val="-8"/>
                <w:szCs w:val="20"/>
              </w:rPr>
              <w:t xml:space="preserve"> </w:t>
            </w:r>
            <w:r w:rsidRPr="00446A6C">
              <w:rPr>
                <w:szCs w:val="20"/>
              </w:rPr>
              <w:t>sudjeluje</w:t>
            </w:r>
            <w:r w:rsidRPr="00446A6C">
              <w:rPr>
                <w:spacing w:val="-9"/>
                <w:szCs w:val="20"/>
              </w:rPr>
              <w:t xml:space="preserve"> </w:t>
            </w:r>
            <w:r w:rsidRPr="00446A6C">
              <w:rPr>
                <w:szCs w:val="20"/>
              </w:rPr>
              <w:t>u</w:t>
            </w:r>
            <w:r w:rsidRPr="00446A6C">
              <w:rPr>
                <w:spacing w:val="-8"/>
                <w:szCs w:val="20"/>
              </w:rPr>
              <w:t xml:space="preserve"> </w:t>
            </w:r>
            <w:r w:rsidRPr="00446A6C">
              <w:rPr>
                <w:szCs w:val="20"/>
              </w:rPr>
              <w:t>razgovoru.</w:t>
            </w:r>
            <w:r w:rsidRPr="00446A6C">
              <w:rPr>
                <w:spacing w:val="-9"/>
                <w:szCs w:val="20"/>
              </w:rPr>
              <w:t xml:space="preserve"> </w:t>
            </w:r>
            <w:r w:rsidRPr="00446A6C">
              <w:rPr>
                <w:szCs w:val="20"/>
              </w:rPr>
              <w:t>Član</w:t>
            </w:r>
            <w:r w:rsidRPr="00446A6C">
              <w:rPr>
                <w:spacing w:val="-8"/>
                <w:szCs w:val="20"/>
              </w:rPr>
              <w:t xml:space="preserve"> </w:t>
            </w:r>
            <w:r w:rsidRPr="00446A6C">
              <w:rPr>
                <w:szCs w:val="20"/>
              </w:rPr>
              <w:t xml:space="preserve">je grupe koji čini ono što se od njega </w:t>
            </w:r>
            <w:r w:rsidRPr="00446A6C">
              <w:rPr>
                <w:spacing w:val="-2"/>
                <w:szCs w:val="20"/>
              </w:rPr>
              <w:t>traži.</w:t>
            </w:r>
          </w:p>
        </w:tc>
        <w:tc>
          <w:tcPr>
            <w:tcW w:w="3079" w:type="dxa"/>
          </w:tcPr>
          <w:p w:rsidR="00446A6C" w:rsidRPr="00446A6C" w:rsidRDefault="00446A6C" w:rsidP="00446A6C">
            <w:pPr>
              <w:pStyle w:val="TableParagraph"/>
              <w:spacing w:before="1"/>
              <w:ind w:left="109" w:right="89"/>
              <w:rPr>
                <w:szCs w:val="20"/>
              </w:rPr>
            </w:pPr>
            <w:r w:rsidRPr="00446A6C">
              <w:rPr>
                <w:szCs w:val="20"/>
              </w:rPr>
              <w:t>U</w:t>
            </w:r>
            <w:r w:rsidRPr="00446A6C">
              <w:rPr>
                <w:spacing w:val="-11"/>
                <w:szCs w:val="20"/>
              </w:rPr>
              <w:t xml:space="preserve"> </w:t>
            </w:r>
            <w:r w:rsidRPr="00446A6C">
              <w:rPr>
                <w:szCs w:val="20"/>
              </w:rPr>
              <w:t>radu</w:t>
            </w:r>
            <w:r w:rsidRPr="00446A6C">
              <w:rPr>
                <w:spacing w:val="-10"/>
                <w:szCs w:val="20"/>
              </w:rPr>
              <w:t xml:space="preserve"> </w:t>
            </w:r>
            <w:r w:rsidRPr="00446A6C">
              <w:rPr>
                <w:szCs w:val="20"/>
              </w:rPr>
              <w:t>ga</w:t>
            </w:r>
            <w:r w:rsidRPr="00446A6C">
              <w:rPr>
                <w:spacing w:val="-10"/>
                <w:szCs w:val="20"/>
              </w:rPr>
              <w:t xml:space="preserve"> </w:t>
            </w:r>
            <w:r w:rsidRPr="00446A6C">
              <w:rPr>
                <w:szCs w:val="20"/>
              </w:rPr>
              <w:t>treba</w:t>
            </w:r>
            <w:r w:rsidRPr="00446A6C">
              <w:rPr>
                <w:spacing w:val="-10"/>
                <w:szCs w:val="20"/>
              </w:rPr>
              <w:t xml:space="preserve"> </w:t>
            </w:r>
            <w:r w:rsidRPr="00446A6C">
              <w:rPr>
                <w:szCs w:val="20"/>
              </w:rPr>
              <w:t>stalno</w:t>
            </w:r>
            <w:r w:rsidRPr="00446A6C">
              <w:rPr>
                <w:spacing w:val="-10"/>
                <w:szCs w:val="20"/>
              </w:rPr>
              <w:t xml:space="preserve"> </w:t>
            </w:r>
            <w:r w:rsidRPr="00446A6C">
              <w:rPr>
                <w:szCs w:val="20"/>
              </w:rPr>
              <w:t>poticati.</w:t>
            </w:r>
            <w:r w:rsidRPr="00446A6C">
              <w:rPr>
                <w:spacing w:val="-11"/>
                <w:szCs w:val="20"/>
              </w:rPr>
              <w:t xml:space="preserve"> </w:t>
            </w:r>
            <w:r w:rsidRPr="00446A6C">
              <w:rPr>
                <w:szCs w:val="20"/>
              </w:rPr>
              <w:t>Rijetko se uključuje i daje korisne ideje i/ili sudjeluje u razgovoru.</w:t>
            </w:r>
          </w:p>
        </w:tc>
      </w:tr>
      <w:tr w:rsidR="00446A6C" w:rsidRPr="00446A6C" w:rsidTr="00446A6C">
        <w:trPr>
          <w:trHeight w:val="659"/>
        </w:trPr>
        <w:tc>
          <w:tcPr>
            <w:tcW w:w="2648" w:type="dxa"/>
          </w:tcPr>
          <w:p w:rsidR="00446A6C" w:rsidRPr="00446A6C" w:rsidRDefault="00446A6C" w:rsidP="00FC5F6B">
            <w:pPr>
              <w:pStyle w:val="TableParagraph"/>
              <w:spacing w:before="1"/>
              <w:rPr>
                <w:b/>
                <w:color w:val="E36C0A" w:themeColor="accent6" w:themeShade="BF"/>
                <w:szCs w:val="20"/>
              </w:rPr>
            </w:pPr>
            <w:r w:rsidRPr="00446A6C">
              <w:rPr>
                <w:b/>
                <w:color w:val="E36C0A" w:themeColor="accent6" w:themeShade="BF"/>
                <w:szCs w:val="20"/>
              </w:rPr>
              <w:t>Rješavanje</w:t>
            </w:r>
            <w:r w:rsidRPr="00446A6C">
              <w:rPr>
                <w:b/>
                <w:color w:val="E36C0A" w:themeColor="accent6" w:themeShade="BF"/>
                <w:spacing w:val="-12"/>
                <w:szCs w:val="20"/>
              </w:rPr>
              <w:t xml:space="preserve"> </w:t>
            </w:r>
            <w:r w:rsidRPr="00446A6C">
              <w:rPr>
                <w:b/>
                <w:color w:val="E36C0A" w:themeColor="accent6" w:themeShade="BF"/>
                <w:spacing w:val="-2"/>
                <w:szCs w:val="20"/>
              </w:rPr>
              <w:t>problema</w:t>
            </w:r>
          </w:p>
        </w:tc>
        <w:tc>
          <w:tcPr>
            <w:tcW w:w="3077" w:type="dxa"/>
          </w:tcPr>
          <w:p w:rsidR="00446A6C" w:rsidRPr="00446A6C" w:rsidRDefault="00446A6C" w:rsidP="00446A6C">
            <w:pPr>
              <w:pStyle w:val="TableParagraph"/>
              <w:spacing w:before="1"/>
              <w:ind w:left="108" w:right="106"/>
              <w:rPr>
                <w:szCs w:val="20"/>
              </w:rPr>
            </w:pPr>
            <w:r w:rsidRPr="00446A6C">
              <w:rPr>
                <w:szCs w:val="20"/>
              </w:rPr>
              <w:t>Aktivno traži moguća rješenja problema,</w:t>
            </w:r>
            <w:r w:rsidRPr="00446A6C">
              <w:rPr>
                <w:spacing w:val="-10"/>
                <w:szCs w:val="20"/>
              </w:rPr>
              <w:t xml:space="preserve"> </w:t>
            </w:r>
            <w:r w:rsidRPr="00446A6C">
              <w:rPr>
                <w:szCs w:val="20"/>
              </w:rPr>
              <w:t>nalazi</w:t>
            </w:r>
            <w:r w:rsidRPr="00446A6C">
              <w:rPr>
                <w:spacing w:val="-11"/>
                <w:szCs w:val="20"/>
              </w:rPr>
              <w:t xml:space="preserve"> </w:t>
            </w:r>
            <w:r w:rsidRPr="00446A6C">
              <w:rPr>
                <w:szCs w:val="20"/>
              </w:rPr>
              <w:t>ih</w:t>
            </w:r>
            <w:r w:rsidRPr="00446A6C">
              <w:rPr>
                <w:spacing w:val="-10"/>
                <w:szCs w:val="20"/>
              </w:rPr>
              <w:t xml:space="preserve"> </w:t>
            </w:r>
            <w:r w:rsidRPr="00446A6C">
              <w:rPr>
                <w:szCs w:val="20"/>
              </w:rPr>
              <w:t>i</w:t>
            </w:r>
            <w:r w:rsidRPr="00446A6C">
              <w:rPr>
                <w:spacing w:val="-8"/>
                <w:szCs w:val="20"/>
              </w:rPr>
              <w:t xml:space="preserve"> </w:t>
            </w:r>
            <w:r w:rsidRPr="00446A6C">
              <w:rPr>
                <w:szCs w:val="20"/>
              </w:rPr>
              <w:t>predlaže</w:t>
            </w:r>
            <w:r w:rsidRPr="00446A6C">
              <w:rPr>
                <w:spacing w:val="-11"/>
                <w:szCs w:val="20"/>
              </w:rPr>
              <w:t xml:space="preserve"> </w:t>
            </w:r>
            <w:r w:rsidRPr="00446A6C">
              <w:rPr>
                <w:szCs w:val="20"/>
              </w:rPr>
              <w:t>ih</w:t>
            </w:r>
          </w:p>
          <w:p w:rsidR="00446A6C" w:rsidRPr="00446A6C" w:rsidRDefault="00446A6C" w:rsidP="00446A6C">
            <w:pPr>
              <w:pStyle w:val="TableParagraph"/>
              <w:spacing w:line="199" w:lineRule="exact"/>
              <w:ind w:left="108"/>
              <w:rPr>
                <w:szCs w:val="20"/>
              </w:rPr>
            </w:pPr>
            <w:r w:rsidRPr="00446A6C">
              <w:rPr>
                <w:szCs w:val="20"/>
              </w:rPr>
              <w:t>ostalim</w:t>
            </w:r>
            <w:r w:rsidRPr="00446A6C">
              <w:rPr>
                <w:spacing w:val="-8"/>
                <w:szCs w:val="20"/>
              </w:rPr>
              <w:t xml:space="preserve"> </w:t>
            </w:r>
            <w:r w:rsidRPr="00446A6C">
              <w:rPr>
                <w:szCs w:val="20"/>
              </w:rPr>
              <w:t>članovima</w:t>
            </w:r>
            <w:r w:rsidRPr="00446A6C">
              <w:rPr>
                <w:spacing w:val="-6"/>
                <w:szCs w:val="20"/>
              </w:rPr>
              <w:t xml:space="preserve"> </w:t>
            </w:r>
            <w:r w:rsidRPr="00446A6C">
              <w:rPr>
                <w:spacing w:val="-2"/>
                <w:szCs w:val="20"/>
              </w:rPr>
              <w:t>grupe.</w:t>
            </w:r>
          </w:p>
        </w:tc>
        <w:tc>
          <w:tcPr>
            <w:tcW w:w="3079" w:type="dxa"/>
          </w:tcPr>
          <w:p w:rsidR="00446A6C" w:rsidRPr="00446A6C" w:rsidRDefault="00446A6C" w:rsidP="00446A6C">
            <w:pPr>
              <w:pStyle w:val="TableParagraph"/>
              <w:spacing w:before="1"/>
              <w:ind w:left="108"/>
              <w:rPr>
                <w:szCs w:val="20"/>
              </w:rPr>
            </w:pPr>
            <w:r w:rsidRPr="00446A6C">
              <w:rPr>
                <w:szCs w:val="20"/>
              </w:rPr>
              <w:t>Preoblikuje</w:t>
            </w:r>
            <w:r w:rsidRPr="00446A6C">
              <w:rPr>
                <w:spacing w:val="-11"/>
                <w:szCs w:val="20"/>
              </w:rPr>
              <w:t xml:space="preserve"> </w:t>
            </w:r>
            <w:r w:rsidRPr="00446A6C">
              <w:rPr>
                <w:szCs w:val="20"/>
              </w:rPr>
              <w:t>rješenja</w:t>
            </w:r>
            <w:r w:rsidRPr="00446A6C">
              <w:rPr>
                <w:spacing w:val="-10"/>
                <w:szCs w:val="20"/>
              </w:rPr>
              <w:t xml:space="preserve"> </w:t>
            </w:r>
            <w:r w:rsidRPr="00446A6C">
              <w:rPr>
                <w:szCs w:val="20"/>
              </w:rPr>
              <w:t>koje</w:t>
            </w:r>
            <w:r w:rsidRPr="00446A6C">
              <w:rPr>
                <w:spacing w:val="-10"/>
                <w:szCs w:val="20"/>
              </w:rPr>
              <w:t xml:space="preserve"> </w:t>
            </w:r>
            <w:r w:rsidRPr="00446A6C">
              <w:rPr>
                <w:szCs w:val="20"/>
              </w:rPr>
              <w:t>su</w:t>
            </w:r>
            <w:r w:rsidRPr="00446A6C">
              <w:rPr>
                <w:spacing w:val="-10"/>
                <w:szCs w:val="20"/>
              </w:rPr>
              <w:t xml:space="preserve"> </w:t>
            </w:r>
            <w:r w:rsidRPr="00446A6C">
              <w:rPr>
                <w:szCs w:val="20"/>
              </w:rPr>
              <w:t>predložili drugi članovi grupe.</w:t>
            </w:r>
          </w:p>
        </w:tc>
        <w:tc>
          <w:tcPr>
            <w:tcW w:w="3077" w:type="dxa"/>
          </w:tcPr>
          <w:p w:rsidR="00446A6C" w:rsidRPr="00446A6C" w:rsidRDefault="00446A6C" w:rsidP="00446A6C">
            <w:pPr>
              <w:pStyle w:val="TableParagraph"/>
              <w:spacing w:before="1"/>
              <w:ind w:left="109"/>
              <w:rPr>
                <w:szCs w:val="20"/>
              </w:rPr>
            </w:pPr>
            <w:r w:rsidRPr="00446A6C">
              <w:rPr>
                <w:szCs w:val="20"/>
              </w:rPr>
              <w:t>Spreman</w:t>
            </w:r>
            <w:r w:rsidRPr="00446A6C">
              <w:rPr>
                <w:spacing w:val="-11"/>
                <w:szCs w:val="20"/>
              </w:rPr>
              <w:t xml:space="preserve"> </w:t>
            </w:r>
            <w:r w:rsidRPr="00446A6C">
              <w:rPr>
                <w:szCs w:val="20"/>
              </w:rPr>
              <w:t>je</w:t>
            </w:r>
            <w:r w:rsidRPr="00446A6C">
              <w:rPr>
                <w:spacing w:val="-10"/>
                <w:szCs w:val="20"/>
              </w:rPr>
              <w:t xml:space="preserve"> </w:t>
            </w:r>
            <w:r w:rsidRPr="00446A6C">
              <w:rPr>
                <w:szCs w:val="20"/>
              </w:rPr>
              <w:t>iskušati</w:t>
            </w:r>
            <w:r w:rsidRPr="00446A6C">
              <w:rPr>
                <w:spacing w:val="-10"/>
                <w:szCs w:val="20"/>
              </w:rPr>
              <w:t xml:space="preserve"> </w:t>
            </w:r>
            <w:r w:rsidRPr="00446A6C">
              <w:rPr>
                <w:szCs w:val="20"/>
              </w:rPr>
              <w:t>prijedloge</w:t>
            </w:r>
            <w:r w:rsidRPr="00446A6C">
              <w:rPr>
                <w:spacing w:val="-10"/>
                <w:szCs w:val="20"/>
              </w:rPr>
              <w:t xml:space="preserve"> </w:t>
            </w:r>
            <w:r w:rsidRPr="00446A6C">
              <w:rPr>
                <w:szCs w:val="20"/>
              </w:rPr>
              <w:t>drugih članova grupe iako samostalno ne predlaže</w:t>
            </w:r>
            <w:r w:rsidRPr="00446A6C">
              <w:rPr>
                <w:spacing w:val="-12"/>
                <w:szCs w:val="20"/>
              </w:rPr>
              <w:t xml:space="preserve"> </w:t>
            </w:r>
            <w:r w:rsidRPr="00446A6C">
              <w:rPr>
                <w:spacing w:val="-2"/>
                <w:szCs w:val="20"/>
              </w:rPr>
              <w:t>rješenja.</w:t>
            </w:r>
          </w:p>
        </w:tc>
        <w:tc>
          <w:tcPr>
            <w:tcW w:w="3079" w:type="dxa"/>
          </w:tcPr>
          <w:p w:rsidR="00446A6C" w:rsidRPr="00446A6C" w:rsidRDefault="00446A6C" w:rsidP="00446A6C">
            <w:pPr>
              <w:pStyle w:val="TableParagraph"/>
              <w:spacing w:before="1"/>
              <w:rPr>
                <w:szCs w:val="20"/>
              </w:rPr>
            </w:pPr>
            <w:r w:rsidRPr="00446A6C">
              <w:rPr>
                <w:szCs w:val="20"/>
              </w:rPr>
              <w:t>Uz</w:t>
            </w:r>
            <w:r w:rsidRPr="00446A6C">
              <w:rPr>
                <w:spacing w:val="-2"/>
                <w:szCs w:val="20"/>
              </w:rPr>
              <w:t xml:space="preserve"> </w:t>
            </w:r>
            <w:r w:rsidRPr="00446A6C">
              <w:rPr>
                <w:szCs w:val="20"/>
              </w:rPr>
              <w:t>poticanje</w:t>
            </w:r>
            <w:r w:rsidRPr="00446A6C">
              <w:rPr>
                <w:spacing w:val="-4"/>
                <w:szCs w:val="20"/>
              </w:rPr>
              <w:t xml:space="preserve"> </w:t>
            </w:r>
            <w:r w:rsidRPr="00446A6C">
              <w:rPr>
                <w:szCs w:val="20"/>
              </w:rPr>
              <w:t>je</w:t>
            </w:r>
            <w:r w:rsidRPr="00446A6C">
              <w:rPr>
                <w:spacing w:val="-2"/>
                <w:szCs w:val="20"/>
              </w:rPr>
              <w:t xml:space="preserve"> </w:t>
            </w:r>
            <w:r w:rsidRPr="00446A6C">
              <w:rPr>
                <w:szCs w:val="20"/>
              </w:rPr>
              <w:t>spreman</w:t>
            </w:r>
            <w:r w:rsidRPr="00446A6C">
              <w:rPr>
                <w:spacing w:val="-4"/>
                <w:szCs w:val="20"/>
              </w:rPr>
              <w:t xml:space="preserve"> </w:t>
            </w:r>
            <w:r w:rsidRPr="00446A6C">
              <w:rPr>
                <w:spacing w:val="-2"/>
                <w:szCs w:val="20"/>
              </w:rPr>
              <w:t>saslušati</w:t>
            </w:r>
          </w:p>
          <w:p w:rsidR="00446A6C" w:rsidRPr="00446A6C" w:rsidRDefault="00446A6C" w:rsidP="00446A6C">
            <w:pPr>
              <w:pStyle w:val="TableParagraph"/>
              <w:spacing w:before="1" w:line="219" w:lineRule="exact"/>
              <w:ind w:left="109"/>
              <w:rPr>
                <w:szCs w:val="20"/>
              </w:rPr>
            </w:pPr>
            <w:r w:rsidRPr="00446A6C">
              <w:rPr>
                <w:szCs w:val="20"/>
              </w:rPr>
              <w:t>prijedloge</w:t>
            </w:r>
            <w:r w:rsidRPr="00446A6C">
              <w:rPr>
                <w:spacing w:val="-5"/>
                <w:szCs w:val="20"/>
              </w:rPr>
              <w:t xml:space="preserve"> </w:t>
            </w:r>
            <w:r w:rsidRPr="00446A6C">
              <w:rPr>
                <w:szCs w:val="20"/>
              </w:rPr>
              <w:t>drugih</w:t>
            </w:r>
            <w:r w:rsidRPr="00446A6C">
              <w:rPr>
                <w:spacing w:val="-5"/>
                <w:szCs w:val="20"/>
              </w:rPr>
              <w:t xml:space="preserve"> </w:t>
            </w:r>
            <w:r w:rsidRPr="00446A6C">
              <w:rPr>
                <w:szCs w:val="20"/>
              </w:rPr>
              <w:t>članova</w:t>
            </w:r>
            <w:r w:rsidRPr="00446A6C">
              <w:rPr>
                <w:spacing w:val="-6"/>
                <w:szCs w:val="20"/>
              </w:rPr>
              <w:t xml:space="preserve"> </w:t>
            </w:r>
            <w:r w:rsidRPr="00446A6C">
              <w:rPr>
                <w:szCs w:val="20"/>
              </w:rPr>
              <w:t>grupe,</w:t>
            </w:r>
            <w:r w:rsidRPr="00446A6C">
              <w:rPr>
                <w:spacing w:val="-4"/>
                <w:szCs w:val="20"/>
              </w:rPr>
              <w:t xml:space="preserve"> </w:t>
            </w:r>
            <w:r w:rsidRPr="00446A6C">
              <w:rPr>
                <w:szCs w:val="20"/>
              </w:rPr>
              <w:t>ali</w:t>
            </w:r>
            <w:r w:rsidRPr="00446A6C">
              <w:rPr>
                <w:spacing w:val="-5"/>
                <w:szCs w:val="20"/>
              </w:rPr>
              <w:t xml:space="preserve"> ih </w:t>
            </w:r>
            <w:r w:rsidRPr="00446A6C">
              <w:rPr>
                <w:spacing w:val="-2"/>
                <w:szCs w:val="20"/>
              </w:rPr>
              <w:t>rijetko</w:t>
            </w:r>
            <w:r w:rsidRPr="00446A6C">
              <w:rPr>
                <w:spacing w:val="4"/>
                <w:szCs w:val="20"/>
              </w:rPr>
              <w:t xml:space="preserve"> </w:t>
            </w:r>
            <w:r w:rsidRPr="00446A6C">
              <w:rPr>
                <w:spacing w:val="-2"/>
                <w:szCs w:val="20"/>
              </w:rPr>
              <w:t>pokušava</w:t>
            </w:r>
            <w:r w:rsidRPr="00446A6C">
              <w:rPr>
                <w:spacing w:val="3"/>
                <w:szCs w:val="20"/>
              </w:rPr>
              <w:t xml:space="preserve"> </w:t>
            </w:r>
            <w:r w:rsidRPr="00446A6C">
              <w:rPr>
                <w:spacing w:val="-2"/>
                <w:szCs w:val="20"/>
              </w:rPr>
              <w:t>realizirati.</w:t>
            </w:r>
          </w:p>
        </w:tc>
      </w:tr>
      <w:tr w:rsidR="00446A6C" w:rsidRPr="00446A6C" w:rsidTr="00446A6C">
        <w:trPr>
          <w:trHeight w:val="880"/>
        </w:trPr>
        <w:tc>
          <w:tcPr>
            <w:tcW w:w="2648" w:type="dxa"/>
          </w:tcPr>
          <w:p w:rsidR="00446A6C" w:rsidRPr="00446A6C" w:rsidRDefault="00446A6C" w:rsidP="00FC5F6B">
            <w:pPr>
              <w:pStyle w:val="TableParagraph"/>
              <w:spacing w:before="1"/>
              <w:rPr>
                <w:b/>
                <w:color w:val="E36C0A" w:themeColor="accent6" w:themeShade="BF"/>
                <w:szCs w:val="20"/>
              </w:rPr>
            </w:pPr>
            <w:r w:rsidRPr="00446A6C">
              <w:rPr>
                <w:b/>
                <w:color w:val="E36C0A" w:themeColor="accent6" w:themeShade="BF"/>
                <w:szCs w:val="20"/>
              </w:rPr>
              <w:t>Usredotočenost</w:t>
            </w:r>
            <w:r w:rsidRPr="00446A6C">
              <w:rPr>
                <w:b/>
                <w:color w:val="E36C0A" w:themeColor="accent6" w:themeShade="BF"/>
                <w:spacing w:val="-7"/>
                <w:szCs w:val="20"/>
              </w:rPr>
              <w:t xml:space="preserve"> </w:t>
            </w:r>
            <w:r w:rsidRPr="00446A6C">
              <w:rPr>
                <w:b/>
                <w:color w:val="E36C0A" w:themeColor="accent6" w:themeShade="BF"/>
                <w:szCs w:val="20"/>
              </w:rPr>
              <w:t>na</w:t>
            </w:r>
            <w:r w:rsidRPr="00446A6C">
              <w:rPr>
                <w:b/>
                <w:color w:val="E36C0A" w:themeColor="accent6" w:themeShade="BF"/>
                <w:spacing w:val="-8"/>
                <w:szCs w:val="20"/>
              </w:rPr>
              <w:t xml:space="preserve"> </w:t>
            </w:r>
            <w:r w:rsidRPr="00446A6C">
              <w:rPr>
                <w:b/>
                <w:color w:val="E36C0A" w:themeColor="accent6" w:themeShade="BF"/>
                <w:spacing w:val="-2"/>
                <w:szCs w:val="20"/>
              </w:rPr>
              <w:t>zadatak</w:t>
            </w:r>
          </w:p>
        </w:tc>
        <w:tc>
          <w:tcPr>
            <w:tcW w:w="3077" w:type="dxa"/>
          </w:tcPr>
          <w:p w:rsidR="00446A6C" w:rsidRPr="00446A6C" w:rsidRDefault="00446A6C" w:rsidP="00446A6C">
            <w:pPr>
              <w:pStyle w:val="TableParagraph"/>
              <w:spacing w:before="1"/>
              <w:ind w:left="108" w:right="602"/>
              <w:rPr>
                <w:szCs w:val="20"/>
              </w:rPr>
            </w:pPr>
            <w:r>
              <w:rPr>
                <w:szCs w:val="20"/>
              </w:rPr>
              <w:t xml:space="preserve">Konzistentno </w:t>
            </w:r>
            <w:r w:rsidRPr="00446A6C">
              <w:rPr>
                <w:szCs w:val="20"/>
              </w:rPr>
              <w:t>je usredotočen</w:t>
            </w:r>
            <w:r w:rsidRPr="00446A6C">
              <w:rPr>
                <w:spacing w:val="-1"/>
                <w:szCs w:val="20"/>
              </w:rPr>
              <w:t xml:space="preserve"> </w:t>
            </w:r>
            <w:r w:rsidRPr="00446A6C">
              <w:rPr>
                <w:szCs w:val="20"/>
              </w:rPr>
              <w:t>na zadatak</w:t>
            </w:r>
            <w:r w:rsidRPr="00446A6C">
              <w:rPr>
                <w:spacing w:val="-11"/>
                <w:szCs w:val="20"/>
              </w:rPr>
              <w:t xml:space="preserve"> </w:t>
            </w:r>
            <w:r w:rsidRPr="00446A6C">
              <w:rPr>
                <w:szCs w:val="20"/>
              </w:rPr>
              <w:t>i</w:t>
            </w:r>
            <w:r w:rsidRPr="00446A6C">
              <w:rPr>
                <w:spacing w:val="-10"/>
                <w:szCs w:val="20"/>
              </w:rPr>
              <w:t xml:space="preserve"> </w:t>
            </w:r>
            <w:r w:rsidRPr="00446A6C">
              <w:rPr>
                <w:szCs w:val="20"/>
              </w:rPr>
              <w:t>zadano</w:t>
            </w:r>
            <w:r w:rsidRPr="00446A6C">
              <w:rPr>
                <w:spacing w:val="-10"/>
                <w:szCs w:val="20"/>
              </w:rPr>
              <w:t xml:space="preserve"> </w:t>
            </w:r>
            <w:r w:rsidRPr="00446A6C">
              <w:rPr>
                <w:szCs w:val="20"/>
              </w:rPr>
              <w:t>vrijeme.</w:t>
            </w:r>
            <w:r w:rsidRPr="00446A6C">
              <w:rPr>
                <w:spacing w:val="-10"/>
                <w:szCs w:val="20"/>
              </w:rPr>
              <w:t xml:space="preserve"> </w:t>
            </w:r>
            <w:r w:rsidRPr="00446A6C">
              <w:rPr>
                <w:szCs w:val="20"/>
              </w:rPr>
              <w:t>Vrlo</w:t>
            </w:r>
            <w:r w:rsidRPr="00446A6C">
              <w:rPr>
                <w:spacing w:val="-10"/>
                <w:szCs w:val="20"/>
              </w:rPr>
              <w:t xml:space="preserve"> </w:t>
            </w:r>
            <w:r w:rsidRPr="00446A6C">
              <w:rPr>
                <w:szCs w:val="20"/>
              </w:rPr>
              <w:t xml:space="preserve">je </w:t>
            </w:r>
            <w:r w:rsidRPr="00446A6C">
              <w:rPr>
                <w:spacing w:val="-2"/>
                <w:szCs w:val="20"/>
              </w:rPr>
              <w:t>odgovoran.</w:t>
            </w:r>
          </w:p>
        </w:tc>
        <w:tc>
          <w:tcPr>
            <w:tcW w:w="3079" w:type="dxa"/>
          </w:tcPr>
          <w:p w:rsidR="00446A6C" w:rsidRPr="00446A6C" w:rsidRDefault="00446A6C" w:rsidP="00446A6C">
            <w:pPr>
              <w:pStyle w:val="TableParagraph"/>
              <w:spacing w:before="1"/>
              <w:ind w:left="108" w:right="184"/>
              <w:rPr>
                <w:szCs w:val="20"/>
              </w:rPr>
            </w:pPr>
            <w:r w:rsidRPr="00446A6C">
              <w:rPr>
                <w:szCs w:val="20"/>
              </w:rPr>
              <w:t>Uglavnom</w:t>
            </w:r>
            <w:r w:rsidRPr="00446A6C">
              <w:rPr>
                <w:spacing w:val="-11"/>
                <w:szCs w:val="20"/>
              </w:rPr>
              <w:t xml:space="preserve"> </w:t>
            </w:r>
            <w:r w:rsidRPr="00446A6C">
              <w:rPr>
                <w:szCs w:val="20"/>
              </w:rPr>
              <w:t>je</w:t>
            </w:r>
            <w:r w:rsidRPr="00446A6C">
              <w:rPr>
                <w:spacing w:val="-10"/>
                <w:szCs w:val="20"/>
              </w:rPr>
              <w:t xml:space="preserve"> </w:t>
            </w:r>
            <w:r w:rsidRPr="00446A6C">
              <w:rPr>
                <w:szCs w:val="20"/>
              </w:rPr>
              <w:t>usredotočen</w:t>
            </w:r>
            <w:r w:rsidRPr="00446A6C">
              <w:rPr>
                <w:spacing w:val="-10"/>
                <w:szCs w:val="20"/>
              </w:rPr>
              <w:t xml:space="preserve"> </w:t>
            </w:r>
            <w:r w:rsidRPr="00446A6C">
              <w:rPr>
                <w:szCs w:val="20"/>
              </w:rPr>
              <w:t>na</w:t>
            </w:r>
            <w:r w:rsidRPr="00446A6C">
              <w:rPr>
                <w:spacing w:val="-10"/>
                <w:szCs w:val="20"/>
              </w:rPr>
              <w:t xml:space="preserve"> </w:t>
            </w:r>
            <w:r w:rsidRPr="00446A6C">
              <w:rPr>
                <w:szCs w:val="20"/>
              </w:rPr>
              <w:t>zadatak</w:t>
            </w:r>
            <w:r w:rsidRPr="00446A6C">
              <w:rPr>
                <w:spacing w:val="-10"/>
                <w:szCs w:val="20"/>
              </w:rPr>
              <w:t xml:space="preserve"> </w:t>
            </w:r>
            <w:r w:rsidRPr="00446A6C">
              <w:rPr>
                <w:szCs w:val="20"/>
              </w:rPr>
              <w:t>i poštuje</w:t>
            </w:r>
            <w:r w:rsidRPr="00446A6C">
              <w:rPr>
                <w:spacing w:val="-9"/>
                <w:szCs w:val="20"/>
              </w:rPr>
              <w:t xml:space="preserve"> </w:t>
            </w:r>
            <w:r w:rsidRPr="00446A6C">
              <w:rPr>
                <w:szCs w:val="20"/>
              </w:rPr>
              <w:t>zadano</w:t>
            </w:r>
            <w:r w:rsidRPr="00446A6C">
              <w:rPr>
                <w:spacing w:val="-8"/>
                <w:szCs w:val="20"/>
              </w:rPr>
              <w:t xml:space="preserve"> </w:t>
            </w:r>
            <w:r w:rsidRPr="00446A6C">
              <w:rPr>
                <w:szCs w:val="20"/>
              </w:rPr>
              <w:t>vrijeme.</w:t>
            </w:r>
            <w:r w:rsidRPr="00446A6C">
              <w:rPr>
                <w:spacing w:val="-9"/>
                <w:szCs w:val="20"/>
              </w:rPr>
              <w:t xml:space="preserve"> </w:t>
            </w:r>
            <w:r w:rsidRPr="00446A6C">
              <w:rPr>
                <w:szCs w:val="20"/>
              </w:rPr>
              <w:t>Ostali</w:t>
            </w:r>
            <w:r w:rsidRPr="00446A6C">
              <w:rPr>
                <w:spacing w:val="-9"/>
                <w:szCs w:val="20"/>
              </w:rPr>
              <w:t xml:space="preserve"> </w:t>
            </w:r>
            <w:r w:rsidRPr="00446A6C">
              <w:rPr>
                <w:szCs w:val="20"/>
              </w:rPr>
              <w:t>članovi grupe</w:t>
            </w:r>
            <w:r w:rsidRPr="00446A6C">
              <w:rPr>
                <w:spacing w:val="-2"/>
                <w:szCs w:val="20"/>
              </w:rPr>
              <w:t xml:space="preserve"> </w:t>
            </w:r>
            <w:r w:rsidRPr="00446A6C">
              <w:rPr>
                <w:szCs w:val="20"/>
              </w:rPr>
              <w:t>mogu</w:t>
            </w:r>
            <w:r w:rsidRPr="00446A6C">
              <w:rPr>
                <w:spacing w:val="-2"/>
                <w:szCs w:val="20"/>
              </w:rPr>
              <w:t xml:space="preserve"> </w:t>
            </w:r>
            <w:r w:rsidRPr="00446A6C">
              <w:rPr>
                <w:szCs w:val="20"/>
              </w:rPr>
              <w:t>imati</w:t>
            </w:r>
            <w:r w:rsidRPr="00446A6C">
              <w:rPr>
                <w:spacing w:val="-1"/>
                <w:szCs w:val="20"/>
              </w:rPr>
              <w:t xml:space="preserve"> </w:t>
            </w:r>
            <w:r w:rsidRPr="00446A6C">
              <w:rPr>
                <w:szCs w:val="20"/>
              </w:rPr>
              <w:t>povjerenja u</w:t>
            </w:r>
            <w:r w:rsidRPr="00446A6C">
              <w:rPr>
                <w:spacing w:val="-2"/>
                <w:szCs w:val="20"/>
              </w:rPr>
              <w:t xml:space="preserve"> </w:t>
            </w:r>
            <w:r w:rsidRPr="00446A6C">
              <w:rPr>
                <w:szCs w:val="20"/>
              </w:rPr>
              <w:t>njega.</w:t>
            </w:r>
          </w:p>
        </w:tc>
        <w:tc>
          <w:tcPr>
            <w:tcW w:w="3077" w:type="dxa"/>
          </w:tcPr>
          <w:p w:rsidR="00446A6C" w:rsidRPr="00446A6C" w:rsidRDefault="00446A6C" w:rsidP="00446A6C">
            <w:pPr>
              <w:pStyle w:val="TableParagraph"/>
              <w:spacing w:before="1"/>
              <w:ind w:left="109"/>
              <w:rPr>
                <w:szCs w:val="20"/>
              </w:rPr>
            </w:pPr>
            <w:r w:rsidRPr="00446A6C">
              <w:rPr>
                <w:szCs w:val="20"/>
              </w:rPr>
              <w:t>Usredotočen</w:t>
            </w:r>
            <w:r w:rsidRPr="00446A6C">
              <w:rPr>
                <w:spacing w:val="-7"/>
                <w:szCs w:val="20"/>
              </w:rPr>
              <w:t xml:space="preserve"> </w:t>
            </w:r>
            <w:r w:rsidRPr="00446A6C">
              <w:rPr>
                <w:szCs w:val="20"/>
              </w:rPr>
              <w:t>je</w:t>
            </w:r>
            <w:r w:rsidRPr="00446A6C">
              <w:rPr>
                <w:spacing w:val="-6"/>
                <w:szCs w:val="20"/>
              </w:rPr>
              <w:t xml:space="preserve"> </w:t>
            </w:r>
            <w:r w:rsidRPr="00446A6C">
              <w:rPr>
                <w:szCs w:val="20"/>
              </w:rPr>
              <w:t>na</w:t>
            </w:r>
            <w:r w:rsidRPr="00446A6C">
              <w:rPr>
                <w:spacing w:val="-6"/>
                <w:szCs w:val="20"/>
              </w:rPr>
              <w:t xml:space="preserve"> </w:t>
            </w:r>
            <w:r w:rsidRPr="00446A6C">
              <w:rPr>
                <w:szCs w:val="20"/>
              </w:rPr>
              <w:t>zadatak</w:t>
            </w:r>
            <w:r w:rsidRPr="00446A6C">
              <w:rPr>
                <w:spacing w:val="-5"/>
                <w:szCs w:val="20"/>
              </w:rPr>
              <w:t xml:space="preserve"> </w:t>
            </w:r>
            <w:r w:rsidRPr="00446A6C">
              <w:rPr>
                <w:spacing w:val="-10"/>
                <w:szCs w:val="20"/>
              </w:rPr>
              <w:t>i</w:t>
            </w:r>
          </w:p>
          <w:p w:rsidR="00446A6C" w:rsidRPr="00446A6C" w:rsidRDefault="00446A6C" w:rsidP="00446A6C">
            <w:pPr>
              <w:pStyle w:val="TableParagraph"/>
              <w:spacing w:before="1"/>
              <w:ind w:left="109" w:right="106"/>
              <w:rPr>
                <w:szCs w:val="20"/>
              </w:rPr>
            </w:pPr>
            <w:r w:rsidRPr="00446A6C">
              <w:rPr>
                <w:szCs w:val="20"/>
              </w:rPr>
              <w:t>djelomično</w:t>
            </w:r>
            <w:r w:rsidRPr="00446A6C">
              <w:rPr>
                <w:spacing w:val="-2"/>
                <w:szCs w:val="20"/>
              </w:rPr>
              <w:t xml:space="preserve"> </w:t>
            </w:r>
            <w:r w:rsidRPr="00446A6C">
              <w:rPr>
                <w:szCs w:val="20"/>
              </w:rPr>
              <w:t>na</w:t>
            </w:r>
            <w:r w:rsidRPr="00446A6C">
              <w:rPr>
                <w:spacing w:val="-1"/>
                <w:szCs w:val="20"/>
              </w:rPr>
              <w:t xml:space="preserve"> </w:t>
            </w:r>
            <w:r w:rsidRPr="00446A6C">
              <w:rPr>
                <w:szCs w:val="20"/>
              </w:rPr>
              <w:t>zadano</w:t>
            </w:r>
            <w:r w:rsidRPr="00446A6C">
              <w:rPr>
                <w:spacing w:val="-2"/>
                <w:szCs w:val="20"/>
              </w:rPr>
              <w:t xml:space="preserve"> </w:t>
            </w:r>
            <w:r w:rsidRPr="00446A6C">
              <w:rPr>
                <w:szCs w:val="20"/>
              </w:rPr>
              <w:t>vrijeme. Ponekad</w:t>
            </w:r>
            <w:r w:rsidRPr="00446A6C">
              <w:rPr>
                <w:spacing w:val="-8"/>
                <w:szCs w:val="20"/>
              </w:rPr>
              <w:t xml:space="preserve"> </w:t>
            </w:r>
            <w:r w:rsidRPr="00446A6C">
              <w:rPr>
                <w:szCs w:val="20"/>
              </w:rPr>
              <w:t>ga</w:t>
            </w:r>
            <w:r w:rsidRPr="00446A6C">
              <w:rPr>
                <w:spacing w:val="-8"/>
                <w:szCs w:val="20"/>
              </w:rPr>
              <w:t xml:space="preserve"> </w:t>
            </w:r>
            <w:r w:rsidRPr="00446A6C">
              <w:rPr>
                <w:szCs w:val="20"/>
              </w:rPr>
              <w:t>treba</w:t>
            </w:r>
            <w:r w:rsidRPr="00446A6C">
              <w:rPr>
                <w:spacing w:val="-6"/>
                <w:szCs w:val="20"/>
              </w:rPr>
              <w:t xml:space="preserve"> </w:t>
            </w:r>
            <w:r w:rsidRPr="00446A6C">
              <w:rPr>
                <w:szCs w:val="20"/>
              </w:rPr>
              <w:t>podsjećati</w:t>
            </w:r>
            <w:r w:rsidRPr="00446A6C">
              <w:rPr>
                <w:spacing w:val="-7"/>
                <w:szCs w:val="20"/>
              </w:rPr>
              <w:t xml:space="preserve"> </w:t>
            </w:r>
            <w:r w:rsidRPr="00446A6C">
              <w:rPr>
                <w:spacing w:val="-5"/>
                <w:szCs w:val="20"/>
              </w:rPr>
              <w:t>na</w:t>
            </w:r>
          </w:p>
          <w:p w:rsidR="00446A6C" w:rsidRPr="00446A6C" w:rsidRDefault="00446A6C" w:rsidP="00446A6C">
            <w:pPr>
              <w:pStyle w:val="TableParagraph"/>
              <w:spacing w:line="199" w:lineRule="exact"/>
              <w:ind w:left="109"/>
              <w:rPr>
                <w:szCs w:val="20"/>
              </w:rPr>
            </w:pPr>
            <w:r w:rsidRPr="00446A6C">
              <w:rPr>
                <w:szCs w:val="20"/>
              </w:rPr>
              <w:t>izvršenje</w:t>
            </w:r>
            <w:r w:rsidRPr="00446A6C">
              <w:rPr>
                <w:spacing w:val="-10"/>
                <w:szCs w:val="20"/>
              </w:rPr>
              <w:t xml:space="preserve"> </w:t>
            </w:r>
            <w:r w:rsidRPr="00446A6C">
              <w:rPr>
                <w:spacing w:val="-2"/>
                <w:szCs w:val="20"/>
              </w:rPr>
              <w:t>zadatka.</w:t>
            </w:r>
          </w:p>
        </w:tc>
        <w:tc>
          <w:tcPr>
            <w:tcW w:w="3079" w:type="dxa"/>
          </w:tcPr>
          <w:p w:rsidR="00446A6C" w:rsidRPr="00446A6C" w:rsidRDefault="00446A6C" w:rsidP="00446A6C">
            <w:pPr>
              <w:pStyle w:val="TableParagraph"/>
              <w:spacing w:before="1"/>
              <w:ind w:left="109" w:right="149"/>
              <w:rPr>
                <w:szCs w:val="20"/>
              </w:rPr>
            </w:pPr>
            <w:r w:rsidRPr="00446A6C">
              <w:rPr>
                <w:szCs w:val="20"/>
              </w:rPr>
              <w:t>Pažnja</w:t>
            </w:r>
            <w:r w:rsidRPr="00446A6C">
              <w:rPr>
                <w:spacing w:val="-11"/>
                <w:szCs w:val="20"/>
              </w:rPr>
              <w:t xml:space="preserve"> </w:t>
            </w:r>
            <w:r w:rsidRPr="00446A6C">
              <w:rPr>
                <w:szCs w:val="20"/>
              </w:rPr>
              <w:t>mu</w:t>
            </w:r>
            <w:r w:rsidRPr="00446A6C">
              <w:rPr>
                <w:spacing w:val="-10"/>
                <w:szCs w:val="20"/>
              </w:rPr>
              <w:t xml:space="preserve"> </w:t>
            </w:r>
            <w:r w:rsidRPr="00446A6C">
              <w:rPr>
                <w:szCs w:val="20"/>
              </w:rPr>
              <w:t>je</w:t>
            </w:r>
            <w:r w:rsidRPr="00446A6C">
              <w:rPr>
                <w:spacing w:val="-10"/>
                <w:szCs w:val="20"/>
              </w:rPr>
              <w:t xml:space="preserve"> </w:t>
            </w:r>
            <w:r w:rsidRPr="00446A6C">
              <w:rPr>
                <w:szCs w:val="20"/>
              </w:rPr>
              <w:t>uglavnom</w:t>
            </w:r>
            <w:r w:rsidRPr="00446A6C">
              <w:rPr>
                <w:spacing w:val="-10"/>
                <w:szCs w:val="20"/>
              </w:rPr>
              <w:t xml:space="preserve"> </w:t>
            </w:r>
            <w:r w:rsidRPr="00446A6C">
              <w:rPr>
                <w:szCs w:val="20"/>
              </w:rPr>
              <w:t>odsutna.</w:t>
            </w:r>
            <w:r w:rsidRPr="00446A6C">
              <w:rPr>
                <w:spacing w:val="-10"/>
                <w:szCs w:val="20"/>
              </w:rPr>
              <w:t xml:space="preserve"> </w:t>
            </w:r>
            <w:r w:rsidRPr="00446A6C">
              <w:rPr>
                <w:szCs w:val="20"/>
              </w:rPr>
              <w:t>Često ga</w:t>
            </w:r>
            <w:r w:rsidRPr="00446A6C">
              <w:rPr>
                <w:spacing w:val="-11"/>
                <w:szCs w:val="20"/>
              </w:rPr>
              <w:t xml:space="preserve"> </w:t>
            </w:r>
            <w:r w:rsidRPr="00446A6C">
              <w:rPr>
                <w:szCs w:val="20"/>
              </w:rPr>
              <w:t>treba</w:t>
            </w:r>
            <w:r w:rsidRPr="00446A6C">
              <w:rPr>
                <w:spacing w:val="-10"/>
                <w:szCs w:val="20"/>
              </w:rPr>
              <w:t xml:space="preserve"> </w:t>
            </w:r>
            <w:r w:rsidRPr="00446A6C">
              <w:rPr>
                <w:szCs w:val="20"/>
              </w:rPr>
              <w:t>podsjećati</w:t>
            </w:r>
            <w:r w:rsidRPr="00446A6C">
              <w:rPr>
                <w:spacing w:val="-10"/>
                <w:szCs w:val="20"/>
              </w:rPr>
              <w:t xml:space="preserve"> </w:t>
            </w:r>
            <w:r w:rsidRPr="00446A6C">
              <w:rPr>
                <w:szCs w:val="20"/>
              </w:rPr>
              <w:t>na</w:t>
            </w:r>
            <w:r w:rsidRPr="00446A6C">
              <w:rPr>
                <w:spacing w:val="-10"/>
                <w:szCs w:val="20"/>
              </w:rPr>
              <w:t xml:space="preserve"> </w:t>
            </w:r>
            <w:r w:rsidRPr="00446A6C">
              <w:rPr>
                <w:szCs w:val="20"/>
              </w:rPr>
              <w:t>njegove</w:t>
            </w:r>
            <w:r w:rsidRPr="00446A6C">
              <w:rPr>
                <w:spacing w:val="-10"/>
                <w:szCs w:val="20"/>
              </w:rPr>
              <w:t xml:space="preserve"> </w:t>
            </w:r>
            <w:r w:rsidRPr="00446A6C">
              <w:rPr>
                <w:szCs w:val="20"/>
              </w:rPr>
              <w:t>zadatke</w:t>
            </w:r>
            <w:r w:rsidRPr="00446A6C">
              <w:rPr>
                <w:spacing w:val="-11"/>
                <w:szCs w:val="20"/>
              </w:rPr>
              <w:t xml:space="preserve"> </w:t>
            </w:r>
            <w:r w:rsidRPr="00446A6C">
              <w:rPr>
                <w:szCs w:val="20"/>
              </w:rPr>
              <w:t>i poticati da ih</w:t>
            </w:r>
            <w:r w:rsidRPr="00446A6C">
              <w:rPr>
                <w:spacing w:val="-1"/>
                <w:szCs w:val="20"/>
              </w:rPr>
              <w:t xml:space="preserve"> </w:t>
            </w:r>
            <w:r w:rsidRPr="00446A6C">
              <w:rPr>
                <w:szCs w:val="20"/>
              </w:rPr>
              <w:t>napravi u</w:t>
            </w:r>
            <w:r w:rsidRPr="00446A6C">
              <w:rPr>
                <w:spacing w:val="-1"/>
                <w:szCs w:val="20"/>
              </w:rPr>
              <w:t xml:space="preserve"> </w:t>
            </w:r>
            <w:r w:rsidRPr="00446A6C">
              <w:rPr>
                <w:szCs w:val="20"/>
              </w:rPr>
              <w:t>zadanom roku</w:t>
            </w:r>
          </w:p>
        </w:tc>
      </w:tr>
      <w:tr w:rsidR="00446A6C" w:rsidRPr="00446A6C" w:rsidTr="00446A6C">
        <w:trPr>
          <w:trHeight w:val="659"/>
        </w:trPr>
        <w:tc>
          <w:tcPr>
            <w:tcW w:w="2648" w:type="dxa"/>
          </w:tcPr>
          <w:p w:rsidR="00446A6C" w:rsidRPr="00446A6C" w:rsidRDefault="00446A6C" w:rsidP="00FC5F6B">
            <w:pPr>
              <w:pStyle w:val="TableParagraph"/>
              <w:spacing w:line="219" w:lineRule="exact"/>
              <w:rPr>
                <w:b/>
                <w:color w:val="E36C0A" w:themeColor="accent6" w:themeShade="BF"/>
                <w:szCs w:val="20"/>
              </w:rPr>
            </w:pPr>
            <w:r w:rsidRPr="00446A6C">
              <w:rPr>
                <w:b/>
                <w:color w:val="E36C0A" w:themeColor="accent6" w:themeShade="BF"/>
                <w:spacing w:val="-2"/>
                <w:szCs w:val="20"/>
              </w:rPr>
              <w:t>Suradnja</w:t>
            </w:r>
          </w:p>
        </w:tc>
        <w:tc>
          <w:tcPr>
            <w:tcW w:w="3077" w:type="dxa"/>
          </w:tcPr>
          <w:p w:rsidR="00446A6C" w:rsidRPr="00446A6C" w:rsidRDefault="00446A6C" w:rsidP="00446A6C">
            <w:pPr>
              <w:pStyle w:val="TableParagraph"/>
              <w:ind w:left="108" w:right="135"/>
              <w:rPr>
                <w:szCs w:val="20"/>
              </w:rPr>
            </w:pPr>
            <w:r w:rsidRPr="00446A6C">
              <w:rPr>
                <w:szCs w:val="20"/>
              </w:rPr>
              <w:t>Gotovo</w:t>
            </w:r>
            <w:r w:rsidRPr="00446A6C">
              <w:rPr>
                <w:spacing w:val="-10"/>
                <w:szCs w:val="20"/>
              </w:rPr>
              <w:t xml:space="preserve"> </w:t>
            </w:r>
            <w:r w:rsidRPr="00446A6C">
              <w:rPr>
                <w:szCs w:val="20"/>
              </w:rPr>
              <w:t>uvijek</w:t>
            </w:r>
            <w:r w:rsidRPr="00446A6C">
              <w:rPr>
                <w:spacing w:val="-10"/>
                <w:szCs w:val="20"/>
              </w:rPr>
              <w:t xml:space="preserve"> </w:t>
            </w:r>
            <w:r w:rsidRPr="00446A6C">
              <w:rPr>
                <w:szCs w:val="20"/>
              </w:rPr>
              <w:t>aktivno</w:t>
            </w:r>
            <w:r w:rsidRPr="00446A6C">
              <w:rPr>
                <w:spacing w:val="-10"/>
                <w:szCs w:val="20"/>
              </w:rPr>
              <w:t xml:space="preserve"> </w:t>
            </w:r>
            <w:r w:rsidRPr="00446A6C">
              <w:rPr>
                <w:szCs w:val="20"/>
              </w:rPr>
              <w:t>sluša,</w:t>
            </w:r>
            <w:r w:rsidRPr="00446A6C">
              <w:rPr>
                <w:spacing w:val="-10"/>
                <w:szCs w:val="20"/>
              </w:rPr>
              <w:t xml:space="preserve"> </w:t>
            </w:r>
            <w:r w:rsidRPr="00446A6C">
              <w:rPr>
                <w:szCs w:val="20"/>
              </w:rPr>
              <w:t>dijeli</w:t>
            </w:r>
            <w:r w:rsidRPr="00446A6C">
              <w:rPr>
                <w:spacing w:val="-10"/>
                <w:szCs w:val="20"/>
              </w:rPr>
              <w:t xml:space="preserve"> </w:t>
            </w:r>
            <w:r w:rsidRPr="00446A6C">
              <w:rPr>
                <w:szCs w:val="20"/>
              </w:rPr>
              <w:t>ideje i</w:t>
            </w:r>
            <w:r w:rsidRPr="00446A6C">
              <w:rPr>
                <w:spacing w:val="-7"/>
                <w:szCs w:val="20"/>
              </w:rPr>
              <w:t xml:space="preserve"> </w:t>
            </w:r>
            <w:r w:rsidRPr="00446A6C">
              <w:rPr>
                <w:szCs w:val="20"/>
              </w:rPr>
              <w:t>podrška</w:t>
            </w:r>
            <w:r w:rsidRPr="00446A6C">
              <w:rPr>
                <w:spacing w:val="-6"/>
                <w:szCs w:val="20"/>
              </w:rPr>
              <w:t xml:space="preserve"> </w:t>
            </w:r>
            <w:r w:rsidRPr="00446A6C">
              <w:rPr>
                <w:szCs w:val="20"/>
              </w:rPr>
              <w:t>je</w:t>
            </w:r>
            <w:r w:rsidRPr="00446A6C">
              <w:rPr>
                <w:spacing w:val="-6"/>
                <w:szCs w:val="20"/>
              </w:rPr>
              <w:t xml:space="preserve"> </w:t>
            </w:r>
            <w:r w:rsidRPr="00446A6C">
              <w:rPr>
                <w:szCs w:val="20"/>
              </w:rPr>
              <w:t>drugima.</w:t>
            </w:r>
            <w:r w:rsidRPr="00446A6C">
              <w:rPr>
                <w:spacing w:val="-5"/>
                <w:szCs w:val="20"/>
              </w:rPr>
              <w:t xml:space="preserve"> </w:t>
            </w:r>
            <w:r w:rsidRPr="00446A6C">
              <w:rPr>
                <w:szCs w:val="20"/>
              </w:rPr>
              <w:t>Povezuje</w:t>
            </w:r>
            <w:r w:rsidRPr="00446A6C">
              <w:rPr>
                <w:spacing w:val="-6"/>
                <w:szCs w:val="20"/>
              </w:rPr>
              <w:t xml:space="preserve"> </w:t>
            </w:r>
            <w:r w:rsidRPr="00446A6C">
              <w:rPr>
                <w:spacing w:val="-2"/>
                <w:szCs w:val="20"/>
              </w:rPr>
              <w:t xml:space="preserve">članove </w:t>
            </w:r>
            <w:r w:rsidRPr="00446A6C">
              <w:rPr>
                <w:szCs w:val="20"/>
              </w:rPr>
              <w:t>grupe</w:t>
            </w:r>
            <w:r w:rsidRPr="00446A6C">
              <w:rPr>
                <w:spacing w:val="-7"/>
                <w:szCs w:val="20"/>
              </w:rPr>
              <w:t xml:space="preserve"> </w:t>
            </w:r>
            <w:r w:rsidRPr="00446A6C">
              <w:rPr>
                <w:szCs w:val="20"/>
              </w:rPr>
              <w:t>i</w:t>
            </w:r>
            <w:r w:rsidRPr="00446A6C">
              <w:rPr>
                <w:spacing w:val="-6"/>
                <w:szCs w:val="20"/>
              </w:rPr>
              <w:t xml:space="preserve"> </w:t>
            </w:r>
            <w:r w:rsidRPr="00446A6C">
              <w:rPr>
                <w:szCs w:val="20"/>
              </w:rPr>
              <w:t>stvara</w:t>
            </w:r>
            <w:r w:rsidRPr="00446A6C">
              <w:rPr>
                <w:spacing w:val="-6"/>
                <w:szCs w:val="20"/>
              </w:rPr>
              <w:t xml:space="preserve"> </w:t>
            </w:r>
            <w:r w:rsidRPr="00446A6C">
              <w:rPr>
                <w:szCs w:val="20"/>
              </w:rPr>
              <w:t>pozitivno</w:t>
            </w:r>
            <w:r w:rsidRPr="00446A6C">
              <w:rPr>
                <w:spacing w:val="-6"/>
                <w:szCs w:val="20"/>
              </w:rPr>
              <w:t xml:space="preserve"> </w:t>
            </w:r>
            <w:r w:rsidRPr="00446A6C">
              <w:rPr>
                <w:spacing w:val="-2"/>
                <w:szCs w:val="20"/>
              </w:rPr>
              <w:t>ozračje.</w:t>
            </w:r>
          </w:p>
        </w:tc>
        <w:tc>
          <w:tcPr>
            <w:tcW w:w="3079" w:type="dxa"/>
          </w:tcPr>
          <w:p w:rsidR="00446A6C" w:rsidRPr="00446A6C" w:rsidRDefault="00446A6C" w:rsidP="00446A6C">
            <w:pPr>
              <w:pStyle w:val="TableParagraph"/>
              <w:ind w:left="108" w:right="89"/>
              <w:rPr>
                <w:szCs w:val="20"/>
              </w:rPr>
            </w:pPr>
            <w:r w:rsidRPr="00446A6C">
              <w:rPr>
                <w:szCs w:val="20"/>
              </w:rPr>
              <w:t>Većinom aktivno sluša, daje ideje i svoju</w:t>
            </w:r>
            <w:r w:rsidRPr="00446A6C">
              <w:rPr>
                <w:spacing w:val="-11"/>
                <w:szCs w:val="20"/>
              </w:rPr>
              <w:t xml:space="preserve"> </w:t>
            </w:r>
            <w:r w:rsidRPr="00446A6C">
              <w:rPr>
                <w:szCs w:val="20"/>
              </w:rPr>
              <w:t>podršku.</w:t>
            </w:r>
            <w:r w:rsidRPr="00446A6C">
              <w:rPr>
                <w:spacing w:val="-10"/>
                <w:szCs w:val="20"/>
              </w:rPr>
              <w:t xml:space="preserve"> </w:t>
            </w:r>
            <w:r w:rsidRPr="00446A6C">
              <w:rPr>
                <w:szCs w:val="20"/>
              </w:rPr>
              <w:t>Doprinosi</w:t>
            </w:r>
            <w:r w:rsidRPr="00446A6C">
              <w:rPr>
                <w:spacing w:val="-10"/>
                <w:szCs w:val="20"/>
              </w:rPr>
              <w:t xml:space="preserve"> </w:t>
            </w:r>
            <w:r w:rsidRPr="00446A6C">
              <w:rPr>
                <w:szCs w:val="20"/>
              </w:rPr>
              <w:t>pozitivnom ozračju</w:t>
            </w:r>
            <w:r w:rsidRPr="00446A6C">
              <w:rPr>
                <w:spacing w:val="-8"/>
                <w:szCs w:val="20"/>
              </w:rPr>
              <w:t xml:space="preserve"> </w:t>
            </w:r>
            <w:r w:rsidRPr="00446A6C">
              <w:rPr>
                <w:szCs w:val="20"/>
              </w:rPr>
              <w:t>u</w:t>
            </w:r>
            <w:r w:rsidRPr="00446A6C">
              <w:rPr>
                <w:spacing w:val="-5"/>
                <w:szCs w:val="20"/>
              </w:rPr>
              <w:t xml:space="preserve"> </w:t>
            </w:r>
            <w:r w:rsidRPr="00446A6C">
              <w:rPr>
                <w:spacing w:val="-2"/>
                <w:szCs w:val="20"/>
              </w:rPr>
              <w:t>grupi.</w:t>
            </w:r>
          </w:p>
        </w:tc>
        <w:tc>
          <w:tcPr>
            <w:tcW w:w="3077" w:type="dxa"/>
          </w:tcPr>
          <w:p w:rsidR="00446A6C" w:rsidRPr="00446A6C" w:rsidRDefault="00446A6C" w:rsidP="00446A6C">
            <w:pPr>
              <w:pStyle w:val="TableParagraph"/>
              <w:ind w:left="109"/>
              <w:rPr>
                <w:szCs w:val="20"/>
              </w:rPr>
            </w:pPr>
            <w:r w:rsidRPr="00446A6C">
              <w:rPr>
                <w:szCs w:val="20"/>
              </w:rPr>
              <w:t>Povremeno</w:t>
            </w:r>
            <w:r w:rsidRPr="00446A6C">
              <w:rPr>
                <w:spacing w:val="-11"/>
                <w:szCs w:val="20"/>
              </w:rPr>
              <w:t xml:space="preserve"> </w:t>
            </w:r>
            <w:r w:rsidRPr="00446A6C">
              <w:rPr>
                <w:szCs w:val="20"/>
              </w:rPr>
              <w:t>aktivno</w:t>
            </w:r>
            <w:r w:rsidRPr="00446A6C">
              <w:rPr>
                <w:spacing w:val="-9"/>
                <w:szCs w:val="20"/>
              </w:rPr>
              <w:t xml:space="preserve"> </w:t>
            </w:r>
            <w:r w:rsidRPr="00446A6C">
              <w:rPr>
                <w:szCs w:val="20"/>
              </w:rPr>
              <w:t>sluša,</w:t>
            </w:r>
            <w:r w:rsidRPr="00446A6C">
              <w:rPr>
                <w:spacing w:val="-10"/>
                <w:szCs w:val="20"/>
              </w:rPr>
              <w:t xml:space="preserve"> </w:t>
            </w:r>
            <w:r w:rsidRPr="00446A6C">
              <w:rPr>
                <w:szCs w:val="20"/>
              </w:rPr>
              <w:t>dijeli</w:t>
            </w:r>
            <w:r w:rsidRPr="00446A6C">
              <w:rPr>
                <w:spacing w:val="-9"/>
                <w:szCs w:val="20"/>
              </w:rPr>
              <w:t xml:space="preserve"> </w:t>
            </w:r>
            <w:r w:rsidRPr="00446A6C">
              <w:rPr>
                <w:szCs w:val="20"/>
              </w:rPr>
              <w:t>ideje</w:t>
            </w:r>
            <w:r w:rsidRPr="00446A6C">
              <w:rPr>
                <w:spacing w:val="-11"/>
                <w:szCs w:val="20"/>
              </w:rPr>
              <w:t xml:space="preserve"> </w:t>
            </w:r>
            <w:r w:rsidRPr="00446A6C">
              <w:rPr>
                <w:szCs w:val="20"/>
              </w:rPr>
              <w:t>i pokušava biti podrška drugima.</w:t>
            </w:r>
          </w:p>
        </w:tc>
        <w:tc>
          <w:tcPr>
            <w:tcW w:w="3079" w:type="dxa"/>
          </w:tcPr>
          <w:p w:rsidR="00446A6C" w:rsidRPr="00446A6C" w:rsidRDefault="00446A6C" w:rsidP="00446A6C">
            <w:pPr>
              <w:pStyle w:val="TableParagraph"/>
              <w:ind w:left="109"/>
              <w:rPr>
                <w:szCs w:val="20"/>
              </w:rPr>
            </w:pPr>
            <w:r w:rsidRPr="00446A6C">
              <w:rPr>
                <w:szCs w:val="20"/>
              </w:rPr>
              <w:t>Rijetko</w:t>
            </w:r>
            <w:r w:rsidRPr="00446A6C">
              <w:rPr>
                <w:spacing w:val="-9"/>
                <w:szCs w:val="20"/>
              </w:rPr>
              <w:t xml:space="preserve"> </w:t>
            </w:r>
            <w:r w:rsidRPr="00446A6C">
              <w:rPr>
                <w:szCs w:val="20"/>
              </w:rPr>
              <w:t>aktivno</w:t>
            </w:r>
            <w:r w:rsidRPr="00446A6C">
              <w:rPr>
                <w:spacing w:val="-9"/>
                <w:szCs w:val="20"/>
              </w:rPr>
              <w:t xml:space="preserve"> </w:t>
            </w:r>
            <w:r w:rsidRPr="00446A6C">
              <w:rPr>
                <w:szCs w:val="20"/>
              </w:rPr>
              <w:t>sluša</w:t>
            </w:r>
            <w:r w:rsidRPr="00446A6C">
              <w:rPr>
                <w:spacing w:val="-10"/>
                <w:szCs w:val="20"/>
              </w:rPr>
              <w:t xml:space="preserve"> </w:t>
            </w:r>
            <w:r w:rsidRPr="00446A6C">
              <w:rPr>
                <w:szCs w:val="20"/>
              </w:rPr>
              <w:t>ili</w:t>
            </w:r>
            <w:r w:rsidRPr="00446A6C">
              <w:rPr>
                <w:spacing w:val="-10"/>
                <w:szCs w:val="20"/>
              </w:rPr>
              <w:t xml:space="preserve"> </w:t>
            </w:r>
            <w:r w:rsidRPr="00446A6C">
              <w:rPr>
                <w:szCs w:val="20"/>
              </w:rPr>
              <w:t>pak</w:t>
            </w:r>
            <w:r w:rsidRPr="00446A6C">
              <w:rPr>
                <w:spacing w:val="-7"/>
                <w:szCs w:val="20"/>
              </w:rPr>
              <w:t xml:space="preserve"> </w:t>
            </w:r>
            <w:r w:rsidRPr="00446A6C">
              <w:rPr>
                <w:szCs w:val="20"/>
              </w:rPr>
              <w:t>daje</w:t>
            </w:r>
            <w:r w:rsidRPr="00446A6C">
              <w:rPr>
                <w:spacing w:val="-9"/>
                <w:szCs w:val="20"/>
              </w:rPr>
              <w:t xml:space="preserve"> </w:t>
            </w:r>
            <w:r w:rsidRPr="00446A6C">
              <w:rPr>
                <w:szCs w:val="20"/>
              </w:rPr>
              <w:t>ideje. Uglavnom se ne trudi te ga treba stalno</w:t>
            </w:r>
            <w:r w:rsidRPr="00446A6C">
              <w:rPr>
                <w:spacing w:val="-8"/>
                <w:szCs w:val="20"/>
              </w:rPr>
              <w:t xml:space="preserve"> </w:t>
            </w:r>
            <w:r w:rsidRPr="00446A6C">
              <w:rPr>
                <w:szCs w:val="20"/>
              </w:rPr>
              <w:t>poticati</w:t>
            </w:r>
            <w:r w:rsidRPr="00446A6C">
              <w:rPr>
                <w:spacing w:val="-7"/>
                <w:szCs w:val="20"/>
              </w:rPr>
              <w:t xml:space="preserve"> </w:t>
            </w:r>
            <w:r w:rsidRPr="00446A6C">
              <w:rPr>
                <w:szCs w:val="20"/>
              </w:rPr>
              <w:t>na</w:t>
            </w:r>
            <w:r w:rsidRPr="00446A6C">
              <w:rPr>
                <w:spacing w:val="-9"/>
                <w:szCs w:val="20"/>
              </w:rPr>
              <w:t xml:space="preserve"> </w:t>
            </w:r>
            <w:r w:rsidRPr="00446A6C">
              <w:rPr>
                <w:spacing w:val="-4"/>
                <w:szCs w:val="20"/>
              </w:rPr>
              <w:t>rad.</w:t>
            </w:r>
          </w:p>
        </w:tc>
      </w:tr>
    </w:tbl>
    <w:p w:rsidR="00533F5F" w:rsidRDefault="00533F5F">
      <w:pPr>
        <w:spacing w:after="20"/>
      </w:pPr>
    </w:p>
    <w:p w:rsidR="00533F5F" w:rsidRDefault="00533F5F">
      <w:pPr>
        <w:spacing w:after="20"/>
      </w:pPr>
    </w:p>
    <w:p w:rsidR="00533F5F" w:rsidRPr="00577AE7" w:rsidRDefault="00520AAB" w:rsidP="00BF7A12">
      <w:pPr>
        <w:pStyle w:val="Naslov1"/>
        <w:pageBreakBefore/>
        <w:jc w:val="center"/>
        <w:rPr>
          <w:sz w:val="36"/>
        </w:rPr>
      </w:pPr>
      <w:r w:rsidRPr="00577AE7">
        <w:rPr>
          <w:sz w:val="36"/>
        </w:rPr>
        <w:lastRenderedPageBreak/>
        <w:t>Likovna kultura</w:t>
      </w:r>
    </w:p>
    <w:p w:rsidR="00BF7A12" w:rsidRPr="00BF7A12" w:rsidRDefault="00BF7A12" w:rsidP="00BF7A12">
      <w:pPr>
        <w:pStyle w:val="Odlomakpopisa"/>
        <w:spacing w:before="100" w:beforeAutospacing="1" w:after="100" w:afterAutospacing="1" w:line="240" w:lineRule="auto"/>
        <w:ind w:left="802"/>
        <w:rPr>
          <w:rFonts w:asciiTheme="majorHAnsi" w:eastAsia="Times New Roman" w:hAnsiTheme="majorHAnsi" w:cstheme="majorHAnsi"/>
          <w:bCs/>
          <w:i/>
          <w:sz w:val="20"/>
          <w:szCs w:val="24"/>
          <w:lang w:eastAsia="hr-HR"/>
        </w:rPr>
      </w:pPr>
    </w:p>
    <w:p w:rsidR="00D26680" w:rsidRDefault="00BF7A12" w:rsidP="00BF7A12">
      <w:pPr>
        <w:pStyle w:val="box459516"/>
        <w:rPr>
          <w:rFonts w:asciiTheme="majorHAnsi" w:hAnsiTheme="majorHAnsi" w:cstheme="majorHAnsi"/>
          <w:bCs/>
          <w:i/>
          <w:color w:val="1F497D" w:themeColor="text2"/>
          <w:sz w:val="20"/>
        </w:rPr>
      </w:pPr>
      <w:r w:rsidRPr="00BF7A12">
        <w:rPr>
          <w:rFonts w:asciiTheme="majorHAnsi" w:hAnsiTheme="majorHAnsi" w:cstheme="majorHAnsi"/>
          <w:bCs/>
          <w:i/>
          <w:color w:val="1F497D" w:themeColor="text2"/>
          <w:sz w:val="20"/>
        </w:rPr>
        <w:t xml:space="preserve">Vrednovanje naučenoga                                                                                                                                                                                                                                                 </w:t>
      </w:r>
    </w:p>
    <w:p w:rsidR="00D26680" w:rsidRDefault="00BF7A12" w:rsidP="00BF7A12">
      <w:pPr>
        <w:pStyle w:val="box459516"/>
        <w:rPr>
          <w:rFonts w:asciiTheme="majorHAnsi" w:hAnsiTheme="majorHAnsi" w:cstheme="majorHAnsi"/>
          <w:bCs/>
          <w:i/>
          <w:color w:val="000000" w:themeColor="text1"/>
          <w:sz w:val="20"/>
        </w:rPr>
      </w:pPr>
      <w:r w:rsidRPr="00BF7A12">
        <w:rPr>
          <w:rFonts w:asciiTheme="majorHAnsi" w:hAnsiTheme="majorHAnsi" w:cstheme="majorHAnsi"/>
          <w:bCs/>
          <w:i/>
          <w:color w:val="1F497D" w:themeColor="text2"/>
          <w:sz w:val="20"/>
        </w:rPr>
        <w:t xml:space="preserve"> </w:t>
      </w:r>
      <w:r w:rsidRPr="00BF7A12">
        <w:rPr>
          <w:rFonts w:asciiTheme="majorHAnsi" w:hAnsiTheme="majorHAnsi" w:cstheme="majorHAnsi"/>
          <w:bCs/>
          <w:i/>
          <w:color w:val="000000" w:themeColor="text1"/>
          <w:sz w:val="20"/>
        </w:rPr>
        <w:t xml:space="preserve">Vrednovanje naučenoga provodi se u skladu s ostvarenošću odgojno-obrazovnih ishoda koji su raspoređeni u tri domene.                                   </w:t>
      </w:r>
    </w:p>
    <w:p w:rsidR="00BF7A12" w:rsidRPr="00BF7A12" w:rsidRDefault="00BF7A12" w:rsidP="00BF7A12">
      <w:pPr>
        <w:pStyle w:val="box459516"/>
        <w:rPr>
          <w:rFonts w:asciiTheme="majorHAnsi" w:hAnsiTheme="majorHAnsi" w:cstheme="majorHAnsi"/>
          <w:bCs/>
          <w:i/>
          <w:color w:val="984806" w:themeColor="accent6" w:themeShade="80"/>
          <w:sz w:val="20"/>
        </w:rPr>
      </w:pPr>
      <w:r w:rsidRPr="00BF7A12">
        <w:rPr>
          <w:rFonts w:asciiTheme="majorHAnsi" w:hAnsiTheme="majorHAnsi" w:cstheme="majorHAnsi"/>
          <w:bCs/>
          <w:i/>
          <w:color w:val="000000" w:themeColor="text1"/>
          <w:sz w:val="20"/>
        </w:rPr>
        <w:t xml:space="preserve">Domena Stvaralaštvo i produktivnost polazište je i poveznica svih odgojno-obrazovnih ishoda te iz nje proizlaze dva elementa vrednovanja: </w:t>
      </w:r>
    </w:p>
    <w:p w:rsidR="00BF7A12" w:rsidRPr="00BF7A12" w:rsidRDefault="00BF7A12" w:rsidP="00BF7A12">
      <w:pPr>
        <w:pStyle w:val="box459516"/>
        <w:numPr>
          <w:ilvl w:val="0"/>
          <w:numId w:val="22"/>
        </w:numPr>
        <w:jc w:val="both"/>
        <w:rPr>
          <w:rFonts w:asciiTheme="majorHAnsi" w:hAnsiTheme="majorHAnsi" w:cstheme="majorHAnsi"/>
          <w:bCs/>
          <w:i/>
          <w:color w:val="000000" w:themeColor="text1"/>
          <w:sz w:val="20"/>
        </w:rPr>
      </w:pPr>
      <w:r w:rsidRPr="00BF7A12">
        <w:rPr>
          <w:rFonts w:asciiTheme="majorHAnsi" w:hAnsiTheme="majorHAnsi" w:cstheme="majorHAnsi"/>
          <w:bCs/>
          <w:i/>
          <w:color w:val="000000" w:themeColor="text1"/>
          <w:sz w:val="20"/>
        </w:rPr>
        <w:t xml:space="preserve">Stvaralaštvo (stvaralački proces) i </w:t>
      </w:r>
    </w:p>
    <w:p w:rsidR="00BF7A12" w:rsidRPr="00BF7A12" w:rsidRDefault="00BF7A12" w:rsidP="00BF7A12">
      <w:pPr>
        <w:pStyle w:val="box459516"/>
        <w:numPr>
          <w:ilvl w:val="0"/>
          <w:numId w:val="22"/>
        </w:numPr>
        <w:jc w:val="both"/>
        <w:rPr>
          <w:rFonts w:asciiTheme="majorHAnsi" w:hAnsiTheme="majorHAnsi" w:cstheme="majorHAnsi"/>
          <w:bCs/>
          <w:i/>
          <w:color w:val="000000" w:themeColor="text1"/>
          <w:sz w:val="20"/>
        </w:rPr>
      </w:pPr>
      <w:r w:rsidRPr="00BF7A12">
        <w:rPr>
          <w:rFonts w:asciiTheme="majorHAnsi" w:hAnsiTheme="majorHAnsi" w:cstheme="majorHAnsi"/>
          <w:bCs/>
          <w:i/>
          <w:color w:val="000000" w:themeColor="text1"/>
          <w:sz w:val="20"/>
        </w:rPr>
        <w:t xml:space="preserve">Produktivnost (likovni i vizualni izraz: realizacija ideje u formi, materijalu i mediju). </w:t>
      </w:r>
    </w:p>
    <w:p w:rsidR="00BF7A12" w:rsidRPr="00BF7A12" w:rsidRDefault="00BF7A12" w:rsidP="00BF7A12">
      <w:pPr>
        <w:pStyle w:val="box459516"/>
        <w:jc w:val="both"/>
        <w:rPr>
          <w:rFonts w:asciiTheme="majorHAnsi" w:hAnsiTheme="majorHAnsi" w:cstheme="majorHAnsi"/>
          <w:bCs/>
          <w:i/>
          <w:color w:val="000000" w:themeColor="text1"/>
          <w:sz w:val="20"/>
        </w:rPr>
      </w:pPr>
      <w:r w:rsidRPr="00BF7A12">
        <w:rPr>
          <w:rFonts w:asciiTheme="majorHAnsi" w:hAnsiTheme="majorHAnsi" w:cstheme="majorHAnsi"/>
          <w:bCs/>
          <w:i/>
          <w:color w:val="000000" w:themeColor="text1"/>
          <w:sz w:val="20"/>
        </w:rPr>
        <w:t xml:space="preserve">Vrednovanje ishoda iz te domene označava težište procjene postignuća učenika, dok se vrednovanje realizacije ishoda iz drugih domena nadovezuje na nju. </w:t>
      </w:r>
    </w:p>
    <w:p w:rsidR="00BF7A12" w:rsidRPr="00BF7A12" w:rsidRDefault="00BF7A12" w:rsidP="00BF7A12">
      <w:pPr>
        <w:pStyle w:val="box459516"/>
        <w:jc w:val="both"/>
        <w:rPr>
          <w:rFonts w:asciiTheme="majorHAnsi" w:hAnsiTheme="majorHAnsi" w:cstheme="majorHAnsi"/>
          <w:bCs/>
          <w:i/>
          <w:color w:val="000000" w:themeColor="text1"/>
          <w:sz w:val="20"/>
        </w:rPr>
      </w:pPr>
      <w:r w:rsidRPr="00BF7A12">
        <w:rPr>
          <w:rFonts w:asciiTheme="majorHAnsi" w:hAnsiTheme="majorHAnsi" w:cstheme="majorHAnsi"/>
          <w:bCs/>
          <w:i/>
          <w:color w:val="000000" w:themeColor="text1"/>
          <w:sz w:val="20"/>
        </w:rPr>
        <w:t xml:space="preserve">Odgojno-obrazovni ishodi domena Doživljaj i kritički stav te Umjetnost u kontekstu vrednuju se zajedno. U prvoj i drugoj godini učenja veća se važnost u vrednovanju elementa kritičko mišljenje i kontekst daje doživljaju, a od trećega do osmoga razreda razvoju kritičkoga mišljenja i povezivanju stvaralačkoga procesa s različitim kontekstima. </w:t>
      </w:r>
    </w:p>
    <w:p w:rsidR="00BF7A12" w:rsidRPr="00BF7A12" w:rsidRDefault="00BF7A12" w:rsidP="00BF7A12"/>
    <w:p w:rsidR="00533F5F" w:rsidRDefault="00FF380C" w:rsidP="00FF380C">
      <w:pPr>
        <w:pStyle w:val="Naslov2"/>
        <w:ind w:left="360"/>
      </w:pPr>
      <w:r>
        <w:lastRenderedPageBreak/>
        <w:t>A / Stvaralaštvo i produktivnost</w:t>
      </w:r>
    </w:p>
    <w:tbl>
      <w:tblPr>
        <w:tblpPr w:leftFromText="180" w:rightFromText="180" w:vertAnchor="page" w:horzAnchor="margin" w:tblpXSpec="center" w:tblpY="1708"/>
        <w:tblW w:w="15036" w:type="dxa"/>
        <w:tblLayout w:type="fixed"/>
        <w:tblLook w:val="04A0" w:firstRow="1" w:lastRow="0" w:firstColumn="1" w:lastColumn="0" w:noHBand="0" w:noVBand="1"/>
      </w:tblPr>
      <w:tblGrid>
        <w:gridCol w:w="4195"/>
        <w:gridCol w:w="1700"/>
        <w:gridCol w:w="9141"/>
      </w:tblGrid>
      <w:tr w:rsidR="00FF380C" w:rsidRPr="00CE3074" w:rsidTr="00FF380C">
        <w:tc>
          <w:tcPr>
            <w:tcW w:w="4195" w:type="dxa"/>
            <w:tcBorders>
              <w:top w:val="single" w:sz="9" w:space="0" w:color="2F75B5"/>
              <w:left w:val="single" w:sz="9" w:space="0" w:color="2F75B5"/>
              <w:bottom w:val="single" w:sz="9" w:space="0" w:color="2F75B5"/>
              <w:right w:val="single" w:sz="9" w:space="0" w:color="2F75B5"/>
            </w:tcBorders>
            <w:shd w:val="clear" w:color="auto" w:fill="2F75B5"/>
            <w:tcMar>
              <w:top w:w="70" w:type="dxa"/>
              <w:left w:w="90" w:type="dxa"/>
              <w:bottom w:w="70" w:type="dxa"/>
              <w:right w:w="90" w:type="dxa"/>
            </w:tcMar>
          </w:tcPr>
          <w:p w:rsidR="00FF380C" w:rsidRPr="004827A7" w:rsidRDefault="00FF380C" w:rsidP="00FF380C">
            <w:pPr>
              <w:spacing w:after="0" w:line="240" w:lineRule="auto"/>
              <w:jc w:val="center"/>
              <w:rPr>
                <w:rFonts w:asciiTheme="majorHAnsi" w:hAnsiTheme="majorHAnsi" w:cstheme="majorHAnsi"/>
                <w:sz w:val="22"/>
              </w:rPr>
            </w:pPr>
            <w:r w:rsidRPr="004827A7">
              <w:rPr>
                <w:rFonts w:asciiTheme="majorHAnsi" w:hAnsiTheme="majorHAnsi" w:cstheme="majorHAnsi"/>
                <w:b/>
                <w:color w:val="FFFFFF"/>
                <w:sz w:val="22"/>
              </w:rPr>
              <w:t>ISHOD I RAZRADA ISHODA</w:t>
            </w:r>
          </w:p>
        </w:tc>
        <w:tc>
          <w:tcPr>
            <w:tcW w:w="1700" w:type="dxa"/>
            <w:tcBorders>
              <w:top w:val="single" w:sz="9" w:space="0" w:color="2F75B5"/>
              <w:left w:val="single" w:sz="9" w:space="0" w:color="2F75B5"/>
              <w:bottom w:val="single" w:sz="9" w:space="0" w:color="2F75B5"/>
              <w:right w:val="single" w:sz="9" w:space="0" w:color="2F75B5"/>
            </w:tcBorders>
            <w:shd w:val="clear" w:color="auto" w:fill="2F75B5"/>
            <w:tcMar>
              <w:top w:w="70" w:type="dxa"/>
              <w:left w:w="90" w:type="dxa"/>
              <w:bottom w:w="70" w:type="dxa"/>
              <w:right w:w="90" w:type="dxa"/>
            </w:tcMar>
          </w:tcPr>
          <w:p w:rsidR="00FF380C" w:rsidRPr="004827A7" w:rsidRDefault="00FF380C" w:rsidP="00FF380C">
            <w:pPr>
              <w:spacing w:after="0" w:line="240" w:lineRule="auto"/>
              <w:jc w:val="center"/>
              <w:rPr>
                <w:rFonts w:asciiTheme="majorHAnsi" w:hAnsiTheme="majorHAnsi" w:cstheme="majorHAnsi"/>
                <w:sz w:val="22"/>
              </w:rPr>
            </w:pPr>
          </w:p>
        </w:tc>
        <w:tc>
          <w:tcPr>
            <w:tcW w:w="9141" w:type="dxa"/>
            <w:tcBorders>
              <w:top w:val="single" w:sz="9" w:space="0" w:color="2F75B5"/>
              <w:left w:val="single" w:sz="9" w:space="0" w:color="2F75B5"/>
              <w:bottom w:val="single" w:sz="9" w:space="0" w:color="2F75B5"/>
              <w:right w:val="single" w:sz="9" w:space="0" w:color="2F75B5"/>
            </w:tcBorders>
            <w:shd w:val="clear" w:color="auto" w:fill="2F75B5"/>
            <w:tcMar>
              <w:top w:w="70" w:type="dxa"/>
              <w:left w:w="90" w:type="dxa"/>
              <w:bottom w:w="70" w:type="dxa"/>
              <w:right w:w="90" w:type="dxa"/>
            </w:tcMar>
          </w:tcPr>
          <w:p w:rsidR="00FF380C" w:rsidRPr="004827A7" w:rsidRDefault="00FF380C" w:rsidP="00FF380C">
            <w:pPr>
              <w:spacing w:after="0" w:line="240" w:lineRule="auto"/>
              <w:jc w:val="center"/>
              <w:rPr>
                <w:rFonts w:asciiTheme="majorHAnsi" w:hAnsiTheme="majorHAnsi" w:cstheme="majorHAnsi"/>
                <w:sz w:val="22"/>
              </w:rPr>
            </w:pPr>
            <w:r w:rsidRPr="004827A7">
              <w:rPr>
                <w:rFonts w:asciiTheme="majorHAnsi" w:hAnsiTheme="majorHAnsi" w:cstheme="majorHAnsi"/>
                <w:b/>
                <w:color w:val="FFFFFF"/>
                <w:sz w:val="22"/>
              </w:rPr>
              <w:t>ELEMENTI VREDNOVANJA</w:t>
            </w:r>
            <w:r w:rsidRPr="004827A7">
              <w:rPr>
                <w:rFonts w:asciiTheme="majorHAnsi" w:hAnsiTheme="majorHAnsi" w:cstheme="majorHAnsi"/>
                <w:sz w:val="22"/>
              </w:rPr>
              <w:br/>
            </w:r>
            <w:r w:rsidRPr="004827A7">
              <w:rPr>
                <w:rFonts w:asciiTheme="majorHAnsi" w:hAnsiTheme="majorHAnsi" w:cstheme="majorHAnsi"/>
                <w:b/>
                <w:color w:val="FFFFFF"/>
                <w:sz w:val="22"/>
              </w:rPr>
              <w:t>Učenik/učenica:</w:t>
            </w:r>
          </w:p>
        </w:tc>
      </w:tr>
      <w:tr w:rsidR="00FF380C" w:rsidRPr="00CE3074" w:rsidTr="00FF380C">
        <w:tc>
          <w:tcPr>
            <w:tcW w:w="4195" w:type="dxa"/>
            <w:vMerge w:val="restart"/>
            <w:tcBorders>
              <w:top w:val="single" w:sz="9" w:space="0" w:color="2F75B5"/>
              <w:left w:val="single" w:sz="9" w:space="0" w:color="2F75B5"/>
              <w:bottom w:val="single" w:sz="9" w:space="0" w:color="2F75B5"/>
              <w:right w:val="single" w:sz="9" w:space="0" w:color="2F75B5"/>
            </w:tcBorders>
            <w:shd w:val="clear" w:color="auto" w:fill="EAF4FB"/>
            <w:tcMar>
              <w:top w:w="70" w:type="dxa"/>
              <w:left w:w="90" w:type="dxa"/>
              <w:bottom w:w="70" w:type="dxa"/>
              <w:right w:w="90" w:type="dxa"/>
            </w:tcMar>
          </w:tcPr>
          <w:p w:rsidR="00FF380C" w:rsidRPr="004827A7" w:rsidRDefault="00FF380C" w:rsidP="00FF380C">
            <w:pPr>
              <w:spacing w:after="200" w:line="276" w:lineRule="auto"/>
              <w:rPr>
                <w:rFonts w:asciiTheme="majorHAnsi" w:hAnsiTheme="majorHAnsi" w:cstheme="majorHAnsi"/>
                <w:b/>
                <w:sz w:val="20"/>
                <w:szCs w:val="16"/>
              </w:rPr>
            </w:pPr>
            <w:r w:rsidRPr="004827A7">
              <w:rPr>
                <w:rFonts w:asciiTheme="majorHAnsi" w:hAnsiTheme="majorHAnsi" w:cstheme="majorHAnsi"/>
                <w:b/>
                <w:sz w:val="20"/>
                <w:szCs w:val="16"/>
              </w:rPr>
              <w:t>ISHOD: OŠ LK A.1.1. Učenik prepoznaje umjetnost kao način komunikacije i odgovara na različite poticaje likovnim izražavanjem.</w:t>
            </w:r>
          </w:p>
          <w:p w:rsidR="00FF380C" w:rsidRPr="004827A7" w:rsidRDefault="00FF380C" w:rsidP="00FF380C">
            <w:pPr>
              <w:spacing w:after="0" w:line="254" w:lineRule="auto"/>
              <w:rPr>
                <w:rFonts w:asciiTheme="majorHAnsi" w:hAnsiTheme="majorHAnsi" w:cstheme="majorHAnsi"/>
                <w:sz w:val="20"/>
                <w:szCs w:val="16"/>
              </w:rPr>
            </w:pPr>
          </w:p>
          <w:p w:rsidR="00FF380C" w:rsidRPr="004827A7" w:rsidRDefault="00FF380C" w:rsidP="00FF380C">
            <w:pPr>
              <w:spacing w:after="0" w:line="254" w:lineRule="auto"/>
              <w:rPr>
                <w:rFonts w:asciiTheme="majorHAnsi" w:hAnsiTheme="majorHAnsi" w:cstheme="majorHAnsi"/>
                <w:sz w:val="20"/>
                <w:szCs w:val="16"/>
              </w:rPr>
            </w:pPr>
            <w:r w:rsidRPr="004827A7">
              <w:rPr>
                <w:rFonts w:asciiTheme="majorHAnsi" w:hAnsiTheme="majorHAnsi" w:cstheme="majorHAnsi"/>
                <w:sz w:val="20"/>
                <w:szCs w:val="16"/>
              </w:rPr>
              <w:t xml:space="preserve">Učenik odgovara likovnim i vizualnim izražavanjem na razne vrste poticaja. Učenik, u stvaralačkom procesu i izražavanju koristi: • likovni jezik (obvezni pojmovi likovnog jezika i oni za koje učitelj smatra da mu mogu pomoći pri realizaciji ideje u određenom zadatku) </w:t>
            </w:r>
          </w:p>
          <w:p w:rsidR="00FF380C" w:rsidRPr="004827A7" w:rsidRDefault="00FF380C" w:rsidP="00FF380C">
            <w:pPr>
              <w:spacing w:after="0" w:line="254" w:lineRule="auto"/>
              <w:rPr>
                <w:rFonts w:asciiTheme="majorHAnsi" w:hAnsiTheme="majorHAnsi" w:cstheme="majorHAnsi"/>
                <w:sz w:val="20"/>
                <w:szCs w:val="16"/>
              </w:rPr>
            </w:pPr>
            <w:r w:rsidRPr="004827A7">
              <w:rPr>
                <w:rFonts w:asciiTheme="majorHAnsi" w:hAnsiTheme="majorHAnsi" w:cstheme="majorHAnsi"/>
                <w:sz w:val="20"/>
                <w:szCs w:val="16"/>
              </w:rPr>
              <w:t xml:space="preserve">• iskustvo usmjerenog opažanja </w:t>
            </w:r>
          </w:p>
          <w:p w:rsidR="00FF380C" w:rsidRPr="004827A7" w:rsidRDefault="00FF380C" w:rsidP="00FF380C">
            <w:pPr>
              <w:spacing w:after="0" w:line="254" w:lineRule="auto"/>
              <w:rPr>
                <w:rFonts w:asciiTheme="majorHAnsi" w:hAnsiTheme="majorHAnsi" w:cstheme="majorHAnsi"/>
                <w:sz w:val="20"/>
                <w:szCs w:val="16"/>
              </w:rPr>
            </w:pPr>
            <w:r w:rsidRPr="004827A7">
              <w:rPr>
                <w:rFonts w:asciiTheme="majorHAnsi" w:hAnsiTheme="majorHAnsi" w:cstheme="majorHAnsi"/>
                <w:sz w:val="20"/>
                <w:szCs w:val="16"/>
              </w:rPr>
              <w:t xml:space="preserve">• izražavanje pokretom, zvukom, glumom koje povezuje s likovnim izražavanjem kroz kreativnu igru </w:t>
            </w:r>
          </w:p>
          <w:p w:rsidR="00FF380C" w:rsidRPr="004827A7" w:rsidRDefault="00FF380C" w:rsidP="00FF380C">
            <w:pPr>
              <w:spacing w:after="0" w:line="240" w:lineRule="auto"/>
              <w:rPr>
                <w:rFonts w:asciiTheme="majorHAnsi" w:hAnsiTheme="majorHAnsi" w:cstheme="majorHAnsi"/>
                <w:sz w:val="20"/>
                <w:szCs w:val="16"/>
              </w:rPr>
            </w:pPr>
            <w:r w:rsidRPr="004827A7">
              <w:rPr>
                <w:rFonts w:asciiTheme="majorHAnsi" w:hAnsiTheme="majorHAnsi" w:cstheme="majorHAnsi"/>
                <w:sz w:val="20"/>
                <w:szCs w:val="16"/>
              </w:rPr>
              <w:t>• doživljaj temeljen na osjećajima, iskustvu, mislima i informacijama.</w:t>
            </w: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FF380C" w:rsidRPr="004827A7" w:rsidRDefault="00FF380C" w:rsidP="00FF380C">
            <w:pPr>
              <w:spacing w:after="0" w:line="240" w:lineRule="auto"/>
              <w:rPr>
                <w:rFonts w:asciiTheme="majorHAnsi" w:hAnsiTheme="majorHAnsi" w:cstheme="majorHAnsi"/>
                <w:sz w:val="20"/>
              </w:rPr>
            </w:pPr>
            <w:r w:rsidRPr="004827A7">
              <w:rPr>
                <w:rFonts w:asciiTheme="majorHAnsi" w:hAnsiTheme="majorHAnsi" w:cstheme="majorHAnsi"/>
                <w:b/>
                <w:color w:val="000000"/>
                <w:sz w:val="20"/>
              </w:rPr>
              <w:t>ODLIČAN</w:t>
            </w:r>
          </w:p>
        </w:tc>
        <w:tc>
          <w:tcPr>
            <w:tcW w:w="9141"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FF380C" w:rsidRPr="004827A7" w:rsidRDefault="00FF380C" w:rsidP="00FF380C">
            <w:pPr>
              <w:spacing w:after="0" w:line="240" w:lineRule="auto"/>
              <w:rPr>
                <w:rFonts w:asciiTheme="majorHAnsi" w:hAnsiTheme="majorHAnsi" w:cstheme="majorHAnsi"/>
                <w:color w:val="000000"/>
                <w:szCs w:val="16"/>
              </w:rPr>
            </w:pPr>
            <w:r w:rsidRPr="004827A7">
              <w:rPr>
                <w:rFonts w:asciiTheme="majorHAnsi" w:hAnsiTheme="majorHAnsi" w:cstheme="majorHAnsi"/>
                <w:color w:val="000000"/>
                <w:szCs w:val="16"/>
              </w:rPr>
              <w:t xml:space="preserve">– Aktivno odgovara likovnim i vizualnim izražavanjem na razne vrste likovnog poticaja; pravilno koristi likovni jezik (obvezni pojmovi </w:t>
            </w:r>
          </w:p>
          <w:p w:rsidR="00FF380C" w:rsidRPr="004827A7" w:rsidRDefault="00FF380C" w:rsidP="00FF380C">
            <w:pPr>
              <w:spacing w:after="0" w:line="240" w:lineRule="auto"/>
              <w:rPr>
                <w:rFonts w:asciiTheme="majorHAnsi" w:hAnsiTheme="majorHAnsi" w:cstheme="majorHAnsi"/>
                <w:color w:val="000000"/>
                <w:szCs w:val="16"/>
              </w:rPr>
            </w:pPr>
            <w:r w:rsidRPr="004827A7">
              <w:rPr>
                <w:rFonts w:asciiTheme="majorHAnsi" w:hAnsiTheme="majorHAnsi" w:cstheme="majorHAnsi"/>
                <w:color w:val="000000"/>
                <w:szCs w:val="16"/>
              </w:rPr>
              <w:t xml:space="preserve">   likovnog jezika).</w:t>
            </w:r>
            <w:r w:rsidRPr="004827A7">
              <w:rPr>
                <w:rFonts w:asciiTheme="majorHAnsi" w:hAnsiTheme="majorHAnsi" w:cstheme="majorHAnsi"/>
                <w:szCs w:val="16"/>
              </w:rPr>
              <w:br/>
            </w:r>
            <w:r w:rsidRPr="004827A7">
              <w:rPr>
                <w:rFonts w:asciiTheme="majorHAnsi" w:hAnsiTheme="majorHAnsi" w:cstheme="majorHAnsi"/>
                <w:color w:val="000000"/>
                <w:szCs w:val="16"/>
              </w:rPr>
              <w:t xml:space="preserve">– Tijekom procesa učenja primjenjuje iskustvo usmjerenog opažanja, iznosi svoja opažanja, slobodno se izražava pokretom, zvukom, </w:t>
            </w:r>
          </w:p>
          <w:p w:rsidR="00FF380C" w:rsidRPr="004827A7" w:rsidRDefault="00FF380C" w:rsidP="00FF380C">
            <w:pPr>
              <w:spacing w:after="0" w:line="240" w:lineRule="auto"/>
              <w:rPr>
                <w:rFonts w:asciiTheme="majorHAnsi" w:hAnsiTheme="majorHAnsi" w:cstheme="majorHAnsi"/>
                <w:szCs w:val="16"/>
              </w:rPr>
            </w:pPr>
            <w:r w:rsidRPr="004827A7">
              <w:rPr>
                <w:rFonts w:asciiTheme="majorHAnsi" w:hAnsiTheme="majorHAnsi" w:cstheme="majorHAnsi"/>
                <w:color w:val="000000"/>
                <w:szCs w:val="16"/>
              </w:rPr>
              <w:t xml:space="preserve">    glumom koje povezuje s likovnim izražavanjem kroz kreativnu igru.</w:t>
            </w:r>
            <w:r w:rsidRPr="004827A7">
              <w:rPr>
                <w:rFonts w:asciiTheme="majorHAnsi" w:hAnsiTheme="majorHAnsi" w:cstheme="majorHAnsi"/>
                <w:szCs w:val="16"/>
              </w:rPr>
              <w:br/>
            </w:r>
            <w:r w:rsidRPr="004827A7">
              <w:rPr>
                <w:rFonts w:asciiTheme="majorHAnsi" w:hAnsiTheme="majorHAnsi" w:cstheme="majorHAnsi"/>
                <w:color w:val="000000"/>
                <w:szCs w:val="16"/>
              </w:rPr>
              <w:t>– Doživljaj temeljen na iskustvu, osjećajima, mislima i informacijama prikazuje ekspresivno koristeći znanja o tehnikama.</w:t>
            </w:r>
            <w:r w:rsidRPr="004827A7">
              <w:rPr>
                <w:rFonts w:asciiTheme="majorHAnsi" w:hAnsiTheme="majorHAnsi" w:cstheme="majorHAnsi"/>
                <w:szCs w:val="16"/>
              </w:rPr>
              <w:br/>
            </w:r>
            <w:r w:rsidRPr="004827A7">
              <w:rPr>
                <w:rFonts w:asciiTheme="majorHAnsi" w:hAnsiTheme="majorHAnsi" w:cstheme="majorHAnsi"/>
                <w:color w:val="000000"/>
                <w:szCs w:val="16"/>
              </w:rPr>
              <w:t>– Stvara niz slobodnih asocijacija na temelju poticaja i stvara vlastiti kreativni rad.</w:t>
            </w:r>
          </w:p>
        </w:tc>
      </w:tr>
      <w:tr w:rsidR="00FF380C" w:rsidRPr="00CE3074" w:rsidTr="00FF380C">
        <w:tc>
          <w:tcPr>
            <w:tcW w:w="4195"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FF380C" w:rsidRPr="004827A7" w:rsidRDefault="00FF380C" w:rsidP="00FF380C">
            <w:pPr>
              <w:spacing w:after="200" w:line="276" w:lineRule="auto"/>
              <w:rPr>
                <w:rFonts w:asciiTheme="majorHAnsi" w:hAnsiTheme="majorHAnsi" w:cstheme="majorHAnsi"/>
                <w:sz w:val="20"/>
                <w:szCs w:val="16"/>
              </w:rPr>
            </w:pP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FF380C" w:rsidRPr="004827A7" w:rsidRDefault="00FF380C" w:rsidP="00FF380C">
            <w:pPr>
              <w:spacing w:after="0" w:line="240" w:lineRule="auto"/>
              <w:rPr>
                <w:rFonts w:asciiTheme="majorHAnsi" w:hAnsiTheme="majorHAnsi" w:cstheme="majorHAnsi"/>
                <w:sz w:val="20"/>
              </w:rPr>
            </w:pPr>
            <w:r w:rsidRPr="004827A7">
              <w:rPr>
                <w:rFonts w:asciiTheme="majorHAnsi" w:hAnsiTheme="majorHAnsi" w:cstheme="majorHAnsi"/>
                <w:b/>
                <w:color w:val="000000"/>
                <w:sz w:val="20"/>
              </w:rPr>
              <w:t>VRLO DOBAR</w:t>
            </w:r>
          </w:p>
        </w:tc>
        <w:tc>
          <w:tcPr>
            <w:tcW w:w="9141"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FF380C" w:rsidRPr="004827A7" w:rsidRDefault="00FF380C" w:rsidP="00FF380C">
            <w:pPr>
              <w:spacing w:after="0" w:line="240" w:lineRule="auto"/>
              <w:rPr>
                <w:rFonts w:asciiTheme="majorHAnsi" w:hAnsiTheme="majorHAnsi" w:cstheme="majorHAnsi"/>
                <w:color w:val="000000"/>
                <w:szCs w:val="16"/>
              </w:rPr>
            </w:pPr>
            <w:r w:rsidRPr="004827A7">
              <w:rPr>
                <w:rFonts w:asciiTheme="majorHAnsi" w:hAnsiTheme="majorHAnsi" w:cstheme="majorHAnsi"/>
                <w:color w:val="000000"/>
                <w:szCs w:val="16"/>
              </w:rPr>
              <w:t>– Odgovara likovnim i vizualnim izražavanjem na razne vrste poticaja; koristi likovni jezik.</w:t>
            </w:r>
            <w:r w:rsidRPr="004827A7">
              <w:rPr>
                <w:rFonts w:asciiTheme="majorHAnsi" w:hAnsiTheme="majorHAnsi" w:cstheme="majorHAnsi"/>
                <w:szCs w:val="16"/>
              </w:rPr>
              <w:br/>
            </w:r>
            <w:r w:rsidRPr="004827A7">
              <w:rPr>
                <w:rFonts w:asciiTheme="majorHAnsi" w:hAnsiTheme="majorHAnsi" w:cstheme="majorHAnsi"/>
                <w:color w:val="000000"/>
                <w:szCs w:val="16"/>
              </w:rPr>
              <w:t xml:space="preserve">– Tijekom procesa učenja primjenjuje iskustvo usmjerenog opažanja, iznosi svoja opažanja, slobodno se izražava pokretom, zvukom, </w:t>
            </w:r>
          </w:p>
          <w:p w:rsidR="00FF380C" w:rsidRPr="004827A7" w:rsidRDefault="00FF380C" w:rsidP="00FF380C">
            <w:pPr>
              <w:spacing w:after="0" w:line="240" w:lineRule="auto"/>
              <w:rPr>
                <w:rFonts w:asciiTheme="majorHAnsi" w:hAnsiTheme="majorHAnsi" w:cstheme="majorHAnsi"/>
                <w:szCs w:val="16"/>
              </w:rPr>
            </w:pPr>
            <w:r w:rsidRPr="004827A7">
              <w:rPr>
                <w:rFonts w:asciiTheme="majorHAnsi" w:hAnsiTheme="majorHAnsi" w:cstheme="majorHAnsi"/>
                <w:color w:val="000000"/>
                <w:szCs w:val="16"/>
              </w:rPr>
              <w:t xml:space="preserve">    glumom koje povezuje s likovnim izražavanjem kroz kreativnu igru.</w:t>
            </w:r>
            <w:r w:rsidRPr="004827A7">
              <w:rPr>
                <w:rFonts w:asciiTheme="majorHAnsi" w:hAnsiTheme="majorHAnsi" w:cstheme="majorHAnsi"/>
                <w:szCs w:val="16"/>
              </w:rPr>
              <w:br/>
            </w:r>
            <w:r w:rsidRPr="004827A7">
              <w:rPr>
                <w:rFonts w:asciiTheme="majorHAnsi" w:hAnsiTheme="majorHAnsi" w:cstheme="majorHAnsi"/>
                <w:color w:val="000000"/>
                <w:szCs w:val="16"/>
              </w:rPr>
              <w:t>– Doživljaj temeljen na iskustvu, osjećajima, mislima i informacijama prikazuje ekspresivno koristeći znanja o tehnikama.</w:t>
            </w:r>
            <w:r w:rsidRPr="004827A7">
              <w:rPr>
                <w:rFonts w:asciiTheme="majorHAnsi" w:hAnsiTheme="majorHAnsi" w:cstheme="majorHAnsi"/>
                <w:szCs w:val="16"/>
              </w:rPr>
              <w:br/>
            </w:r>
            <w:r w:rsidRPr="004827A7">
              <w:rPr>
                <w:rFonts w:asciiTheme="majorHAnsi" w:hAnsiTheme="majorHAnsi" w:cstheme="majorHAnsi"/>
                <w:color w:val="000000"/>
                <w:szCs w:val="16"/>
              </w:rPr>
              <w:t>– Stvara niz slobodnih asocijacija na temelju poticaja i stvara vlastiti kreativni rad.</w:t>
            </w:r>
          </w:p>
        </w:tc>
      </w:tr>
      <w:tr w:rsidR="00FF380C" w:rsidRPr="00CE3074" w:rsidTr="00FF380C">
        <w:tc>
          <w:tcPr>
            <w:tcW w:w="4195"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FF380C" w:rsidRPr="004827A7" w:rsidRDefault="00FF380C" w:rsidP="00FF380C">
            <w:pPr>
              <w:spacing w:after="200" w:line="276" w:lineRule="auto"/>
              <w:rPr>
                <w:rFonts w:asciiTheme="majorHAnsi" w:hAnsiTheme="majorHAnsi" w:cstheme="majorHAnsi"/>
                <w:sz w:val="20"/>
                <w:szCs w:val="16"/>
              </w:rPr>
            </w:pP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FF380C" w:rsidRPr="004827A7" w:rsidRDefault="00FF380C" w:rsidP="00FF380C">
            <w:pPr>
              <w:spacing w:after="0" w:line="240" w:lineRule="auto"/>
              <w:rPr>
                <w:rFonts w:asciiTheme="majorHAnsi" w:hAnsiTheme="majorHAnsi" w:cstheme="majorHAnsi"/>
                <w:sz w:val="20"/>
              </w:rPr>
            </w:pPr>
            <w:r w:rsidRPr="004827A7">
              <w:rPr>
                <w:rFonts w:asciiTheme="majorHAnsi" w:hAnsiTheme="majorHAnsi" w:cstheme="majorHAnsi"/>
                <w:b/>
                <w:color w:val="000000"/>
                <w:sz w:val="20"/>
              </w:rPr>
              <w:t>DOBAR</w:t>
            </w:r>
          </w:p>
        </w:tc>
        <w:tc>
          <w:tcPr>
            <w:tcW w:w="9141"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FF380C" w:rsidRPr="004827A7" w:rsidRDefault="00FF380C" w:rsidP="00FF380C">
            <w:pPr>
              <w:spacing w:after="0" w:line="240" w:lineRule="auto"/>
              <w:rPr>
                <w:rFonts w:asciiTheme="majorHAnsi" w:hAnsiTheme="majorHAnsi" w:cstheme="majorHAnsi"/>
                <w:szCs w:val="16"/>
              </w:rPr>
            </w:pPr>
            <w:r w:rsidRPr="004827A7">
              <w:rPr>
                <w:rFonts w:asciiTheme="majorHAnsi" w:hAnsiTheme="majorHAnsi" w:cstheme="majorHAnsi"/>
                <w:color w:val="000000"/>
                <w:szCs w:val="16"/>
              </w:rPr>
              <w:t>– Izražava se slijedeći pravila kreativnog procesa uz usmjereno vođenje učitelja.</w:t>
            </w:r>
            <w:r w:rsidRPr="004827A7">
              <w:rPr>
                <w:rFonts w:asciiTheme="majorHAnsi" w:hAnsiTheme="majorHAnsi" w:cstheme="majorHAnsi"/>
                <w:szCs w:val="16"/>
              </w:rPr>
              <w:br/>
            </w:r>
            <w:r w:rsidRPr="004827A7">
              <w:rPr>
                <w:rFonts w:asciiTheme="majorHAnsi" w:hAnsiTheme="majorHAnsi" w:cstheme="majorHAnsi"/>
                <w:color w:val="000000"/>
                <w:szCs w:val="16"/>
              </w:rPr>
              <w:t>– Likovnim i vizualnim izražavanjem interpretira različite doživljaje i sadržaje koristeći likovni jezik i slobodne asocijacije.</w:t>
            </w:r>
          </w:p>
        </w:tc>
      </w:tr>
      <w:tr w:rsidR="00FF380C" w:rsidRPr="00CE3074" w:rsidTr="00FF380C">
        <w:tc>
          <w:tcPr>
            <w:tcW w:w="4195"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FF380C" w:rsidRPr="004827A7" w:rsidRDefault="00FF380C" w:rsidP="00FF380C">
            <w:pPr>
              <w:spacing w:after="200" w:line="276" w:lineRule="auto"/>
              <w:rPr>
                <w:rFonts w:asciiTheme="majorHAnsi" w:hAnsiTheme="majorHAnsi" w:cstheme="majorHAnsi"/>
                <w:sz w:val="20"/>
                <w:szCs w:val="16"/>
              </w:rPr>
            </w:pP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FF380C" w:rsidRPr="004827A7" w:rsidRDefault="00FF380C" w:rsidP="00FF380C">
            <w:pPr>
              <w:spacing w:after="0" w:line="240" w:lineRule="auto"/>
              <w:rPr>
                <w:rFonts w:asciiTheme="majorHAnsi" w:hAnsiTheme="majorHAnsi" w:cstheme="majorHAnsi"/>
                <w:sz w:val="20"/>
              </w:rPr>
            </w:pPr>
            <w:r w:rsidRPr="004827A7">
              <w:rPr>
                <w:rFonts w:asciiTheme="majorHAnsi" w:hAnsiTheme="majorHAnsi" w:cstheme="majorHAnsi"/>
                <w:b/>
                <w:color w:val="000000"/>
                <w:sz w:val="20"/>
              </w:rPr>
              <w:t>DOVOLJAN</w:t>
            </w:r>
          </w:p>
        </w:tc>
        <w:tc>
          <w:tcPr>
            <w:tcW w:w="9141"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FF380C" w:rsidRPr="004827A7" w:rsidRDefault="00FF380C" w:rsidP="00FF380C">
            <w:pPr>
              <w:spacing w:after="0" w:line="240" w:lineRule="auto"/>
              <w:rPr>
                <w:rFonts w:asciiTheme="majorHAnsi" w:hAnsiTheme="majorHAnsi" w:cstheme="majorHAnsi"/>
                <w:szCs w:val="16"/>
              </w:rPr>
            </w:pPr>
            <w:r w:rsidRPr="004827A7">
              <w:rPr>
                <w:rFonts w:asciiTheme="majorHAnsi" w:hAnsiTheme="majorHAnsi" w:cstheme="majorHAnsi"/>
                <w:color w:val="000000"/>
                <w:szCs w:val="16"/>
              </w:rPr>
              <w:t>– Ponekad likovnim i vizualnim izražavanjem interpretira različite doživljaje i sadržaje, uz često usmjereno vođenje učitelja.</w:t>
            </w:r>
            <w:r w:rsidRPr="004827A7">
              <w:rPr>
                <w:rFonts w:asciiTheme="majorHAnsi" w:hAnsiTheme="majorHAnsi" w:cstheme="majorHAnsi"/>
                <w:szCs w:val="16"/>
              </w:rPr>
              <w:br/>
            </w:r>
            <w:r w:rsidRPr="004827A7">
              <w:rPr>
                <w:rFonts w:asciiTheme="majorHAnsi" w:hAnsiTheme="majorHAnsi" w:cstheme="majorHAnsi"/>
                <w:color w:val="000000"/>
                <w:szCs w:val="16"/>
              </w:rPr>
              <w:t>– Na poticaj i podsjećanje koristi likovni jezik i slobodne asocijacije.</w:t>
            </w:r>
          </w:p>
        </w:tc>
      </w:tr>
      <w:tr w:rsidR="00FF380C" w:rsidRPr="00CE3074" w:rsidTr="00FF380C">
        <w:tc>
          <w:tcPr>
            <w:tcW w:w="4195"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FF380C" w:rsidRPr="004827A7" w:rsidRDefault="00FF380C" w:rsidP="00FF380C">
            <w:pPr>
              <w:spacing w:after="200" w:line="276" w:lineRule="auto"/>
              <w:rPr>
                <w:rFonts w:asciiTheme="majorHAnsi" w:hAnsiTheme="majorHAnsi" w:cstheme="majorHAnsi"/>
                <w:sz w:val="20"/>
                <w:szCs w:val="16"/>
              </w:rPr>
            </w:pP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FF380C" w:rsidRPr="004827A7" w:rsidRDefault="00FF380C" w:rsidP="00FF380C">
            <w:pPr>
              <w:spacing w:after="0" w:line="240" w:lineRule="auto"/>
              <w:rPr>
                <w:rFonts w:asciiTheme="majorHAnsi" w:hAnsiTheme="majorHAnsi" w:cstheme="majorHAnsi"/>
                <w:sz w:val="20"/>
              </w:rPr>
            </w:pPr>
            <w:r w:rsidRPr="004827A7">
              <w:rPr>
                <w:rFonts w:asciiTheme="majorHAnsi" w:hAnsiTheme="majorHAnsi" w:cstheme="majorHAnsi"/>
                <w:b/>
                <w:color w:val="000000"/>
                <w:sz w:val="20"/>
              </w:rPr>
              <w:t>NEDOVOLJAN</w:t>
            </w:r>
          </w:p>
        </w:tc>
        <w:tc>
          <w:tcPr>
            <w:tcW w:w="9141"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FF380C" w:rsidRPr="004827A7" w:rsidRDefault="00FF380C" w:rsidP="00FF380C">
            <w:pPr>
              <w:spacing w:after="0" w:line="240" w:lineRule="auto"/>
              <w:rPr>
                <w:rFonts w:asciiTheme="majorHAnsi" w:hAnsiTheme="majorHAnsi" w:cstheme="majorHAnsi"/>
                <w:szCs w:val="16"/>
              </w:rPr>
            </w:pPr>
            <w:r w:rsidRPr="004827A7">
              <w:rPr>
                <w:rFonts w:asciiTheme="majorHAnsi" w:hAnsiTheme="majorHAnsi" w:cstheme="majorHAnsi"/>
                <w:color w:val="000000"/>
                <w:szCs w:val="16"/>
              </w:rPr>
              <w:t>– Likovnim i vizualnim izražavanjem ne interpretira različite doživljaje i sadržaje.</w:t>
            </w:r>
            <w:r w:rsidRPr="004827A7">
              <w:rPr>
                <w:rFonts w:asciiTheme="majorHAnsi" w:hAnsiTheme="majorHAnsi" w:cstheme="majorHAnsi"/>
                <w:szCs w:val="16"/>
              </w:rPr>
              <w:br/>
            </w:r>
            <w:r w:rsidRPr="004827A7">
              <w:rPr>
                <w:rFonts w:asciiTheme="majorHAnsi" w:hAnsiTheme="majorHAnsi" w:cstheme="majorHAnsi"/>
                <w:color w:val="000000"/>
                <w:szCs w:val="16"/>
              </w:rPr>
              <w:t>– Ne primjenjuje iskustvo opažanja učitelja.</w:t>
            </w:r>
            <w:r w:rsidRPr="004827A7">
              <w:rPr>
                <w:rFonts w:asciiTheme="majorHAnsi" w:hAnsiTheme="majorHAnsi" w:cstheme="majorHAnsi"/>
                <w:szCs w:val="16"/>
              </w:rPr>
              <w:br/>
            </w:r>
            <w:r w:rsidRPr="004827A7">
              <w:rPr>
                <w:rFonts w:asciiTheme="majorHAnsi" w:hAnsiTheme="majorHAnsi" w:cstheme="majorHAnsi"/>
                <w:color w:val="000000"/>
                <w:szCs w:val="16"/>
              </w:rPr>
              <w:t>– Ne koristi likovni jezik i slobodne asocijacije ni uz pomoć učitelja.</w:t>
            </w:r>
          </w:p>
        </w:tc>
      </w:tr>
      <w:tr w:rsidR="00FF380C" w:rsidRPr="00CE3074" w:rsidTr="00FF380C">
        <w:tc>
          <w:tcPr>
            <w:tcW w:w="4195" w:type="dxa"/>
            <w:vMerge w:val="restart"/>
            <w:tcBorders>
              <w:top w:val="single" w:sz="9" w:space="0" w:color="2F75B5"/>
              <w:left w:val="single" w:sz="9" w:space="0" w:color="2F75B5"/>
              <w:bottom w:val="single" w:sz="9" w:space="0" w:color="2F75B5"/>
              <w:right w:val="single" w:sz="9" w:space="0" w:color="2F75B5"/>
            </w:tcBorders>
            <w:shd w:val="clear" w:color="auto" w:fill="EAF4FB"/>
            <w:tcMar>
              <w:top w:w="70" w:type="dxa"/>
              <w:left w:w="90" w:type="dxa"/>
              <w:bottom w:w="70" w:type="dxa"/>
              <w:right w:w="90" w:type="dxa"/>
            </w:tcMar>
          </w:tcPr>
          <w:p w:rsidR="00FF380C" w:rsidRPr="002A1B86" w:rsidRDefault="00FF380C" w:rsidP="00FF380C">
            <w:pPr>
              <w:spacing w:after="0" w:line="240" w:lineRule="auto"/>
              <w:rPr>
                <w:rFonts w:asciiTheme="majorHAnsi" w:hAnsiTheme="majorHAnsi" w:cstheme="majorHAnsi"/>
                <w:b/>
                <w:color w:val="000000"/>
                <w:sz w:val="20"/>
                <w:szCs w:val="16"/>
              </w:rPr>
            </w:pPr>
            <w:r w:rsidRPr="004827A7">
              <w:rPr>
                <w:rFonts w:asciiTheme="majorHAnsi" w:hAnsiTheme="majorHAnsi" w:cstheme="majorHAnsi"/>
                <w:sz w:val="20"/>
                <w:szCs w:val="16"/>
              </w:rPr>
              <w:br/>
            </w:r>
            <w:r w:rsidRPr="002A1B86">
              <w:rPr>
                <w:rFonts w:asciiTheme="majorHAnsi" w:hAnsiTheme="majorHAnsi" w:cstheme="majorHAnsi"/>
                <w:b/>
                <w:sz w:val="20"/>
                <w:szCs w:val="16"/>
              </w:rPr>
              <w:t>OŠ LK A.1.2. Učenik demonstrira poznavanje osobitosti različitih likovnih materijala i postupaka pri likovnom izražavanju</w:t>
            </w:r>
          </w:p>
          <w:p w:rsidR="00FF380C" w:rsidRPr="004827A7" w:rsidRDefault="00FF380C" w:rsidP="00FF380C">
            <w:pPr>
              <w:spacing w:after="0" w:line="240" w:lineRule="auto"/>
              <w:rPr>
                <w:rFonts w:asciiTheme="majorHAnsi" w:hAnsiTheme="majorHAnsi" w:cstheme="majorHAnsi"/>
                <w:sz w:val="20"/>
                <w:szCs w:val="16"/>
              </w:rPr>
            </w:pPr>
            <w:r w:rsidRPr="004827A7">
              <w:rPr>
                <w:rFonts w:asciiTheme="majorHAnsi" w:hAnsiTheme="majorHAnsi" w:cstheme="majorHAnsi"/>
                <w:sz w:val="20"/>
                <w:szCs w:val="16"/>
              </w:rPr>
              <w:br/>
            </w:r>
            <w:r w:rsidRPr="004827A7">
              <w:rPr>
                <w:rFonts w:asciiTheme="majorHAnsi" w:hAnsiTheme="majorHAnsi" w:cstheme="majorHAnsi"/>
                <w:color w:val="000000"/>
                <w:sz w:val="20"/>
                <w:szCs w:val="16"/>
              </w:rPr>
              <w:t>RAZRADA ISHODA</w:t>
            </w:r>
            <w:r w:rsidRPr="004827A7">
              <w:rPr>
                <w:rFonts w:asciiTheme="majorHAnsi" w:hAnsiTheme="majorHAnsi" w:cstheme="majorHAnsi"/>
                <w:sz w:val="20"/>
                <w:szCs w:val="16"/>
              </w:rPr>
              <w:br/>
              <w:t>Učenik primjećuje osobitosti likovnih materijala i postupaka te ih primjenjuje pri likovnom izražavanju.</w:t>
            </w: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FF380C" w:rsidRPr="004827A7" w:rsidRDefault="00FF380C" w:rsidP="00FF380C">
            <w:pPr>
              <w:spacing w:after="0" w:line="240" w:lineRule="auto"/>
              <w:rPr>
                <w:rFonts w:asciiTheme="majorHAnsi" w:hAnsiTheme="majorHAnsi" w:cstheme="majorHAnsi"/>
                <w:sz w:val="20"/>
              </w:rPr>
            </w:pPr>
            <w:r w:rsidRPr="004827A7">
              <w:rPr>
                <w:rFonts w:asciiTheme="majorHAnsi" w:hAnsiTheme="majorHAnsi" w:cstheme="majorHAnsi"/>
                <w:b/>
                <w:color w:val="000000"/>
                <w:sz w:val="20"/>
              </w:rPr>
              <w:t>ODLIČAN</w:t>
            </w:r>
          </w:p>
        </w:tc>
        <w:tc>
          <w:tcPr>
            <w:tcW w:w="9141"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FF380C" w:rsidRPr="004827A7" w:rsidRDefault="00FF380C" w:rsidP="00FF380C">
            <w:pPr>
              <w:spacing w:after="0" w:line="240" w:lineRule="auto"/>
              <w:rPr>
                <w:rFonts w:asciiTheme="majorHAnsi" w:hAnsiTheme="majorHAnsi" w:cstheme="majorHAnsi"/>
                <w:szCs w:val="16"/>
              </w:rPr>
            </w:pPr>
            <w:r w:rsidRPr="004827A7">
              <w:rPr>
                <w:rFonts w:asciiTheme="majorHAnsi" w:hAnsiTheme="majorHAnsi" w:cstheme="majorHAnsi"/>
                <w:color w:val="000000"/>
                <w:szCs w:val="16"/>
              </w:rPr>
              <w:t>– Samostalno primjećuje osobitosti likovnih materijala i postupaka u svrhu što boljeg ostvarivanja likovnog uratka.</w:t>
            </w:r>
            <w:r w:rsidRPr="004827A7">
              <w:rPr>
                <w:rFonts w:asciiTheme="majorHAnsi" w:hAnsiTheme="majorHAnsi" w:cstheme="majorHAnsi"/>
                <w:szCs w:val="16"/>
              </w:rPr>
              <w:br/>
            </w:r>
            <w:r w:rsidRPr="004827A7">
              <w:rPr>
                <w:rFonts w:asciiTheme="majorHAnsi" w:hAnsiTheme="majorHAnsi" w:cstheme="majorHAnsi"/>
                <w:color w:val="000000"/>
                <w:szCs w:val="16"/>
              </w:rPr>
              <w:t>– Uočava, imenuje i izražava osobitosti likovnih materijala.</w:t>
            </w:r>
            <w:r w:rsidRPr="004827A7">
              <w:rPr>
                <w:rFonts w:asciiTheme="majorHAnsi" w:hAnsiTheme="majorHAnsi" w:cstheme="majorHAnsi"/>
                <w:szCs w:val="16"/>
              </w:rPr>
              <w:br/>
            </w:r>
            <w:r w:rsidRPr="004827A7">
              <w:rPr>
                <w:rFonts w:asciiTheme="majorHAnsi" w:hAnsiTheme="majorHAnsi" w:cstheme="majorHAnsi"/>
                <w:color w:val="000000"/>
                <w:szCs w:val="16"/>
              </w:rPr>
              <w:t>– Navodi postupak pri korištenju određene likovne tehnike, te ih primjenjuje pri likovnom izražavanju.</w:t>
            </w:r>
          </w:p>
        </w:tc>
      </w:tr>
      <w:tr w:rsidR="00FF380C" w:rsidRPr="00CE3074" w:rsidTr="00FF380C">
        <w:tc>
          <w:tcPr>
            <w:tcW w:w="4195"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FF380C" w:rsidRPr="00CE3074" w:rsidRDefault="00FF380C" w:rsidP="00FF380C">
            <w:pPr>
              <w:spacing w:after="200" w:line="276" w:lineRule="auto"/>
              <w:rPr>
                <w:rFonts w:asciiTheme="majorHAnsi" w:hAnsiTheme="majorHAnsi" w:cstheme="majorHAnsi"/>
                <w:sz w:val="22"/>
              </w:rPr>
            </w:pP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FF380C" w:rsidRPr="004827A7" w:rsidRDefault="00FF380C" w:rsidP="00FF380C">
            <w:pPr>
              <w:spacing w:after="0" w:line="240" w:lineRule="auto"/>
              <w:rPr>
                <w:rFonts w:asciiTheme="majorHAnsi" w:hAnsiTheme="majorHAnsi" w:cstheme="majorHAnsi"/>
                <w:sz w:val="20"/>
              </w:rPr>
            </w:pPr>
            <w:r w:rsidRPr="004827A7">
              <w:rPr>
                <w:rFonts w:asciiTheme="majorHAnsi" w:hAnsiTheme="majorHAnsi" w:cstheme="majorHAnsi"/>
                <w:b/>
                <w:color w:val="000000"/>
                <w:sz w:val="20"/>
              </w:rPr>
              <w:t>VRLO DOBAR</w:t>
            </w:r>
          </w:p>
        </w:tc>
        <w:tc>
          <w:tcPr>
            <w:tcW w:w="9141"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FF380C" w:rsidRPr="004827A7" w:rsidRDefault="00FF380C" w:rsidP="00FF380C">
            <w:pPr>
              <w:spacing w:after="0" w:line="240" w:lineRule="auto"/>
              <w:rPr>
                <w:rFonts w:asciiTheme="majorHAnsi" w:hAnsiTheme="majorHAnsi" w:cstheme="majorHAnsi"/>
                <w:szCs w:val="16"/>
              </w:rPr>
            </w:pPr>
            <w:r w:rsidRPr="004827A7">
              <w:rPr>
                <w:rFonts w:asciiTheme="majorHAnsi" w:hAnsiTheme="majorHAnsi" w:cstheme="majorHAnsi"/>
                <w:color w:val="000000"/>
                <w:szCs w:val="16"/>
              </w:rPr>
              <w:t>– Primjećuje osobitosti likovnih materijala i postupaka u svrhu što boljeg ostvarivanja likovnog uratka.</w:t>
            </w:r>
            <w:r w:rsidRPr="004827A7">
              <w:rPr>
                <w:rFonts w:asciiTheme="majorHAnsi" w:hAnsiTheme="majorHAnsi" w:cstheme="majorHAnsi"/>
                <w:szCs w:val="16"/>
              </w:rPr>
              <w:br/>
            </w:r>
            <w:r w:rsidRPr="004827A7">
              <w:rPr>
                <w:rFonts w:asciiTheme="majorHAnsi" w:hAnsiTheme="majorHAnsi" w:cstheme="majorHAnsi"/>
                <w:color w:val="000000"/>
                <w:szCs w:val="16"/>
              </w:rPr>
              <w:t>– Uz usmjereno vođenje uočava, imenuje i izražava osobitosti likovnih materijala.</w:t>
            </w:r>
            <w:r w:rsidRPr="004827A7">
              <w:rPr>
                <w:rFonts w:asciiTheme="majorHAnsi" w:hAnsiTheme="majorHAnsi" w:cstheme="majorHAnsi"/>
                <w:szCs w:val="16"/>
              </w:rPr>
              <w:br/>
            </w:r>
            <w:r w:rsidRPr="004827A7">
              <w:rPr>
                <w:rFonts w:asciiTheme="majorHAnsi" w:hAnsiTheme="majorHAnsi" w:cstheme="majorHAnsi"/>
                <w:color w:val="000000"/>
                <w:szCs w:val="16"/>
              </w:rPr>
              <w:t>– Navodi postupak pri korištenju određene likovne tehnike, te ih primjenjuje pri likovnom izražavanju.</w:t>
            </w:r>
          </w:p>
        </w:tc>
      </w:tr>
      <w:tr w:rsidR="00FF380C" w:rsidRPr="00CE3074" w:rsidTr="00FF380C">
        <w:tc>
          <w:tcPr>
            <w:tcW w:w="4195"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FF380C" w:rsidRPr="00CE3074" w:rsidRDefault="00FF380C" w:rsidP="00FF380C">
            <w:pPr>
              <w:spacing w:after="200" w:line="276" w:lineRule="auto"/>
              <w:rPr>
                <w:rFonts w:asciiTheme="majorHAnsi" w:hAnsiTheme="majorHAnsi" w:cstheme="majorHAnsi"/>
                <w:sz w:val="22"/>
              </w:rPr>
            </w:pP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FF380C" w:rsidRPr="004827A7" w:rsidRDefault="00FF380C" w:rsidP="00FF380C">
            <w:pPr>
              <w:spacing w:after="0" w:line="240" w:lineRule="auto"/>
              <w:rPr>
                <w:rFonts w:asciiTheme="majorHAnsi" w:hAnsiTheme="majorHAnsi" w:cstheme="majorHAnsi"/>
                <w:sz w:val="20"/>
              </w:rPr>
            </w:pPr>
            <w:r w:rsidRPr="004827A7">
              <w:rPr>
                <w:rFonts w:asciiTheme="majorHAnsi" w:hAnsiTheme="majorHAnsi" w:cstheme="majorHAnsi"/>
                <w:b/>
                <w:color w:val="000000"/>
                <w:sz w:val="20"/>
              </w:rPr>
              <w:t>DOBAR</w:t>
            </w:r>
          </w:p>
        </w:tc>
        <w:tc>
          <w:tcPr>
            <w:tcW w:w="9141"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FF380C" w:rsidRPr="004827A7" w:rsidRDefault="00FF380C" w:rsidP="00FF380C">
            <w:pPr>
              <w:spacing w:after="0" w:line="240" w:lineRule="auto"/>
              <w:rPr>
                <w:rFonts w:asciiTheme="majorHAnsi" w:hAnsiTheme="majorHAnsi" w:cstheme="majorHAnsi"/>
                <w:szCs w:val="16"/>
              </w:rPr>
            </w:pPr>
            <w:r w:rsidRPr="004827A7">
              <w:rPr>
                <w:rFonts w:asciiTheme="majorHAnsi" w:hAnsiTheme="majorHAnsi" w:cstheme="majorHAnsi"/>
                <w:color w:val="000000"/>
                <w:szCs w:val="16"/>
              </w:rPr>
              <w:t>– Uz usmjereno vođenje upotrebljava likovne materijale i postupke u izradi svog likovnog rada.</w:t>
            </w:r>
          </w:p>
        </w:tc>
      </w:tr>
      <w:tr w:rsidR="00FF380C" w:rsidRPr="00CE3074" w:rsidTr="00FF380C">
        <w:tc>
          <w:tcPr>
            <w:tcW w:w="4195"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FF380C" w:rsidRPr="00CE3074" w:rsidRDefault="00FF380C" w:rsidP="00FF380C">
            <w:pPr>
              <w:spacing w:after="200" w:line="276" w:lineRule="auto"/>
              <w:rPr>
                <w:rFonts w:asciiTheme="majorHAnsi" w:hAnsiTheme="majorHAnsi" w:cstheme="majorHAnsi"/>
                <w:sz w:val="22"/>
              </w:rPr>
            </w:pP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FF380C" w:rsidRPr="004827A7" w:rsidRDefault="00FF380C" w:rsidP="00FF380C">
            <w:pPr>
              <w:spacing w:after="0" w:line="240" w:lineRule="auto"/>
              <w:rPr>
                <w:rFonts w:asciiTheme="majorHAnsi" w:hAnsiTheme="majorHAnsi" w:cstheme="majorHAnsi"/>
                <w:sz w:val="20"/>
              </w:rPr>
            </w:pPr>
            <w:r w:rsidRPr="004827A7">
              <w:rPr>
                <w:rFonts w:asciiTheme="majorHAnsi" w:hAnsiTheme="majorHAnsi" w:cstheme="majorHAnsi"/>
                <w:b/>
                <w:color w:val="000000"/>
                <w:sz w:val="20"/>
              </w:rPr>
              <w:t>DOVOLJAN</w:t>
            </w:r>
          </w:p>
        </w:tc>
        <w:tc>
          <w:tcPr>
            <w:tcW w:w="9141"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FF380C" w:rsidRPr="004827A7" w:rsidRDefault="00FF380C" w:rsidP="00FF380C">
            <w:pPr>
              <w:spacing w:after="0" w:line="240" w:lineRule="auto"/>
              <w:rPr>
                <w:rFonts w:asciiTheme="majorHAnsi" w:hAnsiTheme="majorHAnsi" w:cstheme="majorHAnsi"/>
                <w:szCs w:val="16"/>
              </w:rPr>
            </w:pPr>
            <w:r w:rsidRPr="004827A7">
              <w:rPr>
                <w:rFonts w:asciiTheme="majorHAnsi" w:hAnsiTheme="majorHAnsi" w:cstheme="majorHAnsi"/>
                <w:color w:val="000000"/>
                <w:szCs w:val="16"/>
              </w:rPr>
              <w:t>– Uz često i samo uz usmjereno vođenje primjećuje osobitosti likovnih materijala i postupaka u izradi svog likovnog rada.</w:t>
            </w:r>
          </w:p>
        </w:tc>
      </w:tr>
      <w:tr w:rsidR="00FF380C" w:rsidRPr="00CE3074" w:rsidTr="00FF380C">
        <w:tc>
          <w:tcPr>
            <w:tcW w:w="4195"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FF380C" w:rsidRPr="00CE3074" w:rsidRDefault="00FF380C" w:rsidP="00FF380C">
            <w:pPr>
              <w:spacing w:after="200" w:line="276" w:lineRule="auto"/>
              <w:rPr>
                <w:rFonts w:asciiTheme="majorHAnsi" w:hAnsiTheme="majorHAnsi" w:cstheme="majorHAnsi"/>
                <w:sz w:val="22"/>
              </w:rPr>
            </w:pP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FF380C" w:rsidRPr="004827A7" w:rsidRDefault="00FF380C" w:rsidP="00FF380C">
            <w:pPr>
              <w:spacing w:after="0" w:line="240" w:lineRule="auto"/>
              <w:rPr>
                <w:rFonts w:asciiTheme="majorHAnsi" w:hAnsiTheme="majorHAnsi" w:cstheme="majorHAnsi"/>
                <w:sz w:val="20"/>
              </w:rPr>
            </w:pPr>
            <w:r w:rsidRPr="004827A7">
              <w:rPr>
                <w:rFonts w:asciiTheme="majorHAnsi" w:hAnsiTheme="majorHAnsi" w:cstheme="majorHAnsi"/>
                <w:b/>
                <w:color w:val="000000"/>
                <w:sz w:val="20"/>
              </w:rPr>
              <w:t>NEDOVOLJAN</w:t>
            </w:r>
          </w:p>
        </w:tc>
        <w:tc>
          <w:tcPr>
            <w:tcW w:w="9141"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FF380C" w:rsidRPr="004827A7" w:rsidRDefault="00FF380C" w:rsidP="00FF380C">
            <w:pPr>
              <w:spacing w:after="0" w:line="240" w:lineRule="auto"/>
              <w:rPr>
                <w:rFonts w:asciiTheme="majorHAnsi" w:hAnsiTheme="majorHAnsi" w:cstheme="majorHAnsi"/>
                <w:szCs w:val="16"/>
              </w:rPr>
            </w:pPr>
            <w:r w:rsidRPr="004827A7">
              <w:rPr>
                <w:rFonts w:asciiTheme="majorHAnsi" w:hAnsiTheme="majorHAnsi" w:cstheme="majorHAnsi"/>
                <w:color w:val="000000"/>
                <w:szCs w:val="16"/>
              </w:rPr>
              <w:t>– Uz pomoć i poticaj učiteljice ne primjećuje osobitosti likovnih materijala i postupaka, te ih ne primjenjuje pri likovnom izražavanju.</w:t>
            </w:r>
          </w:p>
        </w:tc>
      </w:tr>
    </w:tbl>
    <w:p w:rsidR="00FF380C" w:rsidRDefault="00FF380C" w:rsidP="00FF380C"/>
    <w:p w:rsidR="00FF380C" w:rsidRDefault="00FF380C" w:rsidP="00FF380C"/>
    <w:p w:rsidR="00FF380C" w:rsidRPr="00FF380C" w:rsidRDefault="00FF380C" w:rsidP="00FF380C"/>
    <w:p w:rsidR="00FF380C" w:rsidRDefault="00393C69" w:rsidP="00B106C8">
      <w:pPr>
        <w:pStyle w:val="Naslov2"/>
        <w:ind w:left="360"/>
      </w:pPr>
      <w:r>
        <w:rPr>
          <w:b w:val="0"/>
        </w:rPr>
        <w:lastRenderedPageBreak/>
        <w:t xml:space="preserve">   </w:t>
      </w:r>
      <w:r w:rsidR="00B106C8">
        <w:t>B / Doživljaj I kritički stav</w:t>
      </w:r>
    </w:p>
    <w:tbl>
      <w:tblPr>
        <w:tblpPr w:leftFromText="180" w:rightFromText="180" w:vertAnchor="text" w:horzAnchor="margin" w:tblpX="-437" w:tblpY="172"/>
        <w:tblW w:w="15189" w:type="dxa"/>
        <w:tblLayout w:type="fixed"/>
        <w:tblLook w:val="04A0" w:firstRow="1" w:lastRow="0" w:firstColumn="1" w:lastColumn="0" w:noHBand="0" w:noVBand="1"/>
      </w:tblPr>
      <w:tblGrid>
        <w:gridCol w:w="4206"/>
        <w:gridCol w:w="1700"/>
        <w:gridCol w:w="9283"/>
      </w:tblGrid>
      <w:tr w:rsidR="00B106C8" w:rsidRPr="00CE3074" w:rsidTr="00B106C8">
        <w:tc>
          <w:tcPr>
            <w:tcW w:w="4206" w:type="dxa"/>
            <w:tcBorders>
              <w:top w:val="single" w:sz="9" w:space="0" w:color="2F75B5"/>
              <w:left w:val="single" w:sz="9" w:space="0" w:color="2F75B5"/>
              <w:bottom w:val="single" w:sz="9" w:space="0" w:color="2F75B5"/>
              <w:right w:val="single" w:sz="9" w:space="0" w:color="2F75B5"/>
            </w:tcBorders>
            <w:shd w:val="clear" w:color="auto" w:fill="2F75B5"/>
            <w:tcMar>
              <w:top w:w="70" w:type="dxa"/>
              <w:left w:w="90" w:type="dxa"/>
              <w:bottom w:w="70" w:type="dxa"/>
              <w:right w:w="90" w:type="dxa"/>
            </w:tcMar>
          </w:tcPr>
          <w:p w:rsidR="00B106C8" w:rsidRPr="00CE3074" w:rsidRDefault="00B106C8" w:rsidP="00B106C8">
            <w:pPr>
              <w:spacing w:after="0" w:line="240" w:lineRule="auto"/>
              <w:jc w:val="center"/>
              <w:rPr>
                <w:rFonts w:asciiTheme="majorHAnsi" w:hAnsiTheme="majorHAnsi" w:cstheme="majorHAnsi"/>
                <w:sz w:val="20"/>
              </w:rPr>
            </w:pPr>
            <w:r w:rsidRPr="00CE3074">
              <w:rPr>
                <w:rFonts w:asciiTheme="majorHAnsi" w:hAnsiTheme="majorHAnsi" w:cstheme="majorHAnsi"/>
                <w:b/>
                <w:color w:val="FFFFFF"/>
                <w:sz w:val="20"/>
              </w:rPr>
              <w:t>ISHOD</w:t>
            </w:r>
          </w:p>
        </w:tc>
        <w:tc>
          <w:tcPr>
            <w:tcW w:w="1700" w:type="dxa"/>
            <w:tcBorders>
              <w:top w:val="single" w:sz="9" w:space="0" w:color="2F75B5"/>
              <w:left w:val="single" w:sz="9" w:space="0" w:color="2F75B5"/>
              <w:bottom w:val="single" w:sz="9" w:space="0" w:color="2F75B5"/>
              <w:right w:val="single" w:sz="9" w:space="0" w:color="2F75B5"/>
            </w:tcBorders>
            <w:shd w:val="clear" w:color="auto" w:fill="2F75B5"/>
            <w:tcMar>
              <w:top w:w="70" w:type="dxa"/>
              <w:left w:w="90" w:type="dxa"/>
              <w:bottom w:w="70" w:type="dxa"/>
              <w:right w:w="90" w:type="dxa"/>
            </w:tcMar>
          </w:tcPr>
          <w:p w:rsidR="00B106C8" w:rsidRPr="00CE3074" w:rsidRDefault="00B106C8" w:rsidP="00B106C8">
            <w:pPr>
              <w:spacing w:after="0" w:line="240" w:lineRule="auto"/>
              <w:jc w:val="center"/>
              <w:rPr>
                <w:rFonts w:asciiTheme="majorHAnsi" w:hAnsiTheme="majorHAnsi" w:cstheme="majorHAnsi"/>
                <w:sz w:val="20"/>
              </w:rPr>
            </w:pPr>
          </w:p>
        </w:tc>
        <w:tc>
          <w:tcPr>
            <w:tcW w:w="9283" w:type="dxa"/>
            <w:tcBorders>
              <w:top w:val="single" w:sz="9" w:space="0" w:color="2F75B5"/>
              <w:left w:val="single" w:sz="9" w:space="0" w:color="2F75B5"/>
              <w:bottom w:val="single" w:sz="9" w:space="0" w:color="2F75B5"/>
              <w:right w:val="single" w:sz="9" w:space="0" w:color="2F75B5"/>
            </w:tcBorders>
            <w:shd w:val="clear" w:color="auto" w:fill="2F75B5"/>
            <w:tcMar>
              <w:top w:w="70" w:type="dxa"/>
              <w:left w:w="90" w:type="dxa"/>
              <w:bottom w:w="70" w:type="dxa"/>
              <w:right w:w="90" w:type="dxa"/>
            </w:tcMar>
          </w:tcPr>
          <w:p w:rsidR="00B106C8" w:rsidRPr="00CE3074" w:rsidRDefault="00B106C8" w:rsidP="00B106C8">
            <w:pPr>
              <w:spacing w:after="0" w:line="240" w:lineRule="auto"/>
              <w:jc w:val="center"/>
              <w:rPr>
                <w:rFonts w:asciiTheme="majorHAnsi" w:hAnsiTheme="majorHAnsi" w:cstheme="majorHAnsi"/>
                <w:sz w:val="20"/>
              </w:rPr>
            </w:pPr>
            <w:r w:rsidRPr="00CE3074">
              <w:rPr>
                <w:rFonts w:asciiTheme="majorHAnsi" w:hAnsiTheme="majorHAnsi" w:cstheme="majorHAnsi"/>
                <w:b/>
                <w:color w:val="FFFFFF"/>
                <w:sz w:val="20"/>
              </w:rPr>
              <w:t>ELEMENTI VREDNOVANJA</w:t>
            </w:r>
            <w:r w:rsidRPr="00CE3074">
              <w:rPr>
                <w:rFonts w:asciiTheme="majorHAnsi" w:hAnsiTheme="majorHAnsi" w:cstheme="majorHAnsi"/>
                <w:sz w:val="20"/>
              </w:rPr>
              <w:br/>
            </w:r>
            <w:r w:rsidRPr="00CE3074">
              <w:rPr>
                <w:rFonts w:asciiTheme="majorHAnsi" w:hAnsiTheme="majorHAnsi" w:cstheme="majorHAnsi"/>
                <w:b/>
                <w:color w:val="FFFFFF"/>
                <w:sz w:val="20"/>
              </w:rPr>
              <w:t>Učenik/učenica:</w:t>
            </w:r>
          </w:p>
        </w:tc>
      </w:tr>
      <w:tr w:rsidR="00B106C8" w:rsidRPr="00CE3074" w:rsidTr="00B106C8">
        <w:tc>
          <w:tcPr>
            <w:tcW w:w="4206" w:type="dxa"/>
            <w:vMerge w:val="restart"/>
            <w:tcBorders>
              <w:top w:val="single" w:sz="9" w:space="0" w:color="2F75B5"/>
              <w:left w:val="single" w:sz="9" w:space="0" w:color="2F75B5"/>
              <w:bottom w:val="single" w:sz="9" w:space="0" w:color="2F75B5"/>
              <w:right w:val="single" w:sz="9" w:space="0" w:color="2F75B5"/>
            </w:tcBorders>
            <w:shd w:val="clear" w:color="auto" w:fill="EAF4FB"/>
            <w:tcMar>
              <w:top w:w="70" w:type="dxa"/>
              <w:left w:w="90" w:type="dxa"/>
              <w:bottom w:w="70" w:type="dxa"/>
              <w:right w:w="90" w:type="dxa"/>
            </w:tcMar>
          </w:tcPr>
          <w:p w:rsidR="00B106C8" w:rsidRPr="002A1B86" w:rsidRDefault="00B106C8" w:rsidP="00B106C8">
            <w:pPr>
              <w:spacing w:after="0" w:line="240" w:lineRule="auto"/>
              <w:rPr>
                <w:rFonts w:asciiTheme="majorHAnsi" w:hAnsiTheme="majorHAnsi" w:cstheme="majorHAnsi"/>
                <w:b/>
                <w:color w:val="000000"/>
                <w:sz w:val="20"/>
                <w:szCs w:val="18"/>
              </w:rPr>
            </w:pPr>
            <w:r w:rsidRPr="002A1B86">
              <w:rPr>
                <w:rFonts w:asciiTheme="majorHAnsi" w:hAnsiTheme="majorHAnsi" w:cstheme="majorHAnsi"/>
                <w:b/>
                <w:sz w:val="20"/>
                <w:szCs w:val="18"/>
              </w:rPr>
              <w:t>OŠ LK B.1.1. Učenik razlikuje likovno i vizualno umjetničko djelo te prepoznaje osobni doživljaj, likovni jezik i tematski sadržaj djela</w:t>
            </w:r>
          </w:p>
          <w:p w:rsidR="00B106C8" w:rsidRPr="00CE3074" w:rsidRDefault="00B106C8" w:rsidP="00B106C8">
            <w:pPr>
              <w:spacing w:after="0" w:line="240" w:lineRule="auto"/>
              <w:rPr>
                <w:rFonts w:asciiTheme="majorHAnsi" w:hAnsiTheme="majorHAnsi" w:cstheme="majorHAnsi"/>
                <w:sz w:val="20"/>
                <w:szCs w:val="18"/>
              </w:rPr>
            </w:pPr>
            <w:r w:rsidRPr="00CE3074">
              <w:rPr>
                <w:rFonts w:asciiTheme="majorHAnsi" w:hAnsiTheme="majorHAnsi" w:cstheme="majorHAnsi"/>
                <w:sz w:val="20"/>
                <w:szCs w:val="18"/>
              </w:rPr>
              <w:br/>
            </w:r>
            <w:r w:rsidRPr="00CE3074">
              <w:rPr>
                <w:rFonts w:asciiTheme="majorHAnsi" w:hAnsiTheme="majorHAnsi" w:cstheme="majorHAnsi"/>
                <w:color w:val="000000"/>
                <w:sz w:val="20"/>
                <w:szCs w:val="18"/>
              </w:rPr>
              <w:t>RAZRADA ISHODA</w:t>
            </w:r>
            <w:r w:rsidRPr="00CE3074">
              <w:rPr>
                <w:rFonts w:asciiTheme="majorHAnsi" w:hAnsiTheme="majorHAnsi" w:cstheme="majorHAnsi"/>
                <w:sz w:val="20"/>
                <w:szCs w:val="18"/>
              </w:rPr>
              <w:br/>
              <w:t xml:space="preserve">Učenik povezuje djelo s vlastitim iskustvom i opisuje osobni doživljaj djela. </w:t>
            </w:r>
          </w:p>
          <w:p w:rsidR="00B106C8" w:rsidRPr="00CE3074" w:rsidRDefault="00B106C8" w:rsidP="00B106C8">
            <w:pPr>
              <w:spacing w:after="0" w:line="240" w:lineRule="auto"/>
              <w:rPr>
                <w:rFonts w:asciiTheme="majorHAnsi" w:hAnsiTheme="majorHAnsi" w:cstheme="majorHAnsi"/>
                <w:sz w:val="20"/>
                <w:szCs w:val="18"/>
              </w:rPr>
            </w:pPr>
            <w:r w:rsidRPr="00CE3074">
              <w:rPr>
                <w:rFonts w:asciiTheme="majorHAnsi" w:hAnsiTheme="majorHAnsi" w:cstheme="majorHAnsi"/>
                <w:sz w:val="20"/>
                <w:szCs w:val="18"/>
              </w:rPr>
              <w:t>Učenik opisuje: • materijale i postupke • likovne elemente i kompozicijska načela • tematski sadržaj djela (motiv, teme, asocijacije).</w:t>
            </w: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B106C8" w:rsidRPr="00CE3074" w:rsidRDefault="00B106C8" w:rsidP="00B106C8">
            <w:pPr>
              <w:spacing w:after="0" w:line="240" w:lineRule="auto"/>
              <w:rPr>
                <w:rFonts w:asciiTheme="majorHAnsi" w:hAnsiTheme="majorHAnsi" w:cstheme="majorHAnsi"/>
                <w:sz w:val="20"/>
                <w:szCs w:val="20"/>
              </w:rPr>
            </w:pPr>
            <w:r w:rsidRPr="00CE3074">
              <w:rPr>
                <w:rFonts w:asciiTheme="majorHAnsi" w:hAnsiTheme="majorHAnsi" w:cstheme="majorHAnsi"/>
                <w:b/>
                <w:color w:val="000000"/>
                <w:sz w:val="20"/>
                <w:szCs w:val="20"/>
              </w:rPr>
              <w:t>ODLIČAN</w:t>
            </w:r>
          </w:p>
        </w:tc>
        <w:tc>
          <w:tcPr>
            <w:tcW w:w="928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B106C8" w:rsidRPr="00CE3074" w:rsidRDefault="00B106C8" w:rsidP="00B106C8">
            <w:pPr>
              <w:spacing w:after="0" w:line="240" w:lineRule="auto"/>
              <w:rPr>
                <w:rFonts w:asciiTheme="majorHAnsi" w:hAnsiTheme="majorHAnsi" w:cstheme="majorHAnsi"/>
                <w:color w:val="000000"/>
                <w:szCs w:val="16"/>
              </w:rPr>
            </w:pPr>
            <w:r w:rsidRPr="00CE3074">
              <w:rPr>
                <w:rFonts w:asciiTheme="majorHAnsi" w:hAnsiTheme="majorHAnsi" w:cstheme="majorHAnsi"/>
                <w:color w:val="000000"/>
                <w:szCs w:val="16"/>
              </w:rPr>
              <w:t>– Učenik samostalno povezuje djelo s vlastitim iskustvom i opisuje osobni doživljaj djela.</w:t>
            </w:r>
            <w:r w:rsidRPr="00CE3074">
              <w:rPr>
                <w:rFonts w:asciiTheme="majorHAnsi" w:hAnsiTheme="majorHAnsi" w:cstheme="majorHAnsi"/>
                <w:szCs w:val="16"/>
              </w:rPr>
              <w:br/>
            </w:r>
            <w:r w:rsidRPr="00CE3074">
              <w:rPr>
                <w:rFonts w:asciiTheme="majorHAnsi" w:hAnsiTheme="majorHAnsi" w:cstheme="majorHAnsi"/>
                <w:color w:val="000000"/>
                <w:szCs w:val="16"/>
              </w:rPr>
              <w:t>– Istražuje određeno likovno djelo, načine i vrijeme nastanka kao i autora.</w:t>
            </w:r>
            <w:r w:rsidRPr="00CE3074">
              <w:rPr>
                <w:rFonts w:asciiTheme="majorHAnsi" w:hAnsiTheme="majorHAnsi" w:cstheme="majorHAnsi"/>
                <w:szCs w:val="16"/>
              </w:rPr>
              <w:br/>
            </w:r>
            <w:r w:rsidRPr="00CE3074">
              <w:rPr>
                <w:rFonts w:asciiTheme="majorHAnsi" w:hAnsiTheme="majorHAnsi" w:cstheme="majorHAnsi"/>
                <w:color w:val="000000"/>
                <w:szCs w:val="16"/>
              </w:rPr>
              <w:t>– Djelo opisuje vlastitim znanjem, iskustvom i doživljajem.</w:t>
            </w:r>
            <w:r w:rsidRPr="00CE3074">
              <w:rPr>
                <w:rFonts w:asciiTheme="majorHAnsi" w:hAnsiTheme="majorHAnsi" w:cstheme="majorHAnsi"/>
                <w:szCs w:val="16"/>
              </w:rPr>
              <w:br/>
            </w:r>
            <w:r w:rsidRPr="00CE3074">
              <w:rPr>
                <w:rFonts w:asciiTheme="majorHAnsi" w:hAnsiTheme="majorHAnsi" w:cstheme="majorHAnsi"/>
                <w:color w:val="000000"/>
                <w:szCs w:val="16"/>
              </w:rPr>
              <w:t xml:space="preserve">– Uz opis djela rabi znanja i spoznaje o materijalu i postupcima, likovnim elementima koje uočava, kompozicijskim elementima </w:t>
            </w:r>
          </w:p>
          <w:p w:rsidR="00B106C8" w:rsidRPr="00CE3074" w:rsidRDefault="00B106C8" w:rsidP="00B106C8">
            <w:pPr>
              <w:spacing w:after="0" w:line="240" w:lineRule="auto"/>
              <w:rPr>
                <w:rFonts w:asciiTheme="majorHAnsi" w:hAnsiTheme="majorHAnsi" w:cstheme="majorHAnsi"/>
                <w:szCs w:val="16"/>
              </w:rPr>
            </w:pPr>
            <w:r w:rsidRPr="00CE3074">
              <w:rPr>
                <w:rFonts w:asciiTheme="majorHAnsi" w:hAnsiTheme="majorHAnsi" w:cstheme="majorHAnsi"/>
                <w:color w:val="000000"/>
                <w:szCs w:val="16"/>
              </w:rPr>
              <w:t xml:space="preserve">   koji su prisutni i tematskim sadržajima samoga djela (uočava motiv, moguće asocijacije i temu djela).</w:t>
            </w:r>
          </w:p>
        </w:tc>
      </w:tr>
      <w:tr w:rsidR="00B106C8" w:rsidRPr="00CE3074" w:rsidTr="00B106C8">
        <w:tc>
          <w:tcPr>
            <w:tcW w:w="4206"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B106C8" w:rsidRPr="00CE3074" w:rsidRDefault="00B106C8" w:rsidP="00B106C8">
            <w:pPr>
              <w:spacing w:after="200" w:line="276" w:lineRule="auto"/>
              <w:rPr>
                <w:rFonts w:asciiTheme="majorHAnsi" w:hAnsiTheme="majorHAnsi" w:cstheme="majorHAnsi"/>
                <w:sz w:val="20"/>
                <w:szCs w:val="18"/>
              </w:rPr>
            </w:pP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B106C8" w:rsidRPr="00CE3074" w:rsidRDefault="00B106C8" w:rsidP="00B106C8">
            <w:pPr>
              <w:spacing w:after="0" w:line="240" w:lineRule="auto"/>
              <w:rPr>
                <w:rFonts w:asciiTheme="majorHAnsi" w:hAnsiTheme="majorHAnsi" w:cstheme="majorHAnsi"/>
                <w:sz w:val="20"/>
                <w:szCs w:val="20"/>
              </w:rPr>
            </w:pPr>
            <w:r w:rsidRPr="00CE3074">
              <w:rPr>
                <w:rFonts w:asciiTheme="majorHAnsi" w:hAnsiTheme="majorHAnsi" w:cstheme="majorHAnsi"/>
                <w:b/>
                <w:color w:val="000000"/>
                <w:sz w:val="20"/>
                <w:szCs w:val="20"/>
              </w:rPr>
              <w:t>VRLO DOBAR</w:t>
            </w:r>
          </w:p>
        </w:tc>
        <w:tc>
          <w:tcPr>
            <w:tcW w:w="928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B106C8" w:rsidRPr="00CE3074" w:rsidRDefault="00B106C8" w:rsidP="00B106C8">
            <w:pPr>
              <w:spacing w:after="0" w:line="240" w:lineRule="auto"/>
              <w:rPr>
                <w:rFonts w:asciiTheme="majorHAnsi" w:hAnsiTheme="majorHAnsi" w:cstheme="majorHAnsi"/>
                <w:szCs w:val="16"/>
              </w:rPr>
            </w:pPr>
            <w:r w:rsidRPr="00CE3074">
              <w:rPr>
                <w:rFonts w:asciiTheme="majorHAnsi" w:hAnsiTheme="majorHAnsi" w:cstheme="majorHAnsi"/>
                <w:color w:val="000000"/>
                <w:szCs w:val="16"/>
              </w:rPr>
              <w:t>– Učenik opisuje osobni doživljaj djela i povezuje ga s vlastitim osjećajima, iskustvom i mislima.</w:t>
            </w:r>
            <w:r w:rsidRPr="00CE3074">
              <w:rPr>
                <w:rFonts w:asciiTheme="majorHAnsi" w:hAnsiTheme="majorHAnsi" w:cstheme="majorHAnsi"/>
                <w:szCs w:val="16"/>
              </w:rPr>
              <w:br/>
            </w:r>
            <w:r w:rsidRPr="00CE3074">
              <w:rPr>
                <w:rFonts w:asciiTheme="majorHAnsi" w:hAnsiTheme="majorHAnsi" w:cstheme="majorHAnsi"/>
                <w:color w:val="000000"/>
                <w:szCs w:val="16"/>
              </w:rPr>
              <w:t>– Učenik opisuje:</w:t>
            </w:r>
            <w:r w:rsidRPr="00CE3074">
              <w:rPr>
                <w:rFonts w:asciiTheme="majorHAnsi" w:hAnsiTheme="majorHAnsi" w:cstheme="majorHAnsi"/>
                <w:szCs w:val="16"/>
              </w:rPr>
              <w:br/>
            </w:r>
            <w:r w:rsidRPr="00CE3074">
              <w:rPr>
                <w:rFonts w:asciiTheme="majorHAnsi" w:hAnsiTheme="majorHAnsi" w:cstheme="majorHAnsi"/>
                <w:color w:val="000000"/>
                <w:szCs w:val="16"/>
              </w:rPr>
              <w:t xml:space="preserve">   • materijale i postupke</w:t>
            </w:r>
            <w:r w:rsidRPr="00CE3074">
              <w:rPr>
                <w:rFonts w:asciiTheme="majorHAnsi" w:hAnsiTheme="majorHAnsi" w:cstheme="majorHAnsi"/>
                <w:szCs w:val="16"/>
              </w:rPr>
              <w:br/>
            </w:r>
            <w:r w:rsidRPr="00CE3074">
              <w:rPr>
                <w:rFonts w:asciiTheme="majorHAnsi" w:hAnsiTheme="majorHAnsi" w:cstheme="majorHAnsi"/>
                <w:color w:val="000000"/>
                <w:szCs w:val="16"/>
              </w:rPr>
              <w:t xml:space="preserve">   • likovne elemente i kompozicijska načela</w:t>
            </w:r>
            <w:r w:rsidRPr="00CE3074">
              <w:rPr>
                <w:rFonts w:asciiTheme="majorHAnsi" w:hAnsiTheme="majorHAnsi" w:cstheme="majorHAnsi"/>
                <w:szCs w:val="16"/>
              </w:rPr>
              <w:br/>
            </w:r>
            <w:r w:rsidRPr="00CE3074">
              <w:rPr>
                <w:rFonts w:asciiTheme="majorHAnsi" w:hAnsiTheme="majorHAnsi" w:cstheme="majorHAnsi"/>
                <w:color w:val="000000"/>
                <w:szCs w:val="16"/>
              </w:rPr>
              <w:t xml:space="preserve">   • tematski sadržaj djela (motiv, teme, asocijacije).</w:t>
            </w:r>
          </w:p>
        </w:tc>
      </w:tr>
      <w:tr w:rsidR="00B106C8" w:rsidRPr="00CE3074" w:rsidTr="00B106C8">
        <w:tc>
          <w:tcPr>
            <w:tcW w:w="4206"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B106C8" w:rsidRPr="00CE3074" w:rsidRDefault="00B106C8" w:rsidP="00B106C8">
            <w:pPr>
              <w:spacing w:after="200" w:line="276" w:lineRule="auto"/>
              <w:rPr>
                <w:rFonts w:asciiTheme="majorHAnsi" w:hAnsiTheme="majorHAnsi" w:cstheme="majorHAnsi"/>
                <w:sz w:val="20"/>
                <w:szCs w:val="18"/>
              </w:rPr>
            </w:pP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B106C8" w:rsidRPr="00CE3074" w:rsidRDefault="00B106C8" w:rsidP="00B106C8">
            <w:pPr>
              <w:spacing w:after="0" w:line="240" w:lineRule="auto"/>
              <w:rPr>
                <w:rFonts w:asciiTheme="majorHAnsi" w:hAnsiTheme="majorHAnsi" w:cstheme="majorHAnsi"/>
                <w:sz w:val="20"/>
                <w:szCs w:val="20"/>
              </w:rPr>
            </w:pPr>
            <w:r w:rsidRPr="00CE3074">
              <w:rPr>
                <w:rFonts w:asciiTheme="majorHAnsi" w:hAnsiTheme="majorHAnsi" w:cstheme="majorHAnsi"/>
                <w:b/>
                <w:color w:val="000000"/>
                <w:sz w:val="20"/>
                <w:szCs w:val="20"/>
              </w:rPr>
              <w:t>DOBAR</w:t>
            </w:r>
          </w:p>
        </w:tc>
        <w:tc>
          <w:tcPr>
            <w:tcW w:w="928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B106C8" w:rsidRPr="00CE3074" w:rsidRDefault="00B106C8" w:rsidP="00B106C8">
            <w:pPr>
              <w:spacing w:after="0" w:line="240" w:lineRule="auto"/>
              <w:rPr>
                <w:rFonts w:asciiTheme="majorHAnsi" w:hAnsiTheme="majorHAnsi" w:cstheme="majorHAnsi"/>
                <w:color w:val="000000"/>
                <w:szCs w:val="16"/>
              </w:rPr>
            </w:pPr>
            <w:r w:rsidRPr="00CE3074">
              <w:rPr>
                <w:rFonts w:asciiTheme="majorHAnsi" w:hAnsiTheme="majorHAnsi" w:cstheme="majorHAnsi"/>
                <w:color w:val="000000"/>
                <w:szCs w:val="16"/>
              </w:rPr>
              <w:t xml:space="preserve">– Opisuje detalje i karakteristike tematskih i likovno/vizualnih sadržaja (likovni jezik, materijali, primjeri iz okoline) stvarajući </w:t>
            </w:r>
          </w:p>
          <w:p w:rsidR="00B106C8" w:rsidRPr="00CE3074" w:rsidRDefault="00B106C8" w:rsidP="00B106C8">
            <w:pPr>
              <w:spacing w:after="0" w:line="240" w:lineRule="auto"/>
              <w:rPr>
                <w:rFonts w:asciiTheme="majorHAnsi" w:hAnsiTheme="majorHAnsi" w:cstheme="majorHAnsi"/>
                <w:szCs w:val="16"/>
              </w:rPr>
            </w:pPr>
            <w:r w:rsidRPr="00CE3074">
              <w:rPr>
                <w:rFonts w:asciiTheme="majorHAnsi" w:hAnsiTheme="majorHAnsi" w:cstheme="majorHAnsi"/>
                <w:color w:val="000000"/>
                <w:szCs w:val="16"/>
              </w:rPr>
              <w:t xml:space="preserve">   poveznice s osobnim doživljajem.</w:t>
            </w:r>
          </w:p>
        </w:tc>
      </w:tr>
      <w:tr w:rsidR="00B106C8" w:rsidRPr="00CE3074" w:rsidTr="00B106C8">
        <w:tc>
          <w:tcPr>
            <w:tcW w:w="4206"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B106C8" w:rsidRPr="00CE3074" w:rsidRDefault="00B106C8" w:rsidP="00B106C8">
            <w:pPr>
              <w:spacing w:after="200" w:line="276" w:lineRule="auto"/>
              <w:rPr>
                <w:rFonts w:asciiTheme="majorHAnsi" w:hAnsiTheme="majorHAnsi" w:cstheme="majorHAnsi"/>
                <w:sz w:val="20"/>
                <w:szCs w:val="18"/>
              </w:rPr>
            </w:pP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B106C8" w:rsidRPr="00CE3074" w:rsidRDefault="00B106C8" w:rsidP="00B106C8">
            <w:pPr>
              <w:spacing w:after="0" w:line="240" w:lineRule="auto"/>
              <w:rPr>
                <w:rFonts w:asciiTheme="majorHAnsi" w:hAnsiTheme="majorHAnsi" w:cstheme="majorHAnsi"/>
                <w:sz w:val="20"/>
                <w:szCs w:val="20"/>
              </w:rPr>
            </w:pPr>
            <w:r w:rsidRPr="00CE3074">
              <w:rPr>
                <w:rFonts w:asciiTheme="majorHAnsi" w:hAnsiTheme="majorHAnsi" w:cstheme="majorHAnsi"/>
                <w:b/>
                <w:color w:val="000000"/>
                <w:sz w:val="20"/>
                <w:szCs w:val="20"/>
              </w:rPr>
              <w:t>DOVOLJAN</w:t>
            </w:r>
          </w:p>
        </w:tc>
        <w:tc>
          <w:tcPr>
            <w:tcW w:w="928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B106C8" w:rsidRPr="00CE3074" w:rsidRDefault="00B106C8" w:rsidP="00B106C8">
            <w:pPr>
              <w:spacing w:after="0" w:line="240" w:lineRule="auto"/>
              <w:rPr>
                <w:rFonts w:asciiTheme="majorHAnsi" w:hAnsiTheme="majorHAnsi" w:cstheme="majorHAnsi"/>
                <w:szCs w:val="16"/>
              </w:rPr>
            </w:pPr>
            <w:r w:rsidRPr="00CE3074">
              <w:rPr>
                <w:rFonts w:asciiTheme="majorHAnsi" w:hAnsiTheme="majorHAnsi" w:cstheme="majorHAnsi"/>
                <w:color w:val="000000"/>
                <w:szCs w:val="16"/>
              </w:rPr>
              <w:t>– Ako iskaže interes opaža detalje i karakteristike likovno/vizualnih sadržaja.</w:t>
            </w:r>
          </w:p>
        </w:tc>
      </w:tr>
      <w:tr w:rsidR="00B106C8" w:rsidRPr="00CE3074" w:rsidTr="00B106C8">
        <w:tc>
          <w:tcPr>
            <w:tcW w:w="4206"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B106C8" w:rsidRPr="00CE3074" w:rsidRDefault="00B106C8" w:rsidP="00B106C8">
            <w:pPr>
              <w:spacing w:after="200" w:line="276" w:lineRule="auto"/>
              <w:rPr>
                <w:rFonts w:asciiTheme="majorHAnsi" w:hAnsiTheme="majorHAnsi" w:cstheme="majorHAnsi"/>
                <w:sz w:val="20"/>
                <w:szCs w:val="18"/>
              </w:rPr>
            </w:pP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B106C8" w:rsidRPr="00CE3074" w:rsidRDefault="00B106C8" w:rsidP="00B106C8">
            <w:pPr>
              <w:spacing w:after="0" w:line="240" w:lineRule="auto"/>
              <w:rPr>
                <w:rFonts w:asciiTheme="majorHAnsi" w:hAnsiTheme="majorHAnsi" w:cstheme="majorHAnsi"/>
                <w:sz w:val="20"/>
                <w:szCs w:val="20"/>
              </w:rPr>
            </w:pPr>
            <w:r w:rsidRPr="00CE3074">
              <w:rPr>
                <w:rFonts w:asciiTheme="majorHAnsi" w:hAnsiTheme="majorHAnsi" w:cstheme="majorHAnsi"/>
                <w:b/>
                <w:color w:val="000000"/>
                <w:sz w:val="20"/>
                <w:szCs w:val="20"/>
              </w:rPr>
              <w:t>NEDOVOLJAN</w:t>
            </w:r>
          </w:p>
        </w:tc>
        <w:tc>
          <w:tcPr>
            <w:tcW w:w="928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B106C8" w:rsidRPr="00CE3074" w:rsidRDefault="00B106C8" w:rsidP="00B106C8">
            <w:pPr>
              <w:spacing w:after="0" w:line="240" w:lineRule="auto"/>
              <w:rPr>
                <w:rFonts w:asciiTheme="majorHAnsi" w:hAnsiTheme="majorHAnsi" w:cstheme="majorHAnsi"/>
                <w:szCs w:val="16"/>
              </w:rPr>
            </w:pPr>
            <w:r w:rsidRPr="00CE3074">
              <w:rPr>
                <w:rFonts w:asciiTheme="majorHAnsi" w:hAnsiTheme="majorHAnsi" w:cstheme="majorHAnsi"/>
                <w:color w:val="000000"/>
                <w:szCs w:val="16"/>
              </w:rPr>
              <w:t>– Ne pokazuje interes i ne opaža detalje i karakteristike likovno/vizualnih sadržaja.</w:t>
            </w:r>
          </w:p>
        </w:tc>
      </w:tr>
      <w:tr w:rsidR="00B106C8" w:rsidRPr="00CE3074" w:rsidTr="00B106C8">
        <w:tc>
          <w:tcPr>
            <w:tcW w:w="4206" w:type="dxa"/>
            <w:vMerge w:val="restart"/>
            <w:tcBorders>
              <w:top w:val="single" w:sz="9" w:space="0" w:color="2F75B5"/>
              <w:left w:val="single" w:sz="9" w:space="0" w:color="2F75B5"/>
              <w:bottom w:val="single" w:sz="9" w:space="0" w:color="2F75B5"/>
              <w:right w:val="single" w:sz="9" w:space="0" w:color="2F75B5"/>
            </w:tcBorders>
            <w:shd w:val="clear" w:color="auto" w:fill="EAF4FB"/>
            <w:tcMar>
              <w:top w:w="70" w:type="dxa"/>
              <w:left w:w="90" w:type="dxa"/>
              <w:bottom w:w="70" w:type="dxa"/>
              <w:right w:w="90" w:type="dxa"/>
            </w:tcMar>
          </w:tcPr>
          <w:p w:rsidR="00B106C8" w:rsidRPr="002A1B86" w:rsidRDefault="00B106C8" w:rsidP="00B106C8">
            <w:pPr>
              <w:spacing w:after="0" w:line="240" w:lineRule="auto"/>
              <w:rPr>
                <w:rFonts w:asciiTheme="majorHAnsi" w:hAnsiTheme="majorHAnsi" w:cstheme="majorHAnsi"/>
                <w:b/>
                <w:color w:val="000000"/>
                <w:sz w:val="20"/>
                <w:szCs w:val="18"/>
              </w:rPr>
            </w:pPr>
            <w:r w:rsidRPr="002A1B86">
              <w:rPr>
                <w:rFonts w:asciiTheme="majorHAnsi" w:hAnsiTheme="majorHAnsi" w:cstheme="majorHAnsi"/>
                <w:b/>
                <w:sz w:val="20"/>
                <w:szCs w:val="18"/>
              </w:rPr>
              <w:t>OŠ LK B.1.2. Učenik uspoređuje svoj likovni ili vizualni rad i radove drugih učenika te opisuje svoj rad i vlastiti doživljaj stvaranja.</w:t>
            </w:r>
            <w:r w:rsidRPr="002A1B86">
              <w:rPr>
                <w:rFonts w:asciiTheme="majorHAnsi" w:hAnsiTheme="majorHAnsi" w:cstheme="majorHAnsi"/>
                <w:b/>
                <w:sz w:val="20"/>
                <w:szCs w:val="18"/>
              </w:rPr>
              <w:br/>
            </w:r>
          </w:p>
          <w:p w:rsidR="00B106C8" w:rsidRPr="00CE3074" w:rsidRDefault="00B106C8" w:rsidP="00B106C8">
            <w:pPr>
              <w:spacing w:after="0" w:line="240" w:lineRule="auto"/>
              <w:rPr>
                <w:rFonts w:asciiTheme="majorHAnsi" w:hAnsiTheme="majorHAnsi" w:cstheme="majorHAnsi"/>
                <w:sz w:val="20"/>
                <w:szCs w:val="18"/>
              </w:rPr>
            </w:pPr>
            <w:r w:rsidRPr="00CE3074">
              <w:rPr>
                <w:rFonts w:asciiTheme="majorHAnsi" w:hAnsiTheme="majorHAnsi" w:cstheme="majorHAnsi"/>
                <w:color w:val="000000"/>
                <w:sz w:val="20"/>
                <w:szCs w:val="18"/>
              </w:rPr>
              <w:t>RAZRADA ISHODA</w:t>
            </w:r>
            <w:r w:rsidRPr="00CE3074">
              <w:rPr>
                <w:rFonts w:asciiTheme="majorHAnsi" w:hAnsiTheme="majorHAnsi" w:cstheme="majorHAnsi"/>
                <w:sz w:val="20"/>
                <w:szCs w:val="18"/>
              </w:rPr>
              <w:br/>
              <w:t xml:space="preserve">Učenik opisuje i uspoređuje likovne ili vizualne radove prema kriterijima: </w:t>
            </w:r>
          </w:p>
          <w:p w:rsidR="00B106C8" w:rsidRPr="00CE3074" w:rsidRDefault="00B106C8" w:rsidP="00B106C8">
            <w:pPr>
              <w:spacing w:after="0" w:line="240" w:lineRule="auto"/>
              <w:rPr>
                <w:rFonts w:asciiTheme="majorHAnsi" w:hAnsiTheme="majorHAnsi" w:cstheme="majorHAnsi"/>
                <w:sz w:val="20"/>
                <w:szCs w:val="18"/>
              </w:rPr>
            </w:pPr>
            <w:r w:rsidRPr="00CE3074">
              <w:rPr>
                <w:rFonts w:asciiTheme="majorHAnsi" w:hAnsiTheme="majorHAnsi" w:cstheme="majorHAnsi"/>
                <w:sz w:val="20"/>
                <w:szCs w:val="18"/>
              </w:rPr>
              <w:t xml:space="preserve">Učenik opisuje i uspoređuje likovne ili vizualne radove prema kriterijima: osobnog doživljaja, likovnog jezika, likovnih materijala, tehnika i/ili vizualnih medija, prikaza teme ili motiva te originalnosti i uloženog truda. </w:t>
            </w:r>
          </w:p>
          <w:p w:rsidR="00B106C8" w:rsidRPr="00CE3074" w:rsidRDefault="00B106C8" w:rsidP="00B106C8">
            <w:pPr>
              <w:spacing w:after="0" w:line="240" w:lineRule="auto"/>
              <w:rPr>
                <w:rFonts w:asciiTheme="majorHAnsi" w:hAnsiTheme="majorHAnsi" w:cstheme="majorHAnsi"/>
                <w:sz w:val="20"/>
                <w:szCs w:val="18"/>
              </w:rPr>
            </w:pPr>
            <w:r w:rsidRPr="00CE3074">
              <w:rPr>
                <w:rFonts w:asciiTheme="majorHAnsi" w:hAnsiTheme="majorHAnsi" w:cstheme="majorHAnsi"/>
                <w:sz w:val="20"/>
                <w:szCs w:val="18"/>
              </w:rPr>
              <w:t xml:space="preserve">Učenik prepoznaje poticaj i način na koji je izražen u likovnom ili vizualnom radu. </w:t>
            </w:r>
          </w:p>
          <w:p w:rsidR="00B106C8" w:rsidRPr="00CE3074" w:rsidRDefault="00B106C8" w:rsidP="00B106C8">
            <w:pPr>
              <w:spacing w:after="0" w:line="240" w:lineRule="auto"/>
              <w:rPr>
                <w:rFonts w:asciiTheme="majorHAnsi" w:hAnsiTheme="majorHAnsi" w:cstheme="majorHAnsi"/>
                <w:sz w:val="20"/>
                <w:szCs w:val="18"/>
              </w:rPr>
            </w:pPr>
            <w:r w:rsidRPr="00CE3074">
              <w:rPr>
                <w:rFonts w:asciiTheme="majorHAnsi" w:hAnsiTheme="majorHAnsi" w:cstheme="majorHAnsi"/>
                <w:sz w:val="20"/>
                <w:szCs w:val="18"/>
              </w:rPr>
              <w:t>Učenik prepoznaje osobno zadovoljstvo u stvaralačkom procesu.</w:t>
            </w: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B106C8" w:rsidRPr="00CE3074" w:rsidRDefault="00B106C8" w:rsidP="00B106C8">
            <w:pPr>
              <w:spacing w:after="0" w:line="240" w:lineRule="auto"/>
              <w:rPr>
                <w:rFonts w:asciiTheme="majorHAnsi" w:hAnsiTheme="majorHAnsi" w:cstheme="majorHAnsi"/>
                <w:sz w:val="20"/>
                <w:szCs w:val="20"/>
              </w:rPr>
            </w:pPr>
            <w:r w:rsidRPr="00CE3074">
              <w:rPr>
                <w:rFonts w:asciiTheme="majorHAnsi" w:hAnsiTheme="majorHAnsi" w:cstheme="majorHAnsi"/>
                <w:b/>
                <w:color w:val="000000"/>
                <w:sz w:val="20"/>
                <w:szCs w:val="20"/>
              </w:rPr>
              <w:t>ODLIČAN</w:t>
            </w:r>
          </w:p>
        </w:tc>
        <w:tc>
          <w:tcPr>
            <w:tcW w:w="928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B106C8" w:rsidRPr="00CE3074" w:rsidRDefault="00B106C8" w:rsidP="00B106C8">
            <w:pPr>
              <w:spacing w:after="0" w:line="240" w:lineRule="auto"/>
              <w:rPr>
                <w:rFonts w:asciiTheme="majorHAnsi" w:hAnsiTheme="majorHAnsi" w:cstheme="majorHAnsi"/>
                <w:color w:val="000000"/>
                <w:szCs w:val="16"/>
              </w:rPr>
            </w:pPr>
            <w:r w:rsidRPr="00CE3074">
              <w:rPr>
                <w:rFonts w:asciiTheme="majorHAnsi" w:hAnsiTheme="majorHAnsi" w:cstheme="majorHAnsi"/>
                <w:color w:val="000000"/>
                <w:szCs w:val="16"/>
              </w:rPr>
              <w:t xml:space="preserve">– Učenik uspoređuje, razrađuje i objašnjava vlastite kriterije za uspoređivanje i vrednovanje likovnih i vizualnih radova. Koristi </w:t>
            </w:r>
          </w:p>
          <w:p w:rsidR="00B106C8" w:rsidRPr="00CE3074" w:rsidRDefault="00B106C8" w:rsidP="00B106C8">
            <w:pPr>
              <w:spacing w:after="0" w:line="240" w:lineRule="auto"/>
              <w:rPr>
                <w:rFonts w:asciiTheme="majorHAnsi" w:hAnsiTheme="majorHAnsi" w:cstheme="majorHAnsi"/>
                <w:color w:val="000000"/>
                <w:szCs w:val="16"/>
              </w:rPr>
            </w:pPr>
            <w:r w:rsidRPr="00CE3074">
              <w:rPr>
                <w:rFonts w:asciiTheme="majorHAnsi" w:hAnsiTheme="majorHAnsi" w:cstheme="majorHAnsi"/>
                <w:color w:val="000000"/>
                <w:szCs w:val="16"/>
              </w:rPr>
              <w:t xml:space="preserve">   samovrednovanje vlastitog uratka temeljeno na spoznajama o likovnom jeziku, likovnom materijalu, tehnikama i/ili vizualnim </w:t>
            </w:r>
          </w:p>
          <w:p w:rsidR="00B106C8" w:rsidRPr="00CE3074" w:rsidRDefault="00B106C8" w:rsidP="00B106C8">
            <w:pPr>
              <w:spacing w:after="0" w:line="240" w:lineRule="auto"/>
              <w:rPr>
                <w:rFonts w:asciiTheme="majorHAnsi" w:hAnsiTheme="majorHAnsi" w:cstheme="majorHAnsi"/>
                <w:szCs w:val="16"/>
              </w:rPr>
            </w:pPr>
            <w:r w:rsidRPr="00CE3074">
              <w:rPr>
                <w:rFonts w:asciiTheme="majorHAnsi" w:hAnsiTheme="majorHAnsi" w:cstheme="majorHAnsi"/>
                <w:color w:val="000000"/>
                <w:szCs w:val="16"/>
              </w:rPr>
              <w:t xml:space="preserve">   medijima, prikazu motiva te originalnosti i vremenu uloženog truda.</w:t>
            </w:r>
            <w:r w:rsidRPr="00CE3074">
              <w:rPr>
                <w:rFonts w:asciiTheme="majorHAnsi" w:hAnsiTheme="majorHAnsi" w:cstheme="majorHAnsi"/>
                <w:szCs w:val="16"/>
              </w:rPr>
              <w:br/>
            </w:r>
            <w:r w:rsidRPr="00CE3074">
              <w:rPr>
                <w:rFonts w:asciiTheme="majorHAnsi" w:hAnsiTheme="majorHAnsi" w:cstheme="majorHAnsi"/>
                <w:color w:val="000000"/>
                <w:szCs w:val="16"/>
              </w:rPr>
              <w:t>– Učenik prepoznaje poticaj i način na koji je to izraženo u likovnom ili vizualnom radu.</w:t>
            </w:r>
            <w:r w:rsidRPr="00CE3074">
              <w:rPr>
                <w:rFonts w:asciiTheme="majorHAnsi" w:hAnsiTheme="majorHAnsi" w:cstheme="majorHAnsi"/>
                <w:szCs w:val="16"/>
              </w:rPr>
              <w:br/>
            </w:r>
            <w:r w:rsidRPr="00CE3074">
              <w:rPr>
                <w:rFonts w:asciiTheme="majorHAnsi" w:hAnsiTheme="majorHAnsi" w:cstheme="majorHAnsi"/>
                <w:color w:val="000000"/>
                <w:szCs w:val="16"/>
              </w:rPr>
              <w:t>– Učenik ostvaruje i osobno zadovoljstvo i prepoznatljivost po uspješnosti ostvarivanja likovnog uratka.</w:t>
            </w:r>
          </w:p>
        </w:tc>
      </w:tr>
      <w:tr w:rsidR="00B106C8" w:rsidRPr="00CE3074" w:rsidTr="00B106C8">
        <w:tc>
          <w:tcPr>
            <w:tcW w:w="4206"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B106C8" w:rsidRPr="00CE3074" w:rsidRDefault="00B106C8" w:rsidP="00B106C8">
            <w:pPr>
              <w:spacing w:after="200" w:line="276" w:lineRule="auto"/>
              <w:rPr>
                <w:rFonts w:asciiTheme="majorHAnsi" w:hAnsiTheme="majorHAnsi" w:cstheme="majorHAnsi"/>
                <w:szCs w:val="18"/>
              </w:rPr>
            </w:pP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B106C8" w:rsidRPr="00CE3074" w:rsidRDefault="00B106C8" w:rsidP="00B106C8">
            <w:pPr>
              <w:spacing w:after="0" w:line="240" w:lineRule="auto"/>
              <w:rPr>
                <w:rFonts w:asciiTheme="majorHAnsi" w:hAnsiTheme="majorHAnsi" w:cstheme="majorHAnsi"/>
                <w:sz w:val="20"/>
                <w:szCs w:val="20"/>
              </w:rPr>
            </w:pPr>
            <w:r w:rsidRPr="00CE3074">
              <w:rPr>
                <w:rFonts w:asciiTheme="majorHAnsi" w:hAnsiTheme="majorHAnsi" w:cstheme="majorHAnsi"/>
                <w:b/>
                <w:color w:val="000000"/>
                <w:sz w:val="20"/>
                <w:szCs w:val="20"/>
              </w:rPr>
              <w:t>VRLO DOBAR</w:t>
            </w:r>
          </w:p>
        </w:tc>
        <w:tc>
          <w:tcPr>
            <w:tcW w:w="928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B106C8" w:rsidRPr="00CE3074" w:rsidRDefault="00B106C8" w:rsidP="00B106C8">
            <w:pPr>
              <w:spacing w:after="0" w:line="240" w:lineRule="auto"/>
              <w:rPr>
                <w:rFonts w:asciiTheme="majorHAnsi" w:hAnsiTheme="majorHAnsi" w:cstheme="majorHAnsi"/>
                <w:color w:val="000000"/>
                <w:szCs w:val="16"/>
              </w:rPr>
            </w:pPr>
            <w:r w:rsidRPr="00CE3074">
              <w:rPr>
                <w:rFonts w:asciiTheme="majorHAnsi" w:hAnsiTheme="majorHAnsi" w:cstheme="majorHAnsi"/>
                <w:color w:val="000000"/>
                <w:szCs w:val="16"/>
              </w:rPr>
              <w:t xml:space="preserve">– Učenik opisuje i uspoređuje likovne ili vizualne radove prema kriterijima: likovnog jezika, likovnih materijala, tehnika i/ili </w:t>
            </w:r>
          </w:p>
          <w:p w:rsidR="00B106C8" w:rsidRPr="00CE3074" w:rsidRDefault="00B106C8" w:rsidP="00B106C8">
            <w:pPr>
              <w:spacing w:after="0" w:line="240" w:lineRule="auto"/>
              <w:rPr>
                <w:rFonts w:asciiTheme="majorHAnsi" w:hAnsiTheme="majorHAnsi" w:cstheme="majorHAnsi"/>
                <w:szCs w:val="16"/>
              </w:rPr>
            </w:pPr>
            <w:r w:rsidRPr="00CE3074">
              <w:rPr>
                <w:rFonts w:asciiTheme="majorHAnsi" w:hAnsiTheme="majorHAnsi" w:cstheme="majorHAnsi"/>
                <w:color w:val="000000"/>
                <w:szCs w:val="16"/>
              </w:rPr>
              <w:t xml:space="preserve">   vizualnih medija, prikaza motiva te originalnosti i uloženog truda.</w:t>
            </w:r>
          </w:p>
          <w:p w:rsidR="00B106C8" w:rsidRPr="00CE3074" w:rsidRDefault="00B106C8" w:rsidP="00B106C8">
            <w:pPr>
              <w:spacing w:after="0" w:line="240" w:lineRule="auto"/>
              <w:rPr>
                <w:rFonts w:asciiTheme="majorHAnsi" w:hAnsiTheme="majorHAnsi" w:cstheme="majorHAnsi"/>
                <w:color w:val="000000"/>
                <w:szCs w:val="16"/>
              </w:rPr>
            </w:pPr>
            <w:r w:rsidRPr="00CE3074">
              <w:rPr>
                <w:rFonts w:asciiTheme="majorHAnsi" w:hAnsiTheme="majorHAnsi" w:cstheme="majorHAnsi"/>
                <w:color w:val="000000"/>
                <w:szCs w:val="16"/>
              </w:rPr>
              <w:t xml:space="preserve">– Učenik prepoznaje poticaj, te način na koji je to izraženo u likovnom ili vizualnom radu. Učenik prepoznaje razinu osobnog </w:t>
            </w:r>
          </w:p>
          <w:p w:rsidR="00B106C8" w:rsidRPr="00CE3074" w:rsidRDefault="00B106C8" w:rsidP="00B106C8">
            <w:pPr>
              <w:spacing w:after="0" w:line="240" w:lineRule="auto"/>
              <w:rPr>
                <w:rFonts w:asciiTheme="majorHAnsi" w:hAnsiTheme="majorHAnsi" w:cstheme="majorHAnsi"/>
                <w:color w:val="000000"/>
                <w:szCs w:val="16"/>
              </w:rPr>
            </w:pPr>
            <w:r w:rsidRPr="00CE3074">
              <w:rPr>
                <w:rFonts w:asciiTheme="majorHAnsi" w:hAnsiTheme="majorHAnsi" w:cstheme="majorHAnsi"/>
                <w:color w:val="000000"/>
                <w:szCs w:val="16"/>
              </w:rPr>
              <w:t xml:space="preserve">   zadovoljstva u stvaralačkom procesu.</w:t>
            </w:r>
          </w:p>
        </w:tc>
      </w:tr>
      <w:tr w:rsidR="00B106C8" w:rsidRPr="00CE3074" w:rsidTr="00B106C8">
        <w:tc>
          <w:tcPr>
            <w:tcW w:w="4206"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B106C8" w:rsidRPr="00CE3074" w:rsidRDefault="00B106C8" w:rsidP="00B106C8">
            <w:pPr>
              <w:spacing w:after="200" w:line="276" w:lineRule="auto"/>
              <w:rPr>
                <w:rFonts w:asciiTheme="majorHAnsi" w:hAnsiTheme="majorHAnsi" w:cstheme="majorHAnsi"/>
                <w:sz w:val="22"/>
              </w:rPr>
            </w:pP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B106C8" w:rsidRPr="00CE3074" w:rsidRDefault="00B106C8" w:rsidP="00B106C8">
            <w:pPr>
              <w:spacing w:after="0" w:line="240" w:lineRule="auto"/>
              <w:rPr>
                <w:rFonts w:asciiTheme="majorHAnsi" w:hAnsiTheme="majorHAnsi" w:cstheme="majorHAnsi"/>
                <w:sz w:val="20"/>
                <w:szCs w:val="20"/>
              </w:rPr>
            </w:pPr>
            <w:r w:rsidRPr="00CE3074">
              <w:rPr>
                <w:rFonts w:asciiTheme="majorHAnsi" w:hAnsiTheme="majorHAnsi" w:cstheme="majorHAnsi"/>
                <w:b/>
                <w:color w:val="000000"/>
                <w:sz w:val="20"/>
                <w:szCs w:val="20"/>
              </w:rPr>
              <w:t>DOBAR</w:t>
            </w:r>
          </w:p>
        </w:tc>
        <w:tc>
          <w:tcPr>
            <w:tcW w:w="928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B106C8" w:rsidRPr="00CE3074" w:rsidRDefault="00B106C8" w:rsidP="00B106C8">
            <w:pPr>
              <w:spacing w:after="0" w:line="240" w:lineRule="auto"/>
              <w:rPr>
                <w:rFonts w:asciiTheme="majorHAnsi" w:hAnsiTheme="majorHAnsi" w:cstheme="majorHAnsi"/>
                <w:color w:val="000000"/>
                <w:szCs w:val="16"/>
              </w:rPr>
            </w:pPr>
            <w:r w:rsidRPr="00CE3074">
              <w:rPr>
                <w:rFonts w:asciiTheme="majorHAnsi" w:hAnsiTheme="majorHAnsi" w:cstheme="majorHAnsi"/>
                <w:color w:val="000000"/>
                <w:szCs w:val="16"/>
              </w:rPr>
              <w:t xml:space="preserve">– Opisuje vlastiti doživljaj stvaranja, uspoređuje svoj likovni ili vizualni rad s radovima drugih učenika prepoznajući upotrebu </w:t>
            </w:r>
          </w:p>
          <w:p w:rsidR="00B106C8" w:rsidRPr="00CE3074" w:rsidRDefault="00B106C8" w:rsidP="00B106C8">
            <w:pPr>
              <w:spacing w:after="0" w:line="240" w:lineRule="auto"/>
              <w:rPr>
                <w:rFonts w:asciiTheme="majorHAnsi" w:hAnsiTheme="majorHAnsi" w:cstheme="majorHAnsi"/>
                <w:szCs w:val="16"/>
              </w:rPr>
            </w:pPr>
            <w:r w:rsidRPr="00CE3074">
              <w:rPr>
                <w:rFonts w:asciiTheme="majorHAnsi" w:hAnsiTheme="majorHAnsi" w:cstheme="majorHAnsi"/>
                <w:color w:val="000000"/>
                <w:szCs w:val="16"/>
              </w:rPr>
              <w:t xml:space="preserve">   likovnih pojmova, likovnih materijala, prikaza teme ili motiva.</w:t>
            </w:r>
          </w:p>
        </w:tc>
      </w:tr>
      <w:tr w:rsidR="00B106C8" w:rsidRPr="00CE3074" w:rsidTr="00B106C8">
        <w:tc>
          <w:tcPr>
            <w:tcW w:w="4206"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B106C8" w:rsidRPr="00CE3074" w:rsidRDefault="00B106C8" w:rsidP="00B106C8">
            <w:pPr>
              <w:spacing w:after="200" w:line="276" w:lineRule="auto"/>
              <w:rPr>
                <w:rFonts w:asciiTheme="majorHAnsi" w:hAnsiTheme="majorHAnsi" w:cstheme="majorHAnsi"/>
                <w:sz w:val="22"/>
              </w:rPr>
            </w:pP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B106C8" w:rsidRPr="00CE3074" w:rsidRDefault="00B106C8" w:rsidP="00B106C8">
            <w:pPr>
              <w:spacing w:after="0" w:line="240" w:lineRule="auto"/>
              <w:rPr>
                <w:rFonts w:asciiTheme="majorHAnsi" w:hAnsiTheme="majorHAnsi" w:cstheme="majorHAnsi"/>
                <w:sz w:val="20"/>
                <w:szCs w:val="20"/>
              </w:rPr>
            </w:pPr>
            <w:r w:rsidRPr="00CE3074">
              <w:rPr>
                <w:rFonts w:asciiTheme="majorHAnsi" w:hAnsiTheme="majorHAnsi" w:cstheme="majorHAnsi"/>
                <w:b/>
                <w:color w:val="000000"/>
                <w:sz w:val="20"/>
                <w:szCs w:val="20"/>
              </w:rPr>
              <w:t>DOVOLJAN</w:t>
            </w:r>
          </w:p>
        </w:tc>
        <w:tc>
          <w:tcPr>
            <w:tcW w:w="928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B106C8" w:rsidRPr="00CE3074" w:rsidRDefault="00B106C8" w:rsidP="00B106C8">
            <w:pPr>
              <w:spacing w:after="0" w:line="240" w:lineRule="auto"/>
              <w:rPr>
                <w:rFonts w:asciiTheme="majorHAnsi" w:hAnsiTheme="majorHAnsi" w:cstheme="majorHAnsi"/>
                <w:szCs w:val="16"/>
              </w:rPr>
            </w:pPr>
            <w:r w:rsidRPr="00CE3074">
              <w:rPr>
                <w:rFonts w:asciiTheme="majorHAnsi" w:hAnsiTheme="majorHAnsi" w:cstheme="majorHAnsi"/>
                <w:color w:val="000000"/>
                <w:szCs w:val="16"/>
              </w:rPr>
              <w:t>– Učenik ponekad uspoređuje vlastiti likovni ili vizualni rad s ostalim učenicima i ponekad pravilno imenuje likovni jezik.</w:t>
            </w:r>
          </w:p>
        </w:tc>
      </w:tr>
      <w:tr w:rsidR="00B106C8" w:rsidRPr="00CE3074" w:rsidTr="00B106C8">
        <w:tc>
          <w:tcPr>
            <w:tcW w:w="4206"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B106C8" w:rsidRPr="00CE3074" w:rsidRDefault="00B106C8" w:rsidP="00B106C8">
            <w:pPr>
              <w:spacing w:after="200" w:line="276" w:lineRule="auto"/>
              <w:rPr>
                <w:rFonts w:asciiTheme="majorHAnsi" w:hAnsiTheme="majorHAnsi" w:cstheme="majorHAnsi"/>
                <w:sz w:val="22"/>
              </w:rPr>
            </w:pP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B106C8" w:rsidRPr="00CE3074" w:rsidRDefault="00B106C8" w:rsidP="00B106C8">
            <w:pPr>
              <w:spacing w:after="0" w:line="240" w:lineRule="auto"/>
              <w:rPr>
                <w:rFonts w:asciiTheme="majorHAnsi" w:hAnsiTheme="majorHAnsi" w:cstheme="majorHAnsi"/>
                <w:sz w:val="20"/>
                <w:szCs w:val="20"/>
              </w:rPr>
            </w:pPr>
            <w:r w:rsidRPr="00CE3074">
              <w:rPr>
                <w:rFonts w:asciiTheme="majorHAnsi" w:hAnsiTheme="majorHAnsi" w:cstheme="majorHAnsi"/>
                <w:b/>
                <w:color w:val="000000"/>
                <w:sz w:val="20"/>
                <w:szCs w:val="20"/>
              </w:rPr>
              <w:t>NEDOVOLJAN</w:t>
            </w:r>
          </w:p>
        </w:tc>
        <w:tc>
          <w:tcPr>
            <w:tcW w:w="928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B106C8" w:rsidRPr="00CE3074" w:rsidRDefault="00B106C8" w:rsidP="00B106C8">
            <w:pPr>
              <w:spacing w:after="0" w:line="240" w:lineRule="auto"/>
              <w:rPr>
                <w:rFonts w:asciiTheme="majorHAnsi" w:hAnsiTheme="majorHAnsi" w:cstheme="majorHAnsi"/>
                <w:szCs w:val="16"/>
              </w:rPr>
            </w:pPr>
            <w:r w:rsidRPr="00CE3074">
              <w:rPr>
                <w:rFonts w:asciiTheme="majorHAnsi" w:hAnsiTheme="majorHAnsi" w:cstheme="majorHAnsi"/>
                <w:color w:val="000000"/>
                <w:szCs w:val="16"/>
              </w:rPr>
              <w:t>– Učenik ne uspoređuje vlastiti likovni ili vizualni rad s ostalim učenicima.</w:t>
            </w:r>
            <w:r w:rsidRPr="00CE3074">
              <w:rPr>
                <w:rFonts w:asciiTheme="majorHAnsi" w:hAnsiTheme="majorHAnsi" w:cstheme="majorHAnsi"/>
                <w:szCs w:val="16"/>
              </w:rPr>
              <w:br/>
            </w:r>
            <w:r w:rsidRPr="00CE3074">
              <w:rPr>
                <w:rFonts w:asciiTheme="majorHAnsi" w:hAnsiTheme="majorHAnsi" w:cstheme="majorHAnsi"/>
                <w:color w:val="000000"/>
                <w:szCs w:val="16"/>
              </w:rPr>
              <w:t>– Nepravilno imenuje likovni jezik.</w:t>
            </w:r>
          </w:p>
        </w:tc>
      </w:tr>
    </w:tbl>
    <w:p w:rsidR="00B106C8" w:rsidRPr="00B106C8" w:rsidRDefault="00B106C8" w:rsidP="00B106C8"/>
    <w:p w:rsidR="00FF380C" w:rsidRDefault="00FF380C">
      <w:pPr>
        <w:spacing w:after="20"/>
      </w:pPr>
    </w:p>
    <w:p w:rsidR="00FF380C" w:rsidRDefault="00FF380C">
      <w:pPr>
        <w:spacing w:after="20"/>
      </w:pPr>
    </w:p>
    <w:p w:rsidR="00FF380C" w:rsidRPr="00634F67" w:rsidRDefault="00634F67">
      <w:pPr>
        <w:spacing w:after="20"/>
        <w:rPr>
          <w:rFonts w:asciiTheme="majorHAnsi" w:hAnsiTheme="majorHAnsi" w:cstheme="majorHAnsi"/>
          <w:b/>
          <w:color w:val="0070C0"/>
          <w:sz w:val="24"/>
        </w:rPr>
      </w:pPr>
      <w:r>
        <w:rPr>
          <w:rFonts w:asciiTheme="majorHAnsi" w:hAnsiTheme="majorHAnsi" w:cstheme="majorHAnsi"/>
          <w:b/>
          <w:color w:val="0070C0"/>
          <w:sz w:val="24"/>
        </w:rPr>
        <w:lastRenderedPageBreak/>
        <w:t xml:space="preserve">C/ </w:t>
      </w:r>
      <w:r w:rsidRPr="00634F67">
        <w:rPr>
          <w:rFonts w:asciiTheme="majorHAnsi" w:hAnsiTheme="majorHAnsi" w:cstheme="majorHAnsi"/>
          <w:b/>
          <w:color w:val="0070C0"/>
          <w:sz w:val="24"/>
        </w:rPr>
        <w:t>Doživljaj I kritički stav</w:t>
      </w:r>
    </w:p>
    <w:p w:rsidR="00FF380C" w:rsidRDefault="00FF380C">
      <w:pPr>
        <w:spacing w:after="20"/>
      </w:pPr>
    </w:p>
    <w:tbl>
      <w:tblPr>
        <w:tblW w:w="15027" w:type="dxa"/>
        <w:tblInd w:w="-437" w:type="dxa"/>
        <w:tblLayout w:type="fixed"/>
        <w:tblLook w:val="04A0" w:firstRow="1" w:lastRow="0" w:firstColumn="1" w:lastColumn="0" w:noHBand="0" w:noVBand="1"/>
      </w:tblPr>
      <w:tblGrid>
        <w:gridCol w:w="3821"/>
        <w:gridCol w:w="1700"/>
        <w:gridCol w:w="9506"/>
      </w:tblGrid>
      <w:tr w:rsidR="00634F67" w:rsidRPr="00CE3074" w:rsidTr="00CE3074">
        <w:tc>
          <w:tcPr>
            <w:tcW w:w="3821" w:type="dxa"/>
            <w:tcBorders>
              <w:top w:val="single" w:sz="9" w:space="0" w:color="2F75B5"/>
              <w:left w:val="single" w:sz="9" w:space="0" w:color="2F75B5"/>
              <w:bottom w:val="single" w:sz="9" w:space="0" w:color="2F75B5"/>
              <w:right w:val="single" w:sz="9" w:space="0" w:color="2F75B5"/>
            </w:tcBorders>
            <w:shd w:val="clear" w:color="auto" w:fill="2F75B5"/>
            <w:tcMar>
              <w:top w:w="70" w:type="dxa"/>
              <w:left w:w="90" w:type="dxa"/>
              <w:bottom w:w="70" w:type="dxa"/>
              <w:right w:w="90" w:type="dxa"/>
            </w:tcMar>
          </w:tcPr>
          <w:p w:rsidR="00634F67" w:rsidRPr="00CE3074" w:rsidRDefault="00634F67" w:rsidP="00634F67">
            <w:pPr>
              <w:spacing w:after="0" w:line="240" w:lineRule="auto"/>
              <w:jc w:val="center"/>
              <w:rPr>
                <w:rFonts w:asciiTheme="majorHAnsi" w:hAnsiTheme="majorHAnsi" w:cstheme="majorHAnsi"/>
                <w:sz w:val="22"/>
              </w:rPr>
            </w:pPr>
            <w:r w:rsidRPr="00CE3074">
              <w:rPr>
                <w:rFonts w:asciiTheme="majorHAnsi" w:hAnsiTheme="majorHAnsi" w:cstheme="majorHAnsi"/>
                <w:b/>
                <w:color w:val="FFFFFF"/>
                <w:sz w:val="22"/>
              </w:rPr>
              <w:t>ISHOD</w:t>
            </w:r>
          </w:p>
        </w:tc>
        <w:tc>
          <w:tcPr>
            <w:tcW w:w="1700" w:type="dxa"/>
            <w:tcBorders>
              <w:top w:val="single" w:sz="9" w:space="0" w:color="2F75B5"/>
              <w:left w:val="single" w:sz="9" w:space="0" w:color="2F75B5"/>
              <w:bottom w:val="single" w:sz="9" w:space="0" w:color="2F75B5"/>
              <w:right w:val="single" w:sz="9" w:space="0" w:color="2F75B5"/>
            </w:tcBorders>
            <w:shd w:val="clear" w:color="auto" w:fill="2F75B5"/>
            <w:tcMar>
              <w:top w:w="70" w:type="dxa"/>
              <w:left w:w="90" w:type="dxa"/>
              <w:bottom w:w="70" w:type="dxa"/>
              <w:right w:w="90" w:type="dxa"/>
            </w:tcMar>
          </w:tcPr>
          <w:p w:rsidR="00634F67" w:rsidRPr="00CE3074" w:rsidRDefault="00634F67" w:rsidP="00634F67">
            <w:pPr>
              <w:spacing w:after="0" w:line="240" w:lineRule="auto"/>
              <w:jc w:val="center"/>
              <w:rPr>
                <w:rFonts w:asciiTheme="majorHAnsi" w:hAnsiTheme="majorHAnsi" w:cstheme="majorHAnsi"/>
                <w:sz w:val="22"/>
              </w:rPr>
            </w:pPr>
          </w:p>
        </w:tc>
        <w:tc>
          <w:tcPr>
            <w:tcW w:w="9506" w:type="dxa"/>
            <w:tcBorders>
              <w:top w:val="single" w:sz="9" w:space="0" w:color="2F75B5"/>
              <w:left w:val="single" w:sz="9" w:space="0" w:color="2F75B5"/>
              <w:bottom w:val="single" w:sz="9" w:space="0" w:color="2F75B5"/>
              <w:right w:val="single" w:sz="9" w:space="0" w:color="2F75B5"/>
            </w:tcBorders>
            <w:shd w:val="clear" w:color="auto" w:fill="2F75B5"/>
            <w:tcMar>
              <w:top w:w="70" w:type="dxa"/>
              <w:left w:w="90" w:type="dxa"/>
              <w:bottom w:w="70" w:type="dxa"/>
              <w:right w:w="90" w:type="dxa"/>
            </w:tcMar>
          </w:tcPr>
          <w:p w:rsidR="00634F67" w:rsidRPr="00CE3074" w:rsidRDefault="00634F67" w:rsidP="00634F67">
            <w:pPr>
              <w:spacing w:after="0" w:line="240" w:lineRule="auto"/>
              <w:jc w:val="center"/>
              <w:rPr>
                <w:rFonts w:asciiTheme="majorHAnsi" w:hAnsiTheme="majorHAnsi" w:cstheme="majorHAnsi"/>
                <w:sz w:val="22"/>
              </w:rPr>
            </w:pPr>
            <w:r w:rsidRPr="00CE3074">
              <w:rPr>
                <w:rFonts w:asciiTheme="majorHAnsi" w:hAnsiTheme="majorHAnsi" w:cstheme="majorHAnsi"/>
                <w:b/>
                <w:color w:val="FFFFFF"/>
                <w:sz w:val="22"/>
              </w:rPr>
              <w:t>ELEMENTI VREDNOVANJA</w:t>
            </w:r>
            <w:r w:rsidRPr="00CE3074">
              <w:rPr>
                <w:rFonts w:asciiTheme="majorHAnsi" w:hAnsiTheme="majorHAnsi" w:cstheme="majorHAnsi"/>
                <w:sz w:val="22"/>
              </w:rPr>
              <w:br/>
            </w:r>
            <w:r w:rsidRPr="00CE3074">
              <w:rPr>
                <w:rFonts w:asciiTheme="majorHAnsi" w:hAnsiTheme="majorHAnsi" w:cstheme="majorHAnsi"/>
                <w:b/>
                <w:color w:val="FFFFFF"/>
                <w:sz w:val="22"/>
              </w:rPr>
              <w:t>Učenik/učenica:</w:t>
            </w:r>
          </w:p>
        </w:tc>
      </w:tr>
      <w:tr w:rsidR="00634F67" w:rsidRPr="00CE3074" w:rsidTr="00CE3074">
        <w:tc>
          <w:tcPr>
            <w:tcW w:w="3821" w:type="dxa"/>
            <w:vMerge w:val="restart"/>
            <w:tcBorders>
              <w:top w:val="single" w:sz="9" w:space="0" w:color="2F75B5"/>
              <w:left w:val="single" w:sz="9" w:space="0" w:color="2F75B5"/>
              <w:bottom w:val="single" w:sz="9" w:space="0" w:color="2F75B5"/>
              <w:right w:val="single" w:sz="9" w:space="0" w:color="2F75B5"/>
            </w:tcBorders>
            <w:shd w:val="clear" w:color="auto" w:fill="EAF4FB"/>
            <w:tcMar>
              <w:top w:w="70" w:type="dxa"/>
              <w:left w:w="90" w:type="dxa"/>
              <w:bottom w:w="70" w:type="dxa"/>
              <w:right w:w="90" w:type="dxa"/>
            </w:tcMar>
          </w:tcPr>
          <w:p w:rsidR="00634F67" w:rsidRPr="002A1B86" w:rsidRDefault="00634F67" w:rsidP="00634F67">
            <w:pPr>
              <w:spacing w:after="0" w:line="240" w:lineRule="auto"/>
              <w:rPr>
                <w:rFonts w:asciiTheme="majorHAnsi" w:hAnsiTheme="majorHAnsi" w:cstheme="majorHAnsi"/>
                <w:b/>
                <w:sz w:val="20"/>
                <w:szCs w:val="18"/>
              </w:rPr>
            </w:pPr>
            <w:r w:rsidRPr="002A1B86">
              <w:rPr>
                <w:rFonts w:asciiTheme="majorHAnsi" w:hAnsiTheme="majorHAnsi" w:cstheme="majorHAnsi"/>
                <w:b/>
                <w:sz w:val="20"/>
                <w:szCs w:val="18"/>
              </w:rPr>
              <w:t>OŠ LK C.1.1. Učenik prepoznaje i u likovnom radu interpretira povezanost oblikovanja vizualne okoline s aktivnostima, sadržajima i namjenama koji se u njoj odvijaju.</w:t>
            </w:r>
          </w:p>
          <w:p w:rsidR="00BC76F0" w:rsidRPr="00CE3074" w:rsidRDefault="00634F67" w:rsidP="00BC76F0">
            <w:pPr>
              <w:spacing w:after="0" w:line="240" w:lineRule="auto"/>
              <w:rPr>
                <w:rFonts w:asciiTheme="majorHAnsi" w:hAnsiTheme="majorHAnsi" w:cstheme="majorHAnsi"/>
                <w:sz w:val="20"/>
                <w:szCs w:val="18"/>
              </w:rPr>
            </w:pPr>
            <w:r w:rsidRPr="00CE3074">
              <w:rPr>
                <w:rFonts w:asciiTheme="majorHAnsi" w:hAnsiTheme="majorHAnsi" w:cstheme="majorHAnsi"/>
                <w:sz w:val="20"/>
                <w:szCs w:val="18"/>
              </w:rPr>
              <w:br/>
            </w:r>
            <w:r w:rsidRPr="00CE3074">
              <w:rPr>
                <w:rFonts w:asciiTheme="majorHAnsi" w:hAnsiTheme="majorHAnsi" w:cstheme="majorHAnsi"/>
                <w:color w:val="000000"/>
                <w:sz w:val="20"/>
                <w:szCs w:val="18"/>
              </w:rPr>
              <w:t>RAZRADA ISHODA</w:t>
            </w:r>
            <w:r w:rsidRPr="00CE3074">
              <w:rPr>
                <w:rFonts w:asciiTheme="majorHAnsi" w:hAnsiTheme="majorHAnsi" w:cstheme="majorHAnsi"/>
                <w:sz w:val="20"/>
                <w:szCs w:val="18"/>
              </w:rPr>
              <w:br/>
              <w:t>Kroz kreativne igre u prostoru te likovno i vizualno izražavanje učenik: • prepoznaje i interpretira karakteristike prostora i uporabnih predmeta u neposrednoj okolini (odnose veličina, karakteristike oblika i njihovu namjenu) • prepoznaje i opisuje jednostavne vizualne znakove i poruke u svojoj okolini i oblikuje jednostavnu vizualnu poruku.</w:t>
            </w: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634F67" w:rsidRPr="00CE3074" w:rsidRDefault="00634F67" w:rsidP="00634F67">
            <w:pPr>
              <w:spacing w:after="0" w:line="240" w:lineRule="auto"/>
              <w:rPr>
                <w:rFonts w:asciiTheme="majorHAnsi" w:hAnsiTheme="majorHAnsi" w:cstheme="majorHAnsi"/>
                <w:sz w:val="20"/>
                <w:szCs w:val="18"/>
              </w:rPr>
            </w:pPr>
            <w:r w:rsidRPr="00CE3074">
              <w:rPr>
                <w:rFonts w:asciiTheme="majorHAnsi" w:hAnsiTheme="majorHAnsi" w:cstheme="majorHAnsi"/>
                <w:b/>
                <w:color w:val="000000"/>
                <w:sz w:val="20"/>
                <w:szCs w:val="18"/>
              </w:rPr>
              <w:t>ODLIČAN</w:t>
            </w:r>
          </w:p>
        </w:tc>
        <w:tc>
          <w:tcPr>
            <w:tcW w:w="9506"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9243D7" w:rsidRPr="00CE3074" w:rsidRDefault="009243D7" w:rsidP="00BC76F0">
            <w:pPr>
              <w:spacing w:after="0" w:line="240" w:lineRule="auto"/>
              <w:rPr>
                <w:rFonts w:asciiTheme="majorHAnsi" w:hAnsiTheme="majorHAnsi" w:cstheme="majorHAnsi"/>
                <w:color w:val="000000"/>
                <w:szCs w:val="16"/>
              </w:rPr>
            </w:pPr>
            <w:r w:rsidRPr="00CE3074">
              <w:rPr>
                <w:rFonts w:asciiTheme="majorHAnsi" w:hAnsiTheme="majorHAnsi" w:cstheme="majorHAnsi"/>
                <w:color w:val="000000"/>
                <w:szCs w:val="16"/>
              </w:rPr>
              <w:t>-</w:t>
            </w:r>
            <w:r w:rsidR="00BC76F0" w:rsidRPr="00CE3074">
              <w:rPr>
                <w:rFonts w:asciiTheme="majorHAnsi" w:hAnsiTheme="majorHAnsi" w:cstheme="majorHAnsi"/>
                <w:color w:val="000000"/>
                <w:szCs w:val="16"/>
              </w:rPr>
              <w:t xml:space="preserve"> </w:t>
            </w:r>
            <w:r w:rsidR="00634F67" w:rsidRPr="00CE3074">
              <w:rPr>
                <w:rFonts w:asciiTheme="majorHAnsi" w:hAnsiTheme="majorHAnsi" w:cstheme="majorHAnsi"/>
                <w:color w:val="000000"/>
                <w:szCs w:val="16"/>
              </w:rPr>
              <w:t xml:space="preserve">Učenik kreativno i samostalno likovnim i vizualnim izražavanjem prepoznaje </w:t>
            </w:r>
            <w:r w:rsidRPr="00CE3074">
              <w:rPr>
                <w:rFonts w:asciiTheme="majorHAnsi" w:hAnsiTheme="majorHAnsi" w:cstheme="majorHAnsi"/>
                <w:color w:val="000000"/>
                <w:szCs w:val="16"/>
              </w:rPr>
              <w:t xml:space="preserve">I interpretira </w:t>
            </w:r>
            <w:r w:rsidR="00BC76F0" w:rsidRPr="00CE3074">
              <w:rPr>
                <w:rFonts w:asciiTheme="majorHAnsi" w:hAnsiTheme="majorHAnsi" w:cstheme="majorHAnsi"/>
                <w:color w:val="000000"/>
                <w:szCs w:val="16"/>
              </w:rPr>
              <w:t>karakteristike</w:t>
            </w:r>
            <w:r w:rsidR="00634F67" w:rsidRPr="00CE3074">
              <w:rPr>
                <w:rFonts w:asciiTheme="majorHAnsi" w:hAnsiTheme="majorHAnsi" w:cstheme="majorHAnsi"/>
                <w:color w:val="000000"/>
                <w:szCs w:val="16"/>
              </w:rPr>
              <w:t xml:space="preserve"> prostora</w:t>
            </w:r>
            <w:r w:rsidR="00BC76F0" w:rsidRPr="00CE3074">
              <w:rPr>
                <w:rFonts w:asciiTheme="majorHAnsi" w:hAnsiTheme="majorHAnsi" w:cstheme="majorHAnsi"/>
                <w:color w:val="000000"/>
                <w:szCs w:val="16"/>
              </w:rPr>
              <w:t xml:space="preserve"> I uporabnih predmeta u </w:t>
            </w:r>
          </w:p>
          <w:p w:rsidR="00BC76F0" w:rsidRPr="00CE3074" w:rsidRDefault="009243D7" w:rsidP="00BC76F0">
            <w:pPr>
              <w:spacing w:after="0" w:line="240" w:lineRule="auto"/>
              <w:rPr>
                <w:rFonts w:asciiTheme="majorHAnsi" w:hAnsiTheme="majorHAnsi" w:cstheme="majorHAnsi"/>
                <w:color w:val="000000"/>
                <w:szCs w:val="16"/>
              </w:rPr>
            </w:pPr>
            <w:r w:rsidRPr="00CE3074">
              <w:rPr>
                <w:rFonts w:asciiTheme="majorHAnsi" w:hAnsiTheme="majorHAnsi" w:cstheme="majorHAnsi"/>
                <w:color w:val="000000"/>
                <w:szCs w:val="16"/>
              </w:rPr>
              <w:t xml:space="preserve">  </w:t>
            </w:r>
            <w:r w:rsidR="00BC76F0" w:rsidRPr="00CE3074">
              <w:rPr>
                <w:rFonts w:asciiTheme="majorHAnsi" w:hAnsiTheme="majorHAnsi" w:cstheme="majorHAnsi"/>
                <w:color w:val="000000"/>
                <w:szCs w:val="16"/>
              </w:rPr>
              <w:t xml:space="preserve">neposrednoj </w:t>
            </w:r>
            <w:r w:rsidRPr="00CE3074">
              <w:rPr>
                <w:rFonts w:asciiTheme="majorHAnsi" w:hAnsiTheme="majorHAnsi" w:cstheme="majorHAnsi"/>
                <w:color w:val="000000"/>
                <w:szCs w:val="16"/>
              </w:rPr>
              <w:t>o</w:t>
            </w:r>
            <w:r w:rsidR="00BC76F0" w:rsidRPr="00CE3074">
              <w:rPr>
                <w:rFonts w:asciiTheme="majorHAnsi" w:hAnsiTheme="majorHAnsi" w:cstheme="majorHAnsi"/>
                <w:color w:val="000000"/>
                <w:szCs w:val="16"/>
              </w:rPr>
              <w:t>kolini</w:t>
            </w:r>
            <w:r w:rsidRPr="00CE3074">
              <w:rPr>
                <w:rFonts w:asciiTheme="majorHAnsi" w:hAnsiTheme="majorHAnsi" w:cstheme="majorHAnsi"/>
                <w:color w:val="000000"/>
                <w:szCs w:val="16"/>
              </w:rPr>
              <w:t xml:space="preserve"> te </w:t>
            </w:r>
            <w:r w:rsidRPr="00CE3074">
              <w:rPr>
                <w:rFonts w:asciiTheme="majorHAnsi" w:hAnsiTheme="majorHAnsi" w:cstheme="majorHAnsi"/>
                <w:szCs w:val="16"/>
              </w:rPr>
              <w:t>naučeno primjenjuje u različitim situacijama.</w:t>
            </w:r>
          </w:p>
          <w:p w:rsidR="00634F67" w:rsidRPr="00CE3074" w:rsidRDefault="00BC76F0" w:rsidP="002706F1">
            <w:pPr>
              <w:spacing w:after="0" w:line="240" w:lineRule="auto"/>
              <w:rPr>
                <w:rFonts w:asciiTheme="majorHAnsi" w:hAnsiTheme="majorHAnsi" w:cstheme="majorHAnsi"/>
                <w:szCs w:val="16"/>
              </w:rPr>
            </w:pPr>
            <w:r w:rsidRPr="00CE3074">
              <w:rPr>
                <w:rFonts w:asciiTheme="majorHAnsi" w:hAnsiTheme="majorHAnsi" w:cstheme="majorHAnsi"/>
                <w:color w:val="000000"/>
                <w:szCs w:val="16"/>
              </w:rPr>
              <w:t>- Samostalno prepoznaje I opisuje znakove I poruke u okolini.</w:t>
            </w:r>
            <w:r w:rsidR="00634F67" w:rsidRPr="00CE3074">
              <w:rPr>
                <w:rFonts w:asciiTheme="majorHAnsi" w:hAnsiTheme="majorHAnsi" w:cstheme="majorHAnsi"/>
                <w:szCs w:val="16"/>
              </w:rPr>
              <w:br/>
            </w:r>
            <w:r w:rsidRPr="00CE3074">
              <w:rPr>
                <w:rFonts w:asciiTheme="majorHAnsi" w:hAnsiTheme="majorHAnsi" w:cstheme="majorHAnsi"/>
                <w:color w:val="000000"/>
                <w:szCs w:val="16"/>
              </w:rPr>
              <w:t xml:space="preserve">- </w:t>
            </w:r>
            <w:r w:rsidR="00634F67" w:rsidRPr="00CE3074">
              <w:rPr>
                <w:rFonts w:asciiTheme="majorHAnsi" w:hAnsiTheme="majorHAnsi" w:cstheme="majorHAnsi"/>
                <w:color w:val="000000"/>
                <w:szCs w:val="16"/>
              </w:rPr>
              <w:t xml:space="preserve">Samostalno i kreativno </w:t>
            </w:r>
            <w:r w:rsidRPr="00CE3074">
              <w:rPr>
                <w:rFonts w:asciiTheme="majorHAnsi" w:hAnsiTheme="majorHAnsi" w:cstheme="majorHAnsi"/>
                <w:color w:val="000000"/>
                <w:szCs w:val="16"/>
              </w:rPr>
              <w:t>oblikuje jednostavnu vizualnu poruku koristeći</w:t>
            </w:r>
            <w:r w:rsidR="00634F67" w:rsidRPr="00CE3074">
              <w:rPr>
                <w:rFonts w:asciiTheme="majorHAnsi" w:hAnsiTheme="majorHAnsi" w:cstheme="majorHAnsi"/>
                <w:color w:val="000000"/>
                <w:szCs w:val="16"/>
              </w:rPr>
              <w:t xml:space="preserve"> različite odnose slike i teksta u izražavanju vlastitih ideja.</w:t>
            </w:r>
          </w:p>
        </w:tc>
      </w:tr>
      <w:tr w:rsidR="00634F67" w:rsidRPr="00CE3074" w:rsidTr="00CE3074">
        <w:tc>
          <w:tcPr>
            <w:tcW w:w="3821"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634F67" w:rsidRPr="00CE3074" w:rsidRDefault="00634F67" w:rsidP="00634F67">
            <w:pPr>
              <w:spacing w:after="200" w:line="276" w:lineRule="auto"/>
              <w:rPr>
                <w:rFonts w:asciiTheme="majorHAnsi" w:hAnsiTheme="majorHAnsi" w:cstheme="majorHAnsi"/>
                <w:sz w:val="20"/>
                <w:szCs w:val="18"/>
              </w:rPr>
            </w:pP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634F67" w:rsidRPr="00CE3074" w:rsidRDefault="00634F67" w:rsidP="00634F67">
            <w:pPr>
              <w:spacing w:after="0" w:line="240" w:lineRule="auto"/>
              <w:rPr>
                <w:rFonts w:asciiTheme="majorHAnsi" w:hAnsiTheme="majorHAnsi" w:cstheme="majorHAnsi"/>
                <w:sz w:val="20"/>
                <w:szCs w:val="18"/>
              </w:rPr>
            </w:pPr>
            <w:r w:rsidRPr="00CE3074">
              <w:rPr>
                <w:rFonts w:asciiTheme="majorHAnsi" w:hAnsiTheme="majorHAnsi" w:cstheme="majorHAnsi"/>
                <w:b/>
                <w:color w:val="000000"/>
                <w:sz w:val="20"/>
                <w:szCs w:val="18"/>
              </w:rPr>
              <w:t>VRLO DOBAR</w:t>
            </w:r>
          </w:p>
        </w:tc>
        <w:tc>
          <w:tcPr>
            <w:tcW w:w="9506"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9243D7" w:rsidRPr="00CE3074" w:rsidRDefault="00BC76F0" w:rsidP="00634F67">
            <w:pPr>
              <w:spacing w:after="0" w:line="240" w:lineRule="auto"/>
              <w:rPr>
                <w:rFonts w:asciiTheme="majorHAnsi" w:hAnsiTheme="majorHAnsi" w:cstheme="majorHAnsi"/>
                <w:szCs w:val="16"/>
              </w:rPr>
            </w:pPr>
            <w:r w:rsidRPr="00CE3074">
              <w:rPr>
                <w:rFonts w:asciiTheme="majorHAnsi" w:hAnsiTheme="majorHAnsi" w:cstheme="majorHAnsi"/>
                <w:szCs w:val="16"/>
              </w:rPr>
              <w:t xml:space="preserve">-  Kroz kreativne igre u prostoru te likovno i vizualno izražavanje učenik: prepoznaje i interpretira karakteristike prostora i uporabnih predmeta u </w:t>
            </w:r>
          </w:p>
          <w:p w:rsidR="00BC76F0" w:rsidRPr="00CE3074" w:rsidRDefault="009243D7" w:rsidP="00634F67">
            <w:pPr>
              <w:spacing w:after="0" w:line="240" w:lineRule="auto"/>
              <w:rPr>
                <w:rFonts w:asciiTheme="majorHAnsi" w:hAnsiTheme="majorHAnsi" w:cstheme="majorHAnsi"/>
                <w:szCs w:val="16"/>
              </w:rPr>
            </w:pPr>
            <w:r w:rsidRPr="00CE3074">
              <w:rPr>
                <w:rFonts w:asciiTheme="majorHAnsi" w:hAnsiTheme="majorHAnsi" w:cstheme="majorHAnsi"/>
                <w:szCs w:val="16"/>
              </w:rPr>
              <w:t xml:space="preserve">   </w:t>
            </w:r>
            <w:r w:rsidR="00BC76F0" w:rsidRPr="00CE3074">
              <w:rPr>
                <w:rFonts w:asciiTheme="majorHAnsi" w:hAnsiTheme="majorHAnsi" w:cstheme="majorHAnsi"/>
                <w:szCs w:val="16"/>
              </w:rPr>
              <w:t>neposrednoj okolini  (odnose veličina, karakteristike oblika i njihovu namjenu) uglavnom samostalno i točno.</w:t>
            </w:r>
          </w:p>
          <w:p w:rsidR="00634F67" w:rsidRPr="00CE3074" w:rsidRDefault="00BC76F0" w:rsidP="00634F67">
            <w:pPr>
              <w:spacing w:after="0" w:line="240" w:lineRule="auto"/>
              <w:rPr>
                <w:rFonts w:asciiTheme="majorHAnsi" w:hAnsiTheme="majorHAnsi" w:cstheme="majorHAnsi"/>
                <w:szCs w:val="16"/>
              </w:rPr>
            </w:pPr>
            <w:r w:rsidRPr="00CE3074">
              <w:rPr>
                <w:rFonts w:asciiTheme="majorHAnsi" w:hAnsiTheme="majorHAnsi" w:cstheme="majorHAnsi"/>
                <w:szCs w:val="16"/>
              </w:rPr>
              <w:t xml:space="preserve">   Manja odstupanja ispravlja nakon kratkoga poticaja.</w:t>
            </w:r>
          </w:p>
        </w:tc>
      </w:tr>
      <w:tr w:rsidR="00634F67" w:rsidRPr="00CE3074" w:rsidTr="00CE3074">
        <w:tc>
          <w:tcPr>
            <w:tcW w:w="3821"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634F67" w:rsidRPr="00CE3074" w:rsidRDefault="00634F67" w:rsidP="00634F67">
            <w:pPr>
              <w:spacing w:after="200" w:line="276" w:lineRule="auto"/>
              <w:rPr>
                <w:rFonts w:asciiTheme="majorHAnsi" w:hAnsiTheme="majorHAnsi" w:cstheme="majorHAnsi"/>
                <w:sz w:val="20"/>
                <w:szCs w:val="18"/>
              </w:rPr>
            </w:pP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634F67" w:rsidRPr="00CE3074" w:rsidRDefault="00634F67" w:rsidP="00634F67">
            <w:pPr>
              <w:spacing w:after="0" w:line="240" w:lineRule="auto"/>
              <w:rPr>
                <w:rFonts w:asciiTheme="majorHAnsi" w:hAnsiTheme="majorHAnsi" w:cstheme="majorHAnsi"/>
                <w:sz w:val="20"/>
                <w:szCs w:val="18"/>
              </w:rPr>
            </w:pPr>
            <w:r w:rsidRPr="00CE3074">
              <w:rPr>
                <w:rFonts w:asciiTheme="majorHAnsi" w:hAnsiTheme="majorHAnsi" w:cstheme="majorHAnsi"/>
                <w:b/>
                <w:color w:val="000000"/>
                <w:sz w:val="20"/>
                <w:szCs w:val="18"/>
              </w:rPr>
              <w:t>DOBAR</w:t>
            </w:r>
          </w:p>
        </w:tc>
        <w:tc>
          <w:tcPr>
            <w:tcW w:w="9506"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9243D7" w:rsidRPr="00CE3074" w:rsidRDefault="009243D7" w:rsidP="00634F67">
            <w:pPr>
              <w:spacing w:after="0" w:line="240" w:lineRule="auto"/>
              <w:rPr>
                <w:rFonts w:asciiTheme="majorHAnsi" w:hAnsiTheme="majorHAnsi" w:cstheme="majorHAnsi"/>
                <w:szCs w:val="16"/>
              </w:rPr>
            </w:pPr>
            <w:r w:rsidRPr="00CE3074">
              <w:rPr>
                <w:rFonts w:asciiTheme="majorHAnsi" w:hAnsiTheme="majorHAnsi" w:cstheme="majorHAnsi"/>
                <w:szCs w:val="16"/>
              </w:rPr>
              <w:t xml:space="preserve">- </w:t>
            </w:r>
            <w:r w:rsidR="00BC76F0" w:rsidRPr="00CE3074">
              <w:rPr>
                <w:rFonts w:asciiTheme="majorHAnsi" w:hAnsiTheme="majorHAnsi" w:cstheme="majorHAnsi"/>
                <w:szCs w:val="16"/>
              </w:rPr>
              <w:t xml:space="preserve">Kroz kreativne igre u prostoru te likovno i vizualno izražavanje učenik: prepoznaje i interpretira karakteristike </w:t>
            </w:r>
            <w:r w:rsidRPr="00CE3074">
              <w:rPr>
                <w:rFonts w:asciiTheme="majorHAnsi" w:hAnsiTheme="majorHAnsi" w:cstheme="majorHAnsi"/>
                <w:szCs w:val="16"/>
              </w:rPr>
              <w:t xml:space="preserve">prostora i uporabnih predmeta </w:t>
            </w:r>
          </w:p>
          <w:p w:rsidR="009243D7" w:rsidRPr="00CE3074" w:rsidRDefault="009243D7" w:rsidP="00634F67">
            <w:pPr>
              <w:spacing w:after="0" w:line="240" w:lineRule="auto"/>
              <w:rPr>
                <w:rFonts w:asciiTheme="majorHAnsi" w:hAnsiTheme="majorHAnsi" w:cstheme="majorHAnsi"/>
                <w:szCs w:val="16"/>
              </w:rPr>
            </w:pPr>
            <w:r w:rsidRPr="00CE3074">
              <w:rPr>
                <w:rFonts w:asciiTheme="majorHAnsi" w:hAnsiTheme="majorHAnsi" w:cstheme="majorHAnsi"/>
                <w:szCs w:val="16"/>
              </w:rPr>
              <w:t xml:space="preserve">   </w:t>
            </w:r>
            <w:r w:rsidR="00BC76F0" w:rsidRPr="00CE3074">
              <w:rPr>
                <w:rFonts w:asciiTheme="majorHAnsi" w:hAnsiTheme="majorHAnsi" w:cstheme="majorHAnsi"/>
                <w:szCs w:val="16"/>
              </w:rPr>
              <w:t xml:space="preserve">neposrednoj okolini (odnose veličina, karakteristike oblika i njihovu namjenu) uz povremeni poticaj i usmjeravanje, uglavnom točno u poznatim </w:t>
            </w:r>
          </w:p>
          <w:p w:rsidR="00634F67" w:rsidRPr="00CE3074" w:rsidRDefault="009243D7" w:rsidP="00634F67">
            <w:pPr>
              <w:spacing w:after="0" w:line="240" w:lineRule="auto"/>
              <w:rPr>
                <w:rFonts w:asciiTheme="majorHAnsi" w:hAnsiTheme="majorHAnsi" w:cstheme="majorHAnsi"/>
                <w:szCs w:val="16"/>
              </w:rPr>
            </w:pPr>
            <w:r w:rsidRPr="00CE3074">
              <w:rPr>
                <w:rFonts w:asciiTheme="majorHAnsi" w:hAnsiTheme="majorHAnsi" w:cstheme="majorHAnsi"/>
                <w:szCs w:val="16"/>
              </w:rPr>
              <w:t xml:space="preserve">   </w:t>
            </w:r>
            <w:r w:rsidR="00BC76F0" w:rsidRPr="00CE3074">
              <w:rPr>
                <w:rFonts w:asciiTheme="majorHAnsi" w:hAnsiTheme="majorHAnsi" w:cstheme="majorHAnsi"/>
                <w:szCs w:val="16"/>
              </w:rPr>
              <w:t>situacijama.</w:t>
            </w:r>
          </w:p>
        </w:tc>
      </w:tr>
      <w:tr w:rsidR="00634F67" w:rsidRPr="00CE3074" w:rsidTr="00CE3074">
        <w:tc>
          <w:tcPr>
            <w:tcW w:w="3821"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634F67" w:rsidRPr="00CE3074" w:rsidRDefault="00634F67" w:rsidP="00634F67">
            <w:pPr>
              <w:spacing w:after="200" w:line="276" w:lineRule="auto"/>
              <w:rPr>
                <w:rFonts w:asciiTheme="majorHAnsi" w:hAnsiTheme="majorHAnsi" w:cstheme="majorHAnsi"/>
                <w:sz w:val="20"/>
                <w:szCs w:val="18"/>
              </w:rPr>
            </w:pP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634F67" w:rsidRPr="00CE3074" w:rsidRDefault="00634F67" w:rsidP="00634F67">
            <w:pPr>
              <w:spacing w:after="0" w:line="240" w:lineRule="auto"/>
              <w:rPr>
                <w:rFonts w:asciiTheme="majorHAnsi" w:hAnsiTheme="majorHAnsi" w:cstheme="majorHAnsi"/>
                <w:sz w:val="20"/>
                <w:szCs w:val="18"/>
              </w:rPr>
            </w:pPr>
            <w:r w:rsidRPr="00CE3074">
              <w:rPr>
                <w:rFonts w:asciiTheme="majorHAnsi" w:hAnsiTheme="majorHAnsi" w:cstheme="majorHAnsi"/>
                <w:b/>
                <w:color w:val="000000"/>
                <w:sz w:val="20"/>
                <w:szCs w:val="18"/>
              </w:rPr>
              <w:t>DOVOLJAN</w:t>
            </w:r>
          </w:p>
        </w:tc>
        <w:tc>
          <w:tcPr>
            <w:tcW w:w="9506"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9243D7" w:rsidRPr="00CE3074" w:rsidRDefault="009243D7" w:rsidP="002706F1">
            <w:pPr>
              <w:spacing w:after="0" w:line="240" w:lineRule="auto"/>
              <w:rPr>
                <w:rFonts w:asciiTheme="majorHAnsi" w:hAnsiTheme="majorHAnsi" w:cstheme="majorHAnsi"/>
                <w:szCs w:val="16"/>
              </w:rPr>
            </w:pPr>
            <w:r w:rsidRPr="00CE3074">
              <w:rPr>
                <w:rFonts w:asciiTheme="majorHAnsi" w:hAnsiTheme="majorHAnsi" w:cstheme="majorHAnsi"/>
                <w:szCs w:val="16"/>
              </w:rPr>
              <w:t xml:space="preserve">- </w:t>
            </w:r>
            <w:r w:rsidR="00BC76F0" w:rsidRPr="00CE3074">
              <w:rPr>
                <w:rFonts w:asciiTheme="majorHAnsi" w:hAnsiTheme="majorHAnsi" w:cstheme="majorHAnsi"/>
                <w:szCs w:val="16"/>
              </w:rPr>
              <w:t xml:space="preserve">Kroz kreativne igre u prostoru te likovno i vizualno izražavanje učenik: </w:t>
            </w:r>
            <w:r w:rsidR="002706F1" w:rsidRPr="00CE3074">
              <w:rPr>
                <w:rFonts w:asciiTheme="majorHAnsi" w:hAnsiTheme="majorHAnsi" w:cstheme="majorHAnsi"/>
                <w:szCs w:val="16"/>
              </w:rPr>
              <w:t xml:space="preserve">otežano </w:t>
            </w:r>
            <w:r w:rsidR="00BC76F0" w:rsidRPr="00CE3074">
              <w:rPr>
                <w:rFonts w:asciiTheme="majorHAnsi" w:hAnsiTheme="majorHAnsi" w:cstheme="majorHAnsi"/>
                <w:szCs w:val="16"/>
              </w:rPr>
              <w:t xml:space="preserve">prepoznaje i interpretira karakteristike prostora i uporabnih </w:t>
            </w:r>
          </w:p>
          <w:p w:rsidR="00634F67" w:rsidRPr="00CE3074" w:rsidRDefault="009243D7" w:rsidP="002706F1">
            <w:pPr>
              <w:spacing w:after="0" w:line="240" w:lineRule="auto"/>
              <w:rPr>
                <w:rFonts w:asciiTheme="majorHAnsi" w:hAnsiTheme="majorHAnsi" w:cstheme="majorHAnsi"/>
                <w:szCs w:val="16"/>
              </w:rPr>
            </w:pPr>
            <w:r w:rsidRPr="00CE3074">
              <w:rPr>
                <w:rFonts w:asciiTheme="majorHAnsi" w:hAnsiTheme="majorHAnsi" w:cstheme="majorHAnsi"/>
                <w:szCs w:val="16"/>
              </w:rPr>
              <w:t xml:space="preserve">  </w:t>
            </w:r>
            <w:r w:rsidR="00BC76F0" w:rsidRPr="00CE3074">
              <w:rPr>
                <w:rFonts w:asciiTheme="majorHAnsi" w:hAnsiTheme="majorHAnsi" w:cstheme="majorHAnsi"/>
                <w:szCs w:val="16"/>
              </w:rPr>
              <w:t>predmeta u neposrednoj okolini (odnose veličina, karakteristike oblika i njihovu namjenu) uz veći poticaj i</w:t>
            </w:r>
            <w:r w:rsidR="002706F1" w:rsidRPr="00CE3074">
              <w:rPr>
                <w:rFonts w:asciiTheme="majorHAnsi" w:hAnsiTheme="majorHAnsi" w:cstheme="majorHAnsi"/>
                <w:szCs w:val="16"/>
              </w:rPr>
              <w:t xml:space="preserve"> usmjeravanje.</w:t>
            </w:r>
          </w:p>
        </w:tc>
      </w:tr>
      <w:tr w:rsidR="00634F67" w:rsidRPr="00CE3074" w:rsidTr="00CE3074">
        <w:trPr>
          <w:trHeight w:val="470"/>
        </w:trPr>
        <w:tc>
          <w:tcPr>
            <w:tcW w:w="3821"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634F67" w:rsidRPr="00CE3074" w:rsidRDefault="00634F67" w:rsidP="00634F67">
            <w:pPr>
              <w:spacing w:after="200" w:line="276" w:lineRule="auto"/>
              <w:rPr>
                <w:rFonts w:asciiTheme="majorHAnsi" w:hAnsiTheme="majorHAnsi" w:cstheme="majorHAnsi"/>
                <w:sz w:val="20"/>
                <w:szCs w:val="18"/>
              </w:rPr>
            </w:pP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2706F1" w:rsidRPr="00CE3074" w:rsidRDefault="002706F1" w:rsidP="00634F67">
            <w:pPr>
              <w:spacing w:after="0" w:line="240" w:lineRule="auto"/>
              <w:rPr>
                <w:rFonts w:asciiTheme="majorHAnsi" w:hAnsiTheme="majorHAnsi" w:cstheme="majorHAnsi"/>
                <w:b/>
                <w:color w:val="000000"/>
                <w:sz w:val="20"/>
                <w:szCs w:val="18"/>
              </w:rPr>
            </w:pPr>
          </w:p>
          <w:p w:rsidR="00634F67" w:rsidRPr="00CE3074" w:rsidRDefault="00634F67" w:rsidP="00634F67">
            <w:pPr>
              <w:spacing w:after="0" w:line="240" w:lineRule="auto"/>
              <w:rPr>
                <w:rFonts w:asciiTheme="majorHAnsi" w:hAnsiTheme="majorHAnsi" w:cstheme="majorHAnsi"/>
                <w:sz w:val="20"/>
                <w:szCs w:val="18"/>
              </w:rPr>
            </w:pPr>
            <w:r w:rsidRPr="00CE3074">
              <w:rPr>
                <w:rFonts w:asciiTheme="majorHAnsi" w:hAnsiTheme="majorHAnsi" w:cstheme="majorHAnsi"/>
                <w:b/>
                <w:color w:val="000000"/>
                <w:sz w:val="20"/>
                <w:szCs w:val="18"/>
              </w:rPr>
              <w:t>NEDOVOLJAN</w:t>
            </w:r>
          </w:p>
        </w:tc>
        <w:tc>
          <w:tcPr>
            <w:tcW w:w="9506"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634F67" w:rsidRPr="00CE3074" w:rsidRDefault="009243D7" w:rsidP="002706F1">
            <w:pPr>
              <w:spacing w:after="0" w:line="240" w:lineRule="auto"/>
              <w:rPr>
                <w:rFonts w:asciiTheme="majorHAnsi" w:hAnsiTheme="majorHAnsi" w:cstheme="majorHAnsi"/>
                <w:szCs w:val="16"/>
              </w:rPr>
            </w:pPr>
            <w:r w:rsidRPr="00CE3074">
              <w:rPr>
                <w:rFonts w:asciiTheme="majorHAnsi" w:hAnsiTheme="majorHAnsi" w:cstheme="majorHAnsi"/>
                <w:color w:val="000000"/>
                <w:szCs w:val="16"/>
              </w:rPr>
              <w:t xml:space="preserve">- </w:t>
            </w:r>
            <w:r w:rsidR="002706F1" w:rsidRPr="00CE3074">
              <w:rPr>
                <w:rFonts w:asciiTheme="majorHAnsi" w:hAnsiTheme="majorHAnsi" w:cstheme="majorHAnsi"/>
                <w:color w:val="000000"/>
                <w:szCs w:val="16"/>
              </w:rPr>
              <w:t>Učenik ne prepoznaje i ne opisuje znakove i poruke u okolini.</w:t>
            </w:r>
            <w:r w:rsidR="002706F1" w:rsidRPr="00CE3074">
              <w:rPr>
                <w:rFonts w:asciiTheme="majorHAnsi" w:hAnsiTheme="majorHAnsi" w:cstheme="majorHAnsi"/>
                <w:szCs w:val="16"/>
              </w:rPr>
              <w:br/>
            </w:r>
            <w:r w:rsidRPr="00CE3074">
              <w:rPr>
                <w:rFonts w:asciiTheme="majorHAnsi" w:hAnsiTheme="majorHAnsi" w:cstheme="majorHAnsi"/>
                <w:color w:val="000000"/>
                <w:szCs w:val="16"/>
              </w:rPr>
              <w:t xml:space="preserve">- </w:t>
            </w:r>
            <w:r w:rsidR="002706F1" w:rsidRPr="00CE3074">
              <w:rPr>
                <w:rFonts w:asciiTheme="majorHAnsi" w:hAnsiTheme="majorHAnsi" w:cstheme="majorHAnsi"/>
                <w:color w:val="000000"/>
                <w:szCs w:val="16"/>
              </w:rPr>
              <w:t xml:space="preserve">Samostalno ne oblikuje jednostavnu vizualnu poruku. Učenik odbija suradnju i rad. </w:t>
            </w:r>
          </w:p>
        </w:tc>
      </w:tr>
      <w:tr w:rsidR="00634F67" w:rsidRPr="00CE3074" w:rsidTr="00CE3074">
        <w:tc>
          <w:tcPr>
            <w:tcW w:w="3821" w:type="dxa"/>
            <w:vMerge w:val="restart"/>
            <w:tcBorders>
              <w:top w:val="single" w:sz="9" w:space="0" w:color="2F75B5"/>
              <w:left w:val="single" w:sz="9" w:space="0" w:color="2F75B5"/>
              <w:bottom w:val="single" w:sz="9" w:space="0" w:color="2F75B5"/>
              <w:right w:val="single" w:sz="9" w:space="0" w:color="2F75B5"/>
            </w:tcBorders>
            <w:shd w:val="clear" w:color="auto" w:fill="EAF4FB"/>
            <w:tcMar>
              <w:top w:w="70" w:type="dxa"/>
              <w:left w:w="90" w:type="dxa"/>
              <w:bottom w:w="70" w:type="dxa"/>
              <w:right w:w="90" w:type="dxa"/>
            </w:tcMar>
          </w:tcPr>
          <w:p w:rsidR="00634F67" w:rsidRPr="002A1B86" w:rsidRDefault="00634F67" w:rsidP="00634F67">
            <w:pPr>
              <w:spacing w:after="0" w:line="240" w:lineRule="auto"/>
              <w:rPr>
                <w:rFonts w:asciiTheme="majorHAnsi" w:hAnsiTheme="majorHAnsi" w:cstheme="majorHAnsi"/>
                <w:b/>
                <w:sz w:val="20"/>
                <w:szCs w:val="18"/>
              </w:rPr>
            </w:pPr>
            <w:r w:rsidRPr="002A1B86">
              <w:rPr>
                <w:rFonts w:asciiTheme="majorHAnsi" w:hAnsiTheme="majorHAnsi" w:cstheme="majorHAnsi"/>
                <w:b/>
                <w:sz w:val="20"/>
                <w:szCs w:val="18"/>
              </w:rPr>
              <w:t>OŠ LK C.1.2. Učenik povezuje neki aspekt umjetničkog djela s iskustvima iz svakodnevnog života te društvenim kontekstom.</w:t>
            </w:r>
          </w:p>
          <w:p w:rsidR="00634F67" w:rsidRPr="00CE3074" w:rsidRDefault="00634F67" w:rsidP="00634F67">
            <w:pPr>
              <w:spacing w:after="0" w:line="240" w:lineRule="auto"/>
              <w:rPr>
                <w:rFonts w:asciiTheme="majorHAnsi" w:hAnsiTheme="majorHAnsi" w:cstheme="majorHAnsi"/>
                <w:color w:val="000000"/>
                <w:sz w:val="20"/>
                <w:szCs w:val="18"/>
              </w:rPr>
            </w:pPr>
            <w:r w:rsidRPr="00CE3074">
              <w:rPr>
                <w:rFonts w:asciiTheme="majorHAnsi" w:hAnsiTheme="majorHAnsi" w:cstheme="majorHAnsi"/>
                <w:sz w:val="20"/>
                <w:szCs w:val="18"/>
              </w:rPr>
              <w:br/>
            </w:r>
            <w:r w:rsidRPr="00CE3074">
              <w:rPr>
                <w:rFonts w:asciiTheme="majorHAnsi" w:hAnsiTheme="majorHAnsi" w:cstheme="majorHAnsi"/>
                <w:color w:val="000000"/>
                <w:sz w:val="20"/>
                <w:szCs w:val="18"/>
              </w:rPr>
              <w:t>RAZRADA ISHODA</w:t>
            </w:r>
          </w:p>
          <w:p w:rsidR="00634F67" w:rsidRPr="00CE3074" w:rsidRDefault="00634F67" w:rsidP="00634F67">
            <w:pPr>
              <w:spacing w:after="0" w:line="240" w:lineRule="auto"/>
              <w:rPr>
                <w:rFonts w:asciiTheme="majorHAnsi" w:hAnsiTheme="majorHAnsi" w:cstheme="majorHAnsi"/>
                <w:sz w:val="20"/>
                <w:szCs w:val="18"/>
              </w:rPr>
            </w:pPr>
            <w:r w:rsidRPr="00CE3074">
              <w:rPr>
                <w:rFonts w:asciiTheme="majorHAnsi" w:hAnsiTheme="majorHAnsi" w:cstheme="majorHAnsi"/>
                <w:sz w:val="20"/>
                <w:szCs w:val="18"/>
              </w:rPr>
              <w:t>Učenik povezuje neki od aspekata umjetničkog djela (likovni, vizualni i tematski sadržaj) s iskustvom iz svakodnevnog života i svoje okoline. Učenik prepoznaje njemu bliske sadržaje kao produkt likovnog i vizualnog izražavanja.</w:t>
            </w:r>
            <w:r w:rsidRPr="00CE3074">
              <w:rPr>
                <w:rFonts w:asciiTheme="majorHAnsi" w:hAnsiTheme="majorHAnsi" w:cstheme="majorHAnsi"/>
                <w:sz w:val="20"/>
                <w:szCs w:val="18"/>
              </w:rPr>
              <w:br/>
            </w: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634F67" w:rsidRPr="00CE3074" w:rsidRDefault="00634F67" w:rsidP="00634F67">
            <w:pPr>
              <w:spacing w:after="0" w:line="240" w:lineRule="auto"/>
              <w:rPr>
                <w:rFonts w:asciiTheme="majorHAnsi" w:hAnsiTheme="majorHAnsi" w:cstheme="majorHAnsi"/>
                <w:szCs w:val="18"/>
              </w:rPr>
            </w:pPr>
          </w:p>
        </w:tc>
        <w:tc>
          <w:tcPr>
            <w:tcW w:w="9506"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634F67" w:rsidRPr="00CE3074" w:rsidRDefault="00634F67" w:rsidP="00634F67">
            <w:pPr>
              <w:spacing w:after="0" w:line="240" w:lineRule="auto"/>
              <w:rPr>
                <w:rFonts w:asciiTheme="majorHAnsi" w:hAnsiTheme="majorHAnsi" w:cstheme="majorHAnsi"/>
              </w:rPr>
            </w:pPr>
          </w:p>
        </w:tc>
      </w:tr>
      <w:tr w:rsidR="00634F67" w:rsidRPr="00CE3074" w:rsidTr="00CE3074">
        <w:tc>
          <w:tcPr>
            <w:tcW w:w="3821"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634F67" w:rsidRPr="00CE3074" w:rsidRDefault="00634F67" w:rsidP="00634F67">
            <w:pPr>
              <w:spacing w:after="200" w:line="276" w:lineRule="auto"/>
              <w:rPr>
                <w:rFonts w:asciiTheme="majorHAnsi" w:hAnsiTheme="majorHAnsi" w:cstheme="majorHAnsi"/>
                <w:szCs w:val="18"/>
              </w:rPr>
            </w:pPr>
          </w:p>
        </w:tc>
        <w:tc>
          <w:tcPr>
            <w:tcW w:w="1700"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634F67" w:rsidRPr="00CE3074" w:rsidRDefault="00634F67" w:rsidP="00634F67">
            <w:pPr>
              <w:spacing w:after="0" w:line="240" w:lineRule="auto"/>
              <w:rPr>
                <w:rFonts w:asciiTheme="majorHAnsi" w:hAnsiTheme="majorHAnsi" w:cstheme="majorHAnsi"/>
                <w:szCs w:val="18"/>
              </w:rPr>
            </w:pPr>
          </w:p>
        </w:tc>
        <w:tc>
          <w:tcPr>
            <w:tcW w:w="9506"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634F67" w:rsidRPr="00CE3074" w:rsidRDefault="000529BB" w:rsidP="00634F67">
            <w:pPr>
              <w:spacing w:after="0" w:line="240" w:lineRule="auto"/>
              <w:rPr>
                <w:rFonts w:asciiTheme="majorHAnsi" w:hAnsiTheme="majorHAnsi" w:cstheme="majorHAnsi"/>
              </w:rPr>
            </w:pPr>
            <w:r w:rsidRPr="00CE3074">
              <w:rPr>
                <w:rFonts w:asciiTheme="majorHAnsi" w:hAnsiTheme="majorHAnsi" w:cstheme="majorHAnsi"/>
                <w:b/>
              </w:rPr>
              <w:t>Ostvarivanje ishoda prati se i ne podliježe vrednovanju.</w:t>
            </w:r>
          </w:p>
        </w:tc>
      </w:tr>
    </w:tbl>
    <w:p w:rsidR="00267D19" w:rsidRDefault="00267D19">
      <w:pPr>
        <w:spacing w:after="20"/>
      </w:pPr>
    </w:p>
    <w:p w:rsidR="00634F67" w:rsidRDefault="00267D19">
      <w:pPr>
        <w:spacing w:after="20"/>
      </w:pPr>
      <w:r>
        <w:br w:type="textWrapping" w:clear="all"/>
      </w:r>
    </w:p>
    <w:tbl>
      <w:tblPr>
        <w:tblpPr w:leftFromText="180" w:rightFromText="180" w:vertAnchor="text" w:horzAnchor="margin" w:tblpY="137"/>
        <w:tblW w:w="14304" w:type="dxa"/>
        <w:tblLayout w:type="fixed"/>
        <w:tblLook w:val="04A0" w:firstRow="1" w:lastRow="0" w:firstColumn="1" w:lastColumn="0" w:noHBand="0" w:noVBand="1"/>
      </w:tblPr>
      <w:tblGrid>
        <w:gridCol w:w="2538"/>
        <w:gridCol w:w="3300"/>
        <w:gridCol w:w="2951"/>
        <w:gridCol w:w="2680"/>
        <w:gridCol w:w="2835"/>
      </w:tblGrid>
      <w:tr w:rsidR="002D1025" w:rsidRPr="00CE3074" w:rsidTr="002D1025">
        <w:tc>
          <w:tcPr>
            <w:tcW w:w="8789" w:type="dxa"/>
            <w:gridSpan w:val="3"/>
            <w:tcBorders>
              <w:top w:val="single" w:sz="10" w:space="0" w:color="2F75B5"/>
              <w:left w:val="single" w:sz="10" w:space="0" w:color="2F75B5"/>
              <w:bottom w:val="single" w:sz="10" w:space="0" w:color="2F75B5"/>
              <w:right w:val="single" w:sz="10" w:space="0" w:color="2F75B5"/>
            </w:tcBorders>
            <w:shd w:val="clear" w:color="auto" w:fill="2F75B5"/>
            <w:tcMar>
              <w:top w:w="100" w:type="dxa"/>
              <w:left w:w="120" w:type="dxa"/>
              <w:bottom w:w="100" w:type="dxa"/>
              <w:right w:w="120" w:type="dxa"/>
            </w:tcMar>
          </w:tcPr>
          <w:p w:rsidR="002D1025" w:rsidRPr="00CE3074" w:rsidRDefault="002D1025" w:rsidP="002D1025">
            <w:pPr>
              <w:pStyle w:val="Bezproreda"/>
              <w:rPr>
                <w:rFonts w:asciiTheme="majorHAnsi" w:hAnsiTheme="majorHAnsi" w:cstheme="majorHAnsi"/>
                <w:b/>
                <w:sz w:val="20"/>
                <w:szCs w:val="20"/>
              </w:rPr>
            </w:pPr>
            <w:r w:rsidRPr="00CE3074">
              <w:rPr>
                <w:rFonts w:asciiTheme="majorHAnsi" w:hAnsiTheme="majorHAnsi" w:cstheme="majorHAnsi"/>
                <w:b/>
                <w:sz w:val="20"/>
                <w:szCs w:val="20"/>
              </w:rPr>
              <w:lastRenderedPageBreak/>
              <w:t>ODGOJNI UČINCI RADA</w:t>
            </w:r>
          </w:p>
        </w:tc>
        <w:tc>
          <w:tcPr>
            <w:tcW w:w="5515" w:type="dxa"/>
            <w:gridSpan w:val="2"/>
            <w:tcBorders>
              <w:top w:val="single" w:sz="10" w:space="0" w:color="2F75B5"/>
              <w:left w:val="single" w:sz="10" w:space="0" w:color="2F75B5"/>
              <w:bottom w:val="single" w:sz="10" w:space="0" w:color="2F75B5"/>
              <w:right w:val="single" w:sz="10" w:space="0" w:color="2F75B5"/>
            </w:tcBorders>
            <w:shd w:val="clear" w:color="auto" w:fill="2F75B5"/>
            <w:tcMar>
              <w:top w:w="100" w:type="dxa"/>
              <w:left w:w="120" w:type="dxa"/>
              <w:bottom w:w="100" w:type="dxa"/>
              <w:right w:w="120" w:type="dxa"/>
            </w:tcMar>
          </w:tcPr>
          <w:p w:rsidR="002D1025" w:rsidRPr="00CE3074" w:rsidRDefault="002D1025" w:rsidP="002D1025">
            <w:pPr>
              <w:pStyle w:val="Bezproreda"/>
              <w:rPr>
                <w:rFonts w:asciiTheme="majorHAnsi" w:hAnsiTheme="majorHAnsi" w:cstheme="majorHAnsi"/>
                <w:b/>
                <w:sz w:val="20"/>
                <w:szCs w:val="20"/>
              </w:rPr>
            </w:pPr>
            <w:r w:rsidRPr="00CE3074">
              <w:rPr>
                <w:rFonts w:asciiTheme="majorHAnsi" w:hAnsiTheme="majorHAnsi" w:cstheme="majorHAnsi"/>
                <w:b/>
                <w:sz w:val="20"/>
                <w:szCs w:val="20"/>
              </w:rPr>
              <w:t>Odgojni učinci rada bit će</w:t>
            </w:r>
            <w:r w:rsidRPr="00CE3074">
              <w:rPr>
                <w:rFonts w:asciiTheme="majorHAnsi" w:hAnsiTheme="majorHAnsi" w:cstheme="majorHAnsi"/>
                <w:b/>
                <w:sz w:val="20"/>
                <w:szCs w:val="20"/>
              </w:rPr>
              <w:br/>
              <w:t>izraženi kroz formativno</w:t>
            </w:r>
            <w:r w:rsidRPr="00CE3074">
              <w:rPr>
                <w:rFonts w:asciiTheme="majorHAnsi" w:hAnsiTheme="majorHAnsi" w:cstheme="majorHAnsi"/>
                <w:b/>
                <w:sz w:val="20"/>
                <w:szCs w:val="20"/>
              </w:rPr>
              <w:br/>
              <w:t>vrednovanje.</w:t>
            </w:r>
          </w:p>
        </w:tc>
      </w:tr>
      <w:tr w:rsidR="002D1025" w:rsidRPr="00CE3074" w:rsidTr="002D1025">
        <w:tc>
          <w:tcPr>
            <w:tcW w:w="2538" w:type="dxa"/>
            <w:tcBorders>
              <w:top w:val="single" w:sz="10" w:space="0" w:color="2F75B5"/>
              <w:left w:val="single" w:sz="10" w:space="0" w:color="2F75B5"/>
              <w:bottom w:val="single" w:sz="10" w:space="0" w:color="2F75B5"/>
              <w:right w:val="single" w:sz="10" w:space="0" w:color="2F75B5"/>
            </w:tcBorders>
            <w:shd w:val="clear" w:color="auto" w:fill="EAF4FB"/>
            <w:tcMar>
              <w:top w:w="100" w:type="dxa"/>
              <w:left w:w="120" w:type="dxa"/>
              <w:bottom w:w="100" w:type="dxa"/>
              <w:right w:w="120" w:type="dxa"/>
            </w:tcMar>
          </w:tcPr>
          <w:p w:rsidR="002D1025" w:rsidRPr="00CE3074" w:rsidRDefault="002D1025" w:rsidP="002D1025">
            <w:pPr>
              <w:pStyle w:val="Bezproreda"/>
              <w:rPr>
                <w:rFonts w:asciiTheme="majorHAnsi" w:hAnsiTheme="majorHAnsi" w:cstheme="majorHAnsi"/>
                <w:sz w:val="20"/>
                <w:szCs w:val="20"/>
              </w:rPr>
            </w:pPr>
            <w:r w:rsidRPr="00CE3074">
              <w:rPr>
                <w:rFonts w:asciiTheme="majorHAnsi" w:hAnsiTheme="majorHAnsi" w:cstheme="majorHAnsi"/>
                <w:sz w:val="20"/>
                <w:szCs w:val="20"/>
              </w:rPr>
              <w:t>Učenik ne želi raditi ni kao dio skupine niti samostalno čak ni uz stalne poticaje.</w:t>
            </w:r>
            <w:r w:rsidRPr="00CE3074">
              <w:rPr>
                <w:rFonts w:asciiTheme="majorHAnsi" w:hAnsiTheme="majorHAnsi" w:cstheme="majorHAnsi"/>
                <w:sz w:val="20"/>
                <w:szCs w:val="20"/>
              </w:rPr>
              <w:br/>
            </w:r>
            <w:r w:rsidRPr="00CE3074">
              <w:rPr>
                <w:rFonts w:asciiTheme="majorHAnsi" w:hAnsiTheme="majorHAnsi" w:cstheme="majorHAnsi"/>
                <w:sz w:val="20"/>
                <w:szCs w:val="20"/>
              </w:rPr>
              <w:br/>
              <w:t>Ne prihvaća pravila.</w:t>
            </w:r>
            <w:r w:rsidRPr="00CE3074">
              <w:rPr>
                <w:rFonts w:asciiTheme="majorHAnsi" w:hAnsiTheme="majorHAnsi" w:cstheme="majorHAnsi"/>
                <w:sz w:val="20"/>
                <w:szCs w:val="20"/>
              </w:rPr>
              <w:br/>
            </w:r>
            <w:r w:rsidRPr="00CE3074">
              <w:rPr>
                <w:rFonts w:asciiTheme="majorHAnsi" w:hAnsiTheme="majorHAnsi" w:cstheme="majorHAnsi"/>
                <w:sz w:val="20"/>
                <w:szCs w:val="20"/>
              </w:rPr>
              <w:br/>
              <w:t>Neprimjereno se ponaša u radu.</w:t>
            </w:r>
            <w:r w:rsidRPr="00CE3074">
              <w:rPr>
                <w:rFonts w:asciiTheme="majorHAnsi" w:hAnsiTheme="majorHAnsi" w:cstheme="majorHAnsi"/>
                <w:sz w:val="20"/>
                <w:szCs w:val="20"/>
              </w:rPr>
              <w:br/>
            </w:r>
            <w:r w:rsidRPr="00CE3074">
              <w:rPr>
                <w:rFonts w:asciiTheme="majorHAnsi" w:hAnsiTheme="majorHAnsi" w:cstheme="majorHAnsi"/>
                <w:sz w:val="20"/>
                <w:szCs w:val="20"/>
              </w:rPr>
              <w:br/>
              <w:t>Ne prihvaća odgovornost za svoje ponašanje.</w:t>
            </w:r>
            <w:r w:rsidRPr="00CE3074">
              <w:rPr>
                <w:rFonts w:asciiTheme="majorHAnsi" w:hAnsiTheme="majorHAnsi" w:cstheme="majorHAnsi"/>
                <w:sz w:val="20"/>
                <w:szCs w:val="20"/>
              </w:rPr>
              <w:br/>
            </w:r>
            <w:r w:rsidRPr="00CE3074">
              <w:rPr>
                <w:rFonts w:asciiTheme="majorHAnsi" w:hAnsiTheme="majorHAnsi" w:cstheme="majorHAnsi"/>
                <w:sz w:val="20"/>
                <w:szCs w:val="20"/>
              </w:rPr>
              <w:br/>
              <w:t>Nema razvijen osjećaj samokontrole.</w:t>
            </w:r>
            <w:r w:rsidRPr="00CE3074">
              <w:rPr>
                <w:rFonts w:asciiTheme="majorHAnsi" w:hAnsiTheme="majorHAnsi" w:cstheme="majorHAnsi"/>
                <w:sz w:val="20"/>
                <w:szCs w:val="20"/>
              </w:rPr>
              <w:br/>
            </w:r>
            <w:r w:rsidRPr="00CE3074">
              <w:rPr>
                <w:rFonts w:asciiTheme="majorHAnsi" w:hAnsiTheme="majorHAnsi" w:cstheme="majorHAnsi"/>
                <w:sz w:val="20"/>
                <w:szCs w:val="20"/>
              </w:rPr>
              <w:br/>
              <w:t>Ne nosi pribor za rad.</w:t>
            </w:r>
            <w:r w:rsidRPr="00CE3074">
              <w:rPr>
                <w:rFonts w:asciiTheme="majorHAnsi" w:hAnsiTheme="majorHAnsi" w:cstheme="majorHAnsi"/>
                <w:sz w:val="20"/>
                <w:szCs w:val="20"/>
              </w:rPr>
              <w:br/>
            </w:r>
            <w:r w:rsidRPr="00CE3074">
              <w:rPr>
                <w:rFonts w:asciiTheme="majorHAnsi" w:hAnsiTheme="majorHAnsi" w:cstheme="majorHAnsi"/>
                <w:sz w:val="20"/>
                <w:szCs w:val="20"/>
              </w:rPr>
              <w:br/>
              <w:t>Ne reagira na opomenu.</w:t>
            </w:r>
          </w:p>
        </w:tc>
        <w:tc>
          <w:tcPr>
            <w:tcW w:w="3300" w:type="dxa"/>
            <w:tcBorders>
              <w:top w:val="single" w:sz="10" w:space="0" w:color="2F75B5"/>
              <w:left w:val="single" w:sz="10" w:space="0" w:color="2F75B5"/>
              <w:bottom w:val="single" w:sz="10" w:space="0" w:color="2F75B5"/>
              <w:right w:val="single" w:sz="10" w:space="0" w:color="2F75B5"/>
            </w:tcBorders>
            <w:shd w:val="clear" w:color="auto" w:fill="EAF4FB"/>
            <w:tcMar>
              <w:top w:w="100" w:type="dxa"/>
              <w:left w:w="120" w:type="dxa"/>
              <w:bottom w:w="100" w:type="dxa"/>
              <w:right w:w="120" w:type="dxa"/>
            </w:tcMar>
          </w:tcPr>
          <w:p w:rsidR="002D1025" w:rsidRPr="00CE3074" w:rsidRDefault="002D1025" w:rsidP="002D1025">
            <w:pPr>
              <w:pStyle w:val="Bezproreda"/>
              <w:rPr>
                <w:rFonts w:asciiTheme="majorHAnsi" w:hAnsiTheme="majorHAnsi" w:cstheme="majorHAnsi"/>
                <w:sz w:val="20"/>
                <w:szCs w:val="20"/>
              </w:rPr>
            </w:pPr>
            <w:r w:rsidRPr="00CE3074">
              <w:rPr>
                <w:rFonts w:asciiTheme="majorHAnsi" w:hAnsiTheme="majorHAnsi" w:cstheme="majorHAnsi"/>
                <w:sz w:val="20"/>
                <w:szCs w:val="20"/>
              </w:rPr>
              <w:t>U rad se uključuje tek uz stalne intervencije učitelja.</w:t>
            </w:r>
            <w:r w:rsidRPr="00CE3074">
              <w:rPr>
                <w:rFonts w:asciiTheme="majorHAnsi" w:hAnsiTheme="majorHAnsi" w:cstheme="majorHAnsi"/>
                <w:sz w:val="20"/>
                <w:szCs w:val="20"/>
              </w:rPr>
              <w:br/>
            </w:r>
            <w:r w:rsidRPr="00CE3074">
              <w:rPr>
                <w:rFonts w:asciiTheme="majorHAnsi" w:hAnsiTheme="majorHAnsi" w:cstheme="majorHAnsi"/>
                <w:sz w:val="20"/>
                <w:szCs w:val="20"/>
              </w:rPr>
              <w:br/>
              <w:t>Postavljena pravila prihvaća uz stalna podsjećanja na ista.</w:t>
            </w:r>
            <w:r w:rsidRPr="00CE3074">
              <w:rPr>
                <w:rFonts w:asciiTheme="majorHAnsi" w:hAnsiTheme="majorHAnsi" w:cstheme="majorHAnsi"/>
                <w:sz w:val="20"/>
                <w:szCs w:val="20"/>
              </w:rPr>
              <w:br/>
            </w:r>
            <w:r w:rsidRPr="00CE3074">
              <w:rPr>
                <w:rFonts w:asciiTheme="majorHAnsi" w:hAnsiTheme="majorHAnsi" w:cstheme="majorHAnsi"/>
                <w:sz w:val="20"/>
                <w:szCs w:val="20"/>
              </w:rPr>
              <w:br/>
              <w:t>Neprimjereno se ponaša u radu.</w:t>
            </w:r>
            <w:r w:rsidRPr="00CE3074">
              <w:rPr>
                <w:rFonts w:asciiTheme="majorHAnsi" w:hAnsiTheme="majorHAnsi" w:cstheme="majorHAnsi"/>
                <w:sz w:val="20"/>
                <w:szCs w:val="20"/>
              </w:rPr>
              <w:br/>
            </w:r>
            <w:r w:rsidRPr="00CE3074">
              <w:rPr>
                <w:rFonts w:asciiTheme="majorHAnsi" w:hAnsiTheme="majorHAnsi" w:cstheme="majorHAnsi"/>
                <w:sz w:val="20"/>
                <w:szCs w:val="20"/>
              </w:rPr>
              <w:br/>
              <w:t>Odgovornost za svoje ponašanje prihvaća nakon intervencije učitelja.</w:t>
            </w:r>
            <w:r w:rsidRPr="00CE3074">
              <w:rPr>
                <w:rFonts w:asciiTheme="majorHAnsi" w:hAnsiTheme="majorHAnsi" w:cstheme="majorHAnsi"/>
                <w:sz w:val="20"/>
                <w:szCs w:val="20"/>
              </w:rPr>
              <w:br/>
            </w:r>
            <w:r w:rsidRPr="00CE3074">
              <w:rPr>
                <w:rFonts w:asciiTheme="majorHAnsi" w:hAnsiTheme="majorHAnsi" w:cstheme="majorHAnsi"/>
                <w:sz w:val="20"/>
                <w:szCs w:val="20"/>
              </w:rPr>
              <w:br/>
              <w:t>Potrebno razvijati osjećaj za samokontrolu.</w:t>
            </w:r>
            <w:r w:rsidRPr="00CE3074">
              <w:rPr>
                <w:rFonts w:asciiTheme="majorHAnsi" w:hAnsiTheme="majorHAnsi" w:cstheme="majorHAnsi"/>
                <w:sz w:val="20"/>
                <w:szCs w:val="20"/>
              </w:rPr>
              <w:br/>
            </w:r>
            <w:r w:rsidRPr="00CE3074">
              <w:rPr>
                <w:rFonts w:asciiTheme="majorHAnsi" w:hAnsiTheme="majorHAnsi" w:cstheme="majorHAnsi"/>
                <w:sz w:val="20"/>
                <w:szCs w:val="20"/>
              </w:rPr>
              <w:br/>
              <w:t>Ne brine o urednosti pribora za rad i na sat ga nosi povremeno.</w:t>
            </w:r>
            <w:r w:rsidRPr="00CE3074">
              <w:rPr>
                <w:rFonts w:asciiTheme="majorHAnsi" w:hAnsiTheme="majorHAnsi" w:cstheme="majorHAnsi"/>
                <w:sz w:val="20"/>
                <w:szCs w:val="20"/>
              </w:rPr>
              <w:br/>
            </w:r>
            <w:r w:rsidRPr="00CE3074">
              <w:rPr>
                <w:rFonts w:asciiTheme="majorHAnsi" w:hAnsiTheme="majorHAnsi" w:cstheme="majorHAnsi"/>
                <w:sz w:val="20"/>
                <w:szCs w:val="20"/>
              </w:rPr>
              <w:br/>
              <w:t>Često ne reagira na opomenu.</w:t>
            </w:r>
          </w:p>
        </w:tc>
        <w:tc>
          <w:tcPr>
            <w:tcW w:w="2951" w:type="dxa"/>
            <w:tcBorders>
              <w:top w:val="single" w:sz="10" w:space="0" w:color="2F75B5"/>
              <w:left w:val="single" w:sz="10" w:space="0" w:color="2F75B5"/>
              <w:bottom w:val="single" w:sz="10" w:space="0" w:color="2F75B5"/>
              <w:right w:val="single" w:sz="10" w:space="0" w:color="2F75B5"/>
            </w:tcBorders>
            <w:shd w:val="clear" w:color="auto" w:fill="EAF4FB"/>
            <w:tcMar>
              <w:top w:w="100" w:type="dxa"/>
              <w:left w:w="120" w:type="dxa"/>
              <w:bottom w:w="100" w:type="dxa"/>
              <w:right w:w="120" w:type="dxa"/>
            </w:tcMar>
          </w:tcPr>
          <w:p w:rsidR="002D1025" w:rsidRPr="00CE3074" w:rsidRDefault="002D1025" w:rsidP="002D1025">
            <w:pPr>
              <w:pStyle w:val="Bezproreda"/>
              <w:rPr>
                <w:rFonts w:asciiTheme="majorHAnsi" w:hAnsiTheme="majorHAnsi" w:cstheme="majorHAnsi"/>
                <w:sz w:val="20"/>
                <w:szCs w:val="20"/>
              </w:rPr>
            </w:pPr>
            <w:r w:rsidRPr="00CE3074">
              <w:rPr>
                <w:rFonts w:asciiTheme="majorHAnsi" w:hAnsiTheme="majorHAnsi" w:cstheme="majorHAnsi"/>
                <w:sz w:val="20"/>
                <w:szCs w:val="20"/>
              </w:rPr>
              <w:t>Uz poticaj se uključuje u rad skupine i u sve oblike rada.</w:t>
            </w:r>
            <w:r w:rsidRPr="00CE3074">
              <w:rPr>
                <w:rFonts w:asciiTheme="majorHAnsi" w:hAnsiTheme="majorHAnsi" w:cstheme="majorHAnsi"/>
                <w:sz w:val="20"/>
                <w:szCs w:val="20"/>
              </w:rPr>
              <w:br/>
            </w:r>
            <w:r w:rsidRPr="00CE3074">
              <w:rPr>
                <w:rFonts w:asciiTheme="majorHAnsi" w:hAnsiTheme="majorHAnsi" w:cstheme="majorHAnsi"/>
                <w:sz w:val="20"/>
                <w:szCs w:val="20"/>
              </w:rPr>
              <w:br/>
              <w:t>Prihvaća samo određena postavljena pravila.</w:t>
            </w:r>
            <w:r w:rsidRPr="00CE3074">
              <w:rPr>
                <w:rFonts w:asciiTheme="majorHAnsi" w:hAnsiTheme="majorHAnsi" w:cstheme="majorHAnsi"/>
                <w:sz w:val="20"/>
                <w:szCs w:val="20"/>
              </w:rPr>
              <w:br/>
            </w:r>
            <w:r w:rsidRPr="00CE3074">
              <w:rPr>
                <w:rFonts w:asciiTheme="majorHAnsi" w:hAnsiTheme="majorHAnsi" w:cstheme="majorHAnsi"/>
                <w:sz w:val="20"/>
                <w:szCs w:val="20"/>
              </w:rPr>
              <w:br/>
              <w:t>U radu ponekada dolazi do nepoželjnih oblika ponašanja te je često potrebna intervencija učitelja.</w:t>
            </w:r>
            <w:r w:rsidRPr="00CE3074">
              <w:rPr>
                <w:rFonts w:asciiTheme="majorHAnsi" w:hAnsiTheme="majorHAnsi" w:cstheme="majorHAnsi"/>
                <w:sz w:val="20"/>
                <w:szCs w:val="20"/>
              </w:rPr>
              <w:br/>
            </w:r>
            <w:r w:rsidRPr="00CE3074">
              <w:rPr>
                <w:rFonts w:asciiTheme="majorHAnsi" w:hAnsiTheme="majorHAnsi" w:cstheme="majorHAnsi"/>
                <w:sz w:val="20"/>
                <w:szCs w:val="20"/>
              </w:rPr>
              <w:br/>
              <w:t>Ponekada zaboravlja pribor za rad.</w:t>
            </w:r>
          </w:p>
        </w:tc>
        <w:tc>
          <w:tcPr>
            <w:tcW w:w="2680" w:type="dxa"/>
            <w:tcBorders>
              <w:top w:val="single" w:sz="10" w:space="0" w:color="2F75B5"/>
              <w:left w:val="single" w:sz="10" w:space="0" w:color="2F75B5"/>
              <w:bottom w:val="single" w:sz="10" w:space="0" w:color="2F75B5"/>
              <w:right w:val="single" w:sz="10" w:space="0" w:color="2F75B5"/>
            </w:tcBorders>
            <w:shd w:val="clear" w:color="auto" w:fill="EAF4FB"/>
            <w:tcMar>
              <w:top w:w="100" w:type="dxa"/>
              <w:left w:w="120" w:type="dxa"/>
              <w:bottom w:w="100" w:type="dxa"/>
              <w:right w:w="120" w:type="dxa"/>
            </w:tcMar>
          </w:tcPr>
          <w:p w:rsidR="002D1025" w:rsidRPr="00CE3074" w:rsidRDefault="002D1025" w:rsidP="002D1025">
            <w:pPr>
              <w:pStyle w:val="Bezproreda"/>
              <w:rPr>
                <w:rFonts w:asciiTheme="majorHAnsi" w:hAnsiTheme="majorHAnsi" w:cstheme="majorHAnsi"/>
                <w:sz w:val="20"/>
                <w:szCs w:val="20"/>
              </w:rPr>
            </w:pPr>
            <w:r w:rsidRPr="00CE3074">
              <w:rPr>
                <w:rFonts w:asciiTheme="majorHAnsi" w:hAnsiTheme="majorHAnsi" w:cstheme="majorHAnsi"/>
                <w:sz w:val="20"/>
                <w:szCs w:val="20"/>
              </w:rPr>
              <w:t>Uglavnom se uključuje u rad skupine i u sve oblike rada.</w:t>
            </w:r>
            <w:r w:rsidRPr="00CE3074">
              <w:rPr>
                <w:rFonts w:asciiTheme="majorHAnsi" w:hAnsiTheme="majorHAnsi" w:cstheme="majorHAnsi"/>
                <w:sz w:val="20"/>
                <w:szCs w:val="20"/>
              </w:rPr>
              <w:br/>
            </w:r>
            <w:r w:rsidRPr="00CE3074">
              <w:rPr>
                <w:rFonts w:asciiTheme="majorHAnsi" w:hAnsiTheme="majorHAnsi" w:cstheme="majorHAnsi"/>
                <w:sz w:val="20"/>
                <w:szCs w:val="20"/>
              </w:rPr>
              <w:br/>
              <w:t>Prihvaća i slijedi postavljena pravila pri radu uz manje opomene i podsjećanja.</w:t>
            </w:r>
            <w:r w:rsidRPr="00CE3074">
              <w:rPr>
                <w:rFonts w:asciiTheme="majorHAnsi" w:hAnsiTheme="majorHAnsi" w:cstheme="majorHAnsi"/>
                <w:sz w:val="20"/>
                <w:szCs w:val="20"/>
              </w:rPr>
              <w:br/>
            </w:r>
            <w:r w:rsidRPr="00CE3074">
              <w:rPr>
                <w:rFonts w:asciiTheme="majorHAnsi" w:hAnsiTheme="majorHAnsi" w:cstheme="majorHAnsi"/>
                <w:sz w:val="20"/>
                <w:szCs w:val="20"/>
              </w:rPr>
              <w:br/>
              <w:t>U radu se uglavnom ponaša primjereno.</w:t>
            </w:r>
            <w:r w:rsidRPr="00CE3074">
              <w:rPr>
                <w:rFonts w:asciiTheme="majorHAnsi" w:hAnsiTheme="majorHAnsi" w:cstheme="majorHAnsi"/>
                <w:sz w:val="20"/>
                <w:szCs w:val="20"/>
              </w:rPr>
              <w:br/>
            </w:r>
            <w:r w:rsidRPr="00CE3074">
              <w:rPr>
                <w:rFonts w:asciiTheme="majorHAnsi" w:hAnsiTheme="majorHAnsi" w:cstheme="majorHAnsi"/>
                <w:sz w:val="20"/>
                <w:szCs w:val="20"/>
              </w:rPr>
              <w:br/>
              <w:t>Nosi pribor za rad.</w:t>
            </w:r>
          </w:p>
        </w:tc>
        <w:tc>
          <w:tcPr>
            <w:tcW w:w="2835" w:type="dxa"/>
            <w:tcBorders>
              <w:top w:val="single" w:sz="10" w:space="0" w:color="2F75B5"/>
              <w:left w:val="single" w:sz="10" w:space="0" w:color="2F75B5"/>
              <w:bottom w:val="single" w:sz="10" w:space="0" w:color="2F75B5"/>
              <w:right w:val="single" w:sz="10" w:space="0" w:color="2F75B5"/>
            </w:tcBorders>
            <w:shd w:val="clear" w:color="auto" w:fill="EAF4FB"/>
            <w:tcMar>
              <w:top w:w="100" w:type="dxa"/>
              <w:left w:w="120" w:type="dxa"/>
              <w:bottom w:w="100" w:type="dxa"/>
              <w:right w:w="120" w:type="dxa"/>
            </w:tcMar>
          </w:tcPr>
          <w:p w:rsidR="002D1025" w:rsidRPr="00CE3074" w:rsidRDefault="002D1025" w:rsidP="002D1025">
            <w:pPr>
              <w:pStyle w:val="Bezproreda"/>
              <w:rPr>
                <w:rFonts w:asciiTheme="majorHAnsi" w:hAnsiTheme="majorHAnsi" w:cstheme="majorHAnsi"/>
                <w:sz w:val="20"/>
                <w:szCs w:val="20"/>
              </w:rPr>
            </w:pPr>
            <w:r w:rsidRPr="00CE3074">
              <w:rPr>
                <w:rFonts w:asciiTheme="majorHAnsi" w:hAnsiTheme="majorHAnsi" w:cstheme="majorHAnsi"/>
                <w:sz w:val="20"/>
                <w:szCs w:val="20"/>
              </w:rPr>
              <w:t>Rado se uključuje u rad skupine i u sve oblike rada.</w:t>
            </w:r>
            <w:r w:rsidRPr="00CE3074">
              <w:rPr>
                <w:rFonts w:asciiTheme="majorHAnsi" w:hAnsiTheme="majorHAnsi" w:cstheme="majorHAnsi"/>
                <w:sz w:val="20"/>
                <w:szCs w:val="20"/>
              </w:rPr>
              <w:br/>
              <w:t>Prihvaća i slijedi postavljena pravila pri radu.</w:t>
            </w:r>
            <w:r w:rsidRPr="00CE3074">
              <w:rPr>
                <w:rFonts w:asciiTheme="majorHAnsi" w:hAnsiTheme="majorHAnsi" w:cstheme="majorHAnsi"/>
                <w:sz w:val="20"/>
                <w:szCs w:val="20"/>
              </w:rPr>
              <w:br/>
              <w:t>U radu se ponaša primjereno.</w:t>
            </w:r>
            <w:r w:rsidRPr="00CE3074">
              <w:rPr>
                <w:rFonts w:asciiTheme="majorHAnsi" w:hAnsiTheme="majorHAnsi" w:cstheme="majorHAnsi"/>
                <w:sz w:val="20"/>
                <w:szCs w:val="20"/>
              </w:rPr>
              <w:br/>
              <w:t>Redovito nosi pribor za rad i brine o njegovoj urednosti.</w:t>
            </w:r>
            <w:r w:rsidRPr="00CE3074">
              <w:rPr>
                <w:rFonts w:asciiTheme="majorHAnsi" w:hAnsiTheme="majorHAnsi" w:cstheme="majorHAnsi"/>
                <w:sz w:val="20"/>
                <w:szCs w:val="20"/>
              </w:rPr>
              <w:br/>
              <w:t>Sve dodatne zadatke prihvaća i odrađuje na vrijeme, kvalitetno i sa entuzijazmom.</w:t>
            </w:r>
          </w:p>
        </w:tc>
      </w:tr>
    </w:tbl>
    <w:p w:rsidR="00634F67" w:rsidRDefault="00634F67">
      <w:pPr>
        <w:spacing w:after="20"/>
      </w:pPr>
    </w:p>
    <w:p w:rsidR="00634F67" w:rsidRDefault="00634F67">
      <w:pPr>
        <w:spacing w:after="20"/>
      </w:pPr>
    </w:p>
    <w:p w:rsidR="00634F67" w:rsidRDefault="00634F67">
      <w:pPr>
        <w:spacing w:after="20"/>
      </w:pPr>
    </w:p>
    <w:p w:rsidR="00634F67" w:rsidRDefault="00634F67">
      <w:pPr>
        <w:spacing w:after="20"/>
      </w:pPr>
    </w:p>
    <w:p w:rsidR="00634F67" w:rsidRDefault="00634F67">
      <w:pPr>
        <w:spacing w:after="20"/>
      </w:pPr>
    </w:p>
    <w:p w:rsidR="00634F67" w:rsidRDefault="00634F67">
      <w:pPr>
        <w:spacing w:after="20"/>
      </w:pPr>
    </w:p>
    <w:p w:rsidR="00634F67" w:rsidRDefault="00634F67">
      <w:pPr>
        <w:spacing w:after="20"/>
      </w:pPr>
    </w:p>
    <w:p w:rsidR="00634F67" w:rsidRDefault="00634F67">
      <w:pPr>
        <w:spacing w:after="20"/>
      </w:pPr>
    </w:p>
    <w:p w:rsidR="00634F67" w:rsidRDefault="00634F67">
      <w:pPr>
        <w:spacing w:after="20"/>
      </w:pPr>
    </w:p>
    <w:p w:rsidR="00634F67" w:rsidRDefault="00634F67">
      <w:pPr>
        <w:spacing w:after="20"/>
      </w:pPr>
    </w:p>
    <w:p w:rsidR="00634F67" w:rsidRDefault="00634F67">
      <w:pPr>
        <w:spacing w:after="20"/>
      </w:pPr>
    </w:p>
    <w:p w:rsidR="00634F67" w:rsidRDefault="00634F67">
      <w:pPr>
        <w:spacing w:after="20"/>
      </w:pPr>
    </w:p>
    <w:p w:rsidR="00634F67" w:rsidRDefault="00634F67">
      <w:pPr>
        <w:spacing w:after="20"/>
      </w:pPr>
    </w:p>
    <w:p w:rsidR="00634F67" w:rsidRDefault="00634F67">
      <w:pPr>
        <w:spacing w:after="20"/>
      </w:pPr>
    </w:p>
    <w:p w:rsidR="00634F67" w:rsidRDefault="00634F67">
      <w:pPr>
        <w:spacing w:after="20"/>
      </w:pPr>
    </w:p>
    <w:p w:rsidR="00634F67" w:rsidRDefault="00634F67">
      <w:pPr>
        <w:spacing w:after="20"/>
      </w:pPr>
    </w:p>
    <w:p w:rsidR="00634F67" w:rsidRDefault="00634F67">
      <w:pPr>
        <w:spacing w:after="20"/>
      </w:pPr>
    </w:p>
    <w:p w:rsidR="00F14BFE" w:rsidRDefault="00F14BFE">
      <w:pPr>
        <w:spacing w:after="20"/>
      </w:pPr>
    </w:p>
    <w:p w:rsidR="00533F5F" w:rsidRDefault="00520AAB" w:rsidP="00BF7A12">
      <w:pPr>
        <w:pStyle w:val="Naslov1"/>
        <w:pageBreakBefore/>
        <w:jc w:val="center"/>
      </w:pPr>
      <w:r>
        <w:lastRenderedPageBreak/>
        <w:t>Glazbena kultura</w:t>
      </w:r>
    </w:p>
    <w:tbl>
      <w:tblPr>
        <w:tblpPr w:leftFromText="180" w:rightFromText="180" w:vertAnchor="text" w:horzAnchor="margin" w:tblpY="330"/>
        <w:tblW w:w="7088" w:type="dxa"/>
        <w:tblLayout w:type="fixed"/>
        <w:tblLook w:val="04A0" w:firstRow="1" w:lastRow="0" w:firstColumn="1" w:lastColumn="0" w:noHBand="0" w:noVBand="1"/>
      </w:tblPr>
      <w:tblGrid>
        <w:gridCol w:w="7088"/>
      </w:tblGrid>
      <w:tr w:rsidR="002B2EE0" w:rsidRPr="00BB70CB" w:rsidTr="002B2EE0">
        <w:trPr>
          <w:tblHeader/>
        </w:trPr>
        <w:tc>
          <w:tcPr>
            <w:tcW w:w="7088" w:type="dxa"/>
            <w:shd w:val="clear" w:color="auto" w:fill="2E74B5"/>
            <w:tcMar>
              <w:top w:w="80" w:type="dxa"/>
              <w:left w:w="120" w:type="dxa"/>
              <w:bottom w:w="80" w:type="dxa"/>
              <w:right w:w="120" w:type="dxa"/>
            </w:tcMar>
            <w:vAlign w:val="center"/>
          </w:tcPr>
          <w:p w:rsidR="002B2EE0" w:rsidRPr="00BB70CB" w:rsidRDefault="002B2EE0" w:rsidP="002B2EE0">
            <w:r w:rsidRPr="00BB70CB">
              <w:rPr>
                <w:b/>
              </w:rPr>
              <w:t>Elementi vrednovanja</w:t>
            </w:r>
          </w:p>
        </w:tc>
      </w:tr>
      <w:tr w:rsidR="002B2EE0" w:rsidRPr="00BB70CB" w:rsidTr="002B2EE0">
        <w:tc>
          <w:tcPr>
            <w:tcW w:w="7088" w:type="dxa"/>
            <w:tcMar>
              <w:top w:w="80" w:type="dxa"/>
              <w:left w:w="120" w:type="dxa"/>
              <w:bottom w:w="80" w:type="dxa"/>
              <w:right w:w="120" w:type="dxa"/>
            </w:tcMar>
            <w:vAlign w:val="center"/>
          </w:tcPr>
          <w:p w:rsidR="002B2EE0" w:rsidRPr="00BB70CB" w:rsidRDefault="002B2EE0" w:rsidP="002B2EE0">
            <w:r w:rsidRPr="00BB70CB">
              <w:t>Slušanje i upoznavanje glazbe; Izražavanje glazbom i uz glazbu</w:t>
            </w:r>
          </w:p>
        </w:tc>
      </w:tr>
    </w:tbl>
    <w:p w:rsidR="00BB70CB" w:rsidRDefault="00BB70CB" w:rsidP="00BB70CB"/>
    <w:p w:rsidR="00BB70CB" w:rsidRPr="00BB70CB" w:rsidRDefault="00BB70CB" w:rsidP="00BB70CB"/>
    <w:p w:rsidR="00BF7A12" w:rsidRPr="00BF7A12" w:rsidRDefault="00BF7A12" w:rsidP="00BF7A12"/>
    <w:p w:rsidR="00533F5F" w:rsidRDefault="00533F5F">
      <w:pPr>
        <w:spacing w:after="20"/>
      </w:pPr>
    </w:p>
    <w:p w:rsidR="00BB70CB" w:rsidRDefault="00BB70CB">
      <w:pPr>
        <w:spacing w:after="20"/>
      </w:pPr>
    </w:p>
    <w:tbl>
      <w:tblPr>
        <w:tblpPr w:leftFromText="180" w:rightFromText="180" w:vertAnchor="page" w:horzAnchor="margin" w:tblpXSpec="center" w:tblpY="3454"/>
        <w:tblW w:w="15258" w:type="dxa"/>
        <w:tblLayout w:type="fixed"/>
        <w:tblLook w:val="04A0" w:firstRow="1" w:lastRow="0" w:firstColumn="1" w:lastColumn="0" w:noHBand="0" w:noVBand="1"/>
      </w:tblPr>
      <w:tblGrid>
        <w:gridCol w:w="3108"/>
        <w:gridCol w:w="1417"/>
        <w:gridCol w:w="10733"/>
      </w:tblGrid>
      <w:tr w:rsidR="00C15625" w:rsidRPr="00C15625" w:rsidTr="00C15625">
        <w:tc>
          <w:tcPr>
            <w:tcW w:w="4525" w:type="dxa"/>
            <w:gridSpan w:val="2"/>
            <w:tcBorders>
              <w:top w:val="single" w:sz="9" w:space="0" w:color="2F75B5"/>
              <w:left w:val="single" w:sz="9" w:space="0" w:color="2F75B5"/>
              <w:bottom w:val="single" w:sz="9" w:space="0" w:color="2F75B5"/>
              <w:right w:val="single" w:sz="9" w:space="0" w:color="2F75B5"/>
            </w:tcBorders>
            <w:shd w:val="clear" w:color="auto" w:fill="D9EAD3"/>
            <w:tcMar>
              <w:top w:w="70" w:type="dxa"/>
              <w:left w:w="90" w:type="dxa"/>
              <w:bottom w:w="70" w:type="dxa"/>
              <w:right w:w="90" w:type="dxa"/>
            </w:tcMar>
          </w:tcPr>
          <w:p w:rsidR="00C15625" w:rsidRPr="00C15625" w:rsidRDefault="00C15625" w:rsidP="00C15625">
            <w:pPr>
              <w:spacing w:after="0" w:line="240" w:lineRule="auto"/>
              <w:rPr>
                <w:rFonts w:asciiTheme="majorHAnsi" w:hAnsiTheme="majorHAnsi" w:cstheme="majorHAnsi"/>
                <w:b/>
                <w:sz w:val="22"/>
              </w:rPr>
            </w:pPr>
            <w:r w:rsidRPr="00C15625">
              <w:rPr>
                <w:rFonts w:asciiTheme="majorHAnsi" w:hAnsiTheme="majorHAnsi" w:cstheme="majorHAnsi"/>
                <w:b/>
                <w:color w:val="000000"/>
                <w:sz w:val="22"/>
              </w:rPr>
              <w:t>Nastavno područje:</w:t>
            </w:r>
          </w:p>
        </w:tc>
        <w:tc>
          <w:tcPr>
            <w:tcW w:w="10733" w:type="dxa"/>
            <w:tcBorders>
              <w:top w:val="single" w:sz="9" w:space="0" w:color="2F75B5"/>
              <w:left w:val="single" w:sz="9" w:space="0" w:color="2F75B5"/>
              <w:bottom w:val="single" w:sz="9" w:space="0" w:color="2F75B5"/>
              <w:right w:val="single" w:sz="9" w:space="0" w:color="2F75B5"/>
            </w:tcBorders>
            <w:shd w:val="clear" w:color="auto" w:fill="D9EAD3"/>
            <w:tcMar>
              <w:top w:w="70" w:type="dxa"/>
              <w:left w:w="90" w:type="dxa"/>
              <w:bottom w:w="70" w:type="dxa"/>
              <w:right w:w="90" w:type="dxa"/>
            </w:tcMar>
          </w:tcPr>
          <w:p w:rsidR="00C15625" w:rsidRPr="00C15625" w:rsidRDefault="00C15625" w:rsidP="00C15625">
            <w:pPr>
              <w:spacing w:after="0" w:line="240" w:lineRule="auto"/>
              <w:rPr>
                <w:rFonts w:asciiTheme="majorHAnsi" w:hAnsiTheme="majorHAnsi" w:cstheme="majorHAnsi"/>
                <w:b/>
                <w:sz w:val="22"/>
              </w:rPr>
            </w:pPr>
            <w:r w:rsidRPr="00C15625">
              <w:rPr>
                <w:rFonts w:asciiTheme="majorHAnsi" w:hAnsiTheme="majorHAnsi" w:cstheme="majorHAnsi"/>
                <w:b/>
                <w:color w:val="000000"/>
                <w:sz w:val="22"/>
              </w:rPr>
              <w:t>SLUŠANJE I UPOZNAVANJE GLAZBE</w:t>
            </w:r>
          </w:p>
        </w:tc>
      </w:tr>
      <w:tr w:rsidR="00C15625" w:rsidRPr="00C15625" w:rsidTr="00C15625">
        <w:tc>
          <w:tcPr>
            <w:tcW w:w="3108" w:type="dxa"/>
            <w:tcBorders>
              <w:top w:val="single" w:sz="9" w:space="0" w:color="2F75B5"/>
              <w:left w:val="single" w:sz="9" w:space="0" w:color="2F75B5"/>
              <w:bottom w:val="single" w:sz="9" w:space="0" w:color="2F75B5"/>
              <w:right w:val="single" w:sz="9" w:space="0" w:color="2F75B5"/>
            </w:tcBorders>
            <w:shd w:val="clear" w:color="auto" w:fill="2F75B5"/>
            <w:tcMar>
              <w:top w:w="70" w:type="dxa"/>
              <w:left w:w="90" w:type="dxa"/>
              <w:bottom w:w="70" w:type="dxa"/>
              <w:right w:w="90" w:type="dxa"/>
            </w:tcMar>
          </w:tcPr>
          <w:p w:rsidR="00C15625" w:rsidRPr="00C15625" w:rsidRDefault="00C15625" w:rsidP="00C15625">
            <w:pPr>
              <w:spacing w:after="0" w:line="240" w:lineRule="auto"/>
              <w:jc w:val="center"/>
              <w:rPr>
                <w:rFonts w:asciiTheme="majorHAnsi" w:hAnsiTheme="majorHAnsi" w:cstheme="majorHAnsi"/>
                <w:sz w:val="22"/>
              </w:rPr>
            </w:pPr>
            <w:r w:rsidRPr="00C15625">
              <w:rPr>
                <w:rFonts w:asciiTheme="majorHAnsi" w:hAnsiTheme="majorHAnsi" w:cstheme="majorHAnsi"/>
                <w:b/>
                <w:color w:val="FFFFFF"/>
              </w:rPr>
              <w:t>ISHOD I RAZRADA ISHODA</w:t>
            </w:r>
          </w:p>
        </w:tc>
        <w:tc>
          <w:tcPr>
            <w:tcW w:w="1417" w:type="dxa"/>
            <w:tcBorders>
              <w:top w:val="single" w:sz="9" w:space="0" w:color="2F75B5"/>
              <w:left w:val="single" w:sz="9" w:space="0" w:color="2F75B5"/>
              <w:bottom w:val="single" w:sz="9" w:space="0" w:color="2F75B5"/>
              <w:right w:val="single" w:sz="9" w:space="0" w:color="2F75B5"/>
            </w:tcBorders>
            <w:shd w:val="clear" w:color="auto" w:fill="2F75B5"/>
            <w:tcMar>
              <w:top w:w="70" w:type="dxa"/>
              <w:left w:w="90" w:type="dxa"/>
              <w:bottom w:w="70" w:type="dxa"/>
              <w:right w:w="90" w:type="dxa"/>
            </w:tcMar>
          </w:tcPr>
          <w:p w:rsidR="00C15625" w:rsidRPr="00C15625" w:rsidRDefault="00C15625" w:rsidP="00C15625">
            <w:pPr>
              <w:spacing w:after="0" w:line="240" w:lineRule="auto"/>
              <w:jc w:val="center"/>
              <w:rPr>
                <w:rFonts w:asciiTheme="majorHAnsi" w:hAnsiTheme="majorHAnsi" w:cstheme="majorHAnsi"/>
                <w:sz w:val="22"/>
              </w:rPr>
            </w:pPr>
          </w:p>
        </w:tc>
        <w:tc>
          <w:tcPr>
            <w:tcW w:w="10733" w:type="dxa"/>
            <w:tcBorders>
              <w:top w:val="single" w:sz="9" w:space="0" w:color="2F75B5"/>
              <w:left w:val="single" w:sz="9" w:space="0" w:color="2F75B5"/>
              <w:bottom w:val="single" w:sz="9" w:space="0" w:color="2F75B5"/>
              <w:right w:val="single" w:sz="9" w:space="0" w:color="2F75B5"/>
            </w:tcBorders>
            <w:shd w:val="clear" w:color="auto" w:fill="2F75B5"/>
            <w:tcMar>
              <w:top w:w="70" w:type="dxa"/>
              <w:left w:w="90" w:type="dxa"/>
              <w:bottom w:w="70" w:type="dxa"/>
              <w:right w:w="90" w:type="dxa"/>
            </w:tcMar>
          </w:tcPr>
          <w:p w:rsidR="00C15625" w:rsidRPr="00C15625" w:rsidRDefault="00C15625" w:rsidP="00C15625">
            <w:pPr>
              <w:spacing w:after="0" w:line="240" w:lineRule="auto"/>
              <w:jc w:val="center"/>
              <w:rPr>
                <w:rFonts w:asciiTheme="majorHAnsi" w:hAnsiTheme="majorHAnsi" w:cstheme="majorHAnsi"/>
                <w:sz w:val="22"/>
              </w:rPr>
            </w:pPr>
            <w:r w:rsidRPr="00C15625">
              <w:rPr>
                <w:rFonts w:asciiTheme="majorHAnsi" w:hAnsiTheme="majorHAnsi" w:cstheme="majorHAnsi"/>
                <w:b/>
                <w:color w:val="FFFFFF"/>
              </w:rPr>
              <w:t>ELEMENTI VREDNOVANJA</w:t>
            </w:r>
            <w:r w:rsidRPr="00C15625">
              <w:rPr>
                <w:rFonts w:asciiTheme="majorHAnsi" w:hAnsiTheme="majorHAnsi" w:cstheme="majorHAnsi"/>
                <w:sz w:val="22"/>
              </w:rPr>
              <w:br/>
            </w:r>
            <w:r w:rsidRPr="00C15625">
              <w:rPr>
                <w:rFonts w:asciiTheme="majorHAnsi" w:hAnsiTheme="majorHAnsi" w:cstheme="majorHAnsi"/>
                <w:b/>
                <w:color w:val="FFFFFF"/>
              </w:rPr>
              <w:t>Učenik/učenica:</w:t>
            </w:r>
          </w:p>
        </w:tc>
      </w:tr>
      <w:tr w:rsidR="00C15625" w:rsidRPr="00C15625" w:rsidTr="00C15625">
        <w:tc>
          <w:tcPr>
            <w:tcW w:w="3108" w:type="dxa"/>
            <w:vMerge w:val="restart"/>
            <w:tcBorders>
              <w:top w:val="single" w:sz="9" w:space="0" w:color="2F75B5"/>
              <w:left w:val="single" w:sz="9" w:space="0" w:color="2F75B5"/>
              <w:bottom w:val="single" w:sz="9" w:space="0" w:color="2F75B5"/>
              <w:right w:val="single" w:sz="9" w:space="0" w:color="2F75B5"/>
            </w:tcBorders>
            <w:shd w:val="clear" w:color="auto" w:fill="EAF4FB"/>
            <w:tcMar>
              <w:top w:w="70" w:type="dxa"/>
              <w:left w:w="90" w:type="dxa"/>
              <w:bottom w:w="70" w:type="dxa"/>
              <w:right w:w="90" w:type="dxa"/>
            </w:tcMar>
          </w:tcPr>
          <w:p w:rsidR="00C15625" w:rsidRPr="00501B59" w:rsidRDefault="00C15625" w:rsidP="00C15625">
            <w:pPr>
              <w:spacing w:after="0" w:line="240" w:lineRule="auto"/>
              <w:rPr>
                <w:rFonts w:asciiTheme="majorHAnsi" w:hAnsiTheme="majorHAnsi" w:cstheme="majorHAnsi"/>
                <w:szCs w:val="20"/>
              </w:rPr>
            </w:pPr>
            <w:r w:rsidRPr="00501B59">
              <w:rPr>
                <w:rFonts w:asciiTheme="majorHAnsi" w:hAnsiTheme="majorHAnsi" w:cstheme="majorHAnsi"/>
                <w:color w:val="000000"/>
                <w:szCs w:val="20"/>
              </w:rPr>
              <w:t>OŠ GK A.1.1.</w:t>
            </w:r>
            <w:r w:rsidRPr="00501B59">
              <w:rPr>
                <w:rFonts w:asciiTheme="majorHAnsi" w:hAnsiTheme="majorHAnsi" w:cstheme="majorHAnsi"/>
                <w:szCs w:val="20"/>
              </w:rPr>
              <w:br/>
            </w:r>
            <w:r w:rsidRPr="00501B59">
              <w:rPr>
                <w:rFonts w:asciiTheme="majorHAnsi" w:hAnsiTheme="majorHAnsi" w:cstheme="majorHAnsi"/>
                <w:color w:val="000000"/>
                <w:szCs w:val="20"/>
              </w:rPr>
              <w:t>Učenik poznaje određeni broj skladbi.</w:t>
            </w:r>
            <w:r w:rsidRPr="00501B59">
              <w:rPr>
                <w:rFonts w:asciiTheme="majorHAnsi" w:hAnsiTheme="majorHAnsi" w:cstheme="majorHAnsi"/>
                <w:szCs w:val="20"/>
              </w:rPr>
              <w:br/>
            </w:r>
            <w:r w:rsidRPr="00501B59">
              <w:rPr>
                <w:rFonts w:asciiTheme="majorHAnsi" w:hAnsiTheme="majorHAnsi" w:cstheme="majorHAnsi"/>
                <w:szCs w:val="20"/>
              </w:rPr>
              <w:br/>
            </w:r>
            <w:r w:rsidRPr="00501B59">
              <w:rPr>
                <w:rFonts w:asciiTheme="majorHAnsi" w:hAnsiTheme="majorHAnsi" w:cstheme="majorHAnsi"/>
                <w:color w:val="000000"/>
                <w:szCs w:val="20"/>
              </w:rPr>
              <w:t>RAZRADA ISHODA</w:t>
            </w:r>
            <w:r w:rsidRPr="00501B59">
              <w:rPr>
                <w:rFonts w:asciiTheme="majorHAnsi" w:hAnsiTheme="majorHAnsi" w:cstheme="majorHAnsi"/>
                <w:szCs w:val="20"/>
              </w:rPr>
              <w:br/>
            </w:r>
            <w:r w:rsidRPr="00501B59">
              <w:rPr>
                <w:rFonts w:asciiTheme="majorHAnsi" w:hAnsiTheme="majorHAnsi" w:cstheme="majorHAnsi"/>
                <w:color w:val="000000"/>
                <w:szCs w:val="20"/>
              </w:rPr>
              <w:t>– Poznaje određeni broj kraćih skladbi (cjelovite skladbe, stavci, ulomci) različitih vrsta glazbe (klasična, tradicijska, popularna, jazz, filmska glazba).</w:t>
            </w:r>
          </w:p>
        </w:tc>
        <w:tc>
          <w:tcPr>
            <w:tcW w:w="1417"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C15625" w:rsidRPr="00C15625" w:rsidRDefault="00C15625" w:rsidP="00C15625">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ODLIČAN</w:t>
            </w:r>
          </w:p>
        </w:tc>
        <w:tc>
          <w:tcPr>
            <w:tcW w:w="1073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C15625" w:rsidRPr="00C15625" w:rsidRDefault="00C15625" w:rsidP="00C15625">
            <w:pPr>
              <w:spacing w:after="0" w:line="240" w:lineRule="auto"/>
              <w:rPr>
                <w:rFonts w:asciiTheme="majorHAnsi" w:hAnsiTheme="majorHAnsi" w:cstheme="majorHAnsi"/>
                <w:szCs w:val="14"/>
              </w:rPr>
            </w:pPr>
            <w:r w:rsidRPr="00C15625">
              <w:rPr>
                <w:rFonts w:asciiTheme="majorHAnsi" w:hAnsiTheme="majorHAnsi" w:cstheme="majorHAnsi"/>
                <w:color w:val="000000"/>
                <w:szCs w:val="14"/>
              </w:rPr>
              <w:t>– U potpunosti poznaje većinu obrađenih cjelovitih skladbi (3-10) te ih samostalno razvrstava po vrsti glazbe (klasična, tradicijska, popularna, jazz i filmska glazba).</w:t>
            </w:r>
          </w:p>
        </w:tc>
      </w:tr>
      <w:tr w:rsidR="00C15625" w:rsidRPr="00C15625" w:rsidTr="00C15625">
        <w:tc>
          <w:tcPr>
            <w:tcW w:w="3108"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C15625" w:rsidRPr="00501B59" w:rsidRDefault="00C15625" w:rsidP="00C15625">
            <w:pPr>
              <w:spacing w:after="200" w:line="276" w:lineRule="auto"/>
              <w:rPr>
                <w:rFonts w:asciiTheme="majorHAnsi" w:hAnsiTheme="majorHAnsi" w:cstheme="majorHAnsi"/>
                <w:szCs w:val="20"/>
              </w:rPr>
            </w:pPr>
          </w:p>
        </w:tc>
        <w:tc>
          <w:tcPr>
            <w:tcW w:w="1417"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C15625" w:rsidRPr="00C15625" w:rsidRDefault="00C15625" w:rsidP="00C15625">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VRLO DOBAR</w:t>
            </w:r>
          </w:p>
        </w:tc>
        <w:tc>
          <w:tcPr>
            <w:tcW w:w="1073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C15625" w:rsidRPr="00C15625" w:rsidRDefault="00C15625" w:rsidP="00C15625">
            <w:pPr>
              <w:spacing w:after="0" w:line="240" w:lineRule="auto"/>
              <w:rPr>
                <w:rFonts w:asciiTheme="majorHAnsi" w:hAnsiTheme="majorHAnsi" w:cstheme="majorHAnsi"/>
                <w:szCs w:val="14"/>
              </w:rPr>
            </w:pPr>
            <w:r w:rsidRPr="00C15625">
              <w:rPr>
                <w:rFonts w:asciiTheme="majorHAnsi" w:hAnsiTheme="majorHAnsi" w:cstheme="majorHAnsi"/>
                <w:color w:val="000000"/>
                <w:szCs w:val="14"/>
              </w:rPr>
              <w:t>– Poznaje većinu  obrađenih cjelovitih skladbi te ih samostalno, uz manje greške, razvrstava po vrsti glazbe (klasična, tradicijska, popularna, jazz i filmska glazba).</w:t>
            </w:r>
          </w:p>
        </w:tc>
      </w:tr>
      <w:tr w:rsidR="00C15625" w:rsidRPr="00C15625" w:rsidTr="00C15625">
        <w:tc>
          <w:tcPr>
            <w:tcW w:w="3108"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C15625" w:rsidRPr="00501B59" w:rsidRDefault="00C15625" w:rsidP="00C15625">
            <w:pPr>
              <w:spacing w:after="200" w:line="276" w:lineRule="auto"/>
              <w:rPr>
                <w:rFonts w:asciiTheme="majorHAnsi" w:hAnsiTheme="majorHAnsi" w:cstheme="majorHAnsi"/>
                <w:szCs w:val="20"/>
              </w:rPr>
            </w:pPr>
          </w:p>
        </w:tc>
        <w:tc>
          <w:tcPr>
            <w:tcW w:w="1417"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C15625" w:rsidRPr="00C15625" w:rsidRDefault="00C15625" w:rsidP="00C15625">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DOBAR</w:t>
            </w:r>
          </w:p>
        </w:tc>
        <w:tc>
          <w:tcPr>
            <w:tcW w:w="1073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C15625" w:rsidRPr="00C15625" w:rsidRDefault="00C15625" w:rsidP="00C15625">
            <w:pPr>
              <w:spacing w:after="0" w:line="240" w:lineRule="auto"/>
              <w:rPr>
                <w:rFonts w:asciiTheme="majorHAnsi" w:hAnsiTheme="majorHAnsi" w:cstheme="majorHAnsi"/>
                <w:szCs w:val="14"/>
              </w:rPr>
            </w:pPr>
            <w:r w:rsidRPr="00C15625">
              <w:rPr>
                <w:rFonts w:asciiTheme="majorHAnsi" w:hAnsiTheme="majorHAnsi" w:cstheme="majorHAnsi"/>
                <w:color w:val="000000"/>
                <w:szCs w:val="14"/>
              </w:rPr>
              <w:t>– Poznaje većinu kraćih skladbi te ih uz poticaj razvrstava po vrsti glazbe (klasična, tradicijska, popularna, jazz i filmska glazba).</w:t>
            </w:r>
          </w:p>
        </w:tc>
      </w:tr>
      <w:tr w:rsidR="00C15625" w:rsidRPr="00C15625" w:rsidTr="00C15625">
        <w:tc>
          <w:tcPr>
            <w:tcW w:w="3108"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C15625" w:rsidRPr="00501B59" w:rsidRDefault="00C15625" w:rsidP="00C15625">
            <w:pPr>
              <w:spacing w:after="200" w:line="276" w:lineRule="auto"/>
              <w:rPr>
                <w:rFonts w:asciiTheme="majorHAnsi" w:hAnsiTheme="majorHAnsi" w:cstheme="majorHAnsi"/>
                <w:szCs w:val="20"/>
              </w:rPr>
            </w:pPr>
          </w:p>
        </w:tc>
        <w:tc>
          <w:tcPr>
            <w:tcW w:w="1417"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C15625" w:rsidRPr="00C15625" w:rsidRDefault="00C15625" w:rsidP="00C15625">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DOVOLJAN</w:t>
            </w:r>
          </w:p>
        </w:tc>
        <w:tc>
          <w:tcPr>
            <w:tcW w:w="1073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C15625" w:rsidRPr="00C15625" w:rsidRDefault="00C15625" w:rsidP="00C15625">
            <w:pPr>
              <w:spacing w:after="0" w:line="240" w:lineRule="auto"/>
              <w:rPr>
                <w:rFonts w:asciiTheme="majorHAnsi" w:hAnsiTheme="majorHAnsi" w:cstheme="majorHAnsi"/>
                <w:szCs w:val="14"/>
              </w:rPr>
            </w:pPr>
            <w:r w:rsidRPr="00C15625">
              <w:rPr>
                <w:rFonts w:asciiTheme="majorHAnsi" w:hAnsiTheme="majorHAnsi" w:cstheme="majorHAnsi"/>
                <w:color w:val="000000"/>
                <w:szCs w:val="14"/>
              </w:rPr>
              <w:t>– Djelomično poznaje predviđene kraćie skladbe te ih samo uz poticaj razvrstava po vrsti glazbe (klasična, tradicijska, popularna, jazz i filmska glazba).</w:t>
            </w:r>
          </w:p>
        </w:tc>
      </w:tr>
      <w:tr w:rsidR="00C15625" w:rsidRPr="00C15625" w:rsidTr="00C15625">
        <w:tc>
          <w:tcPr>
            <w:tcW w:w="3108"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C15625" w:rsidRPr="00501B59" w:rsidRDefault="00C15625" w:rsidP="00C15625">
            <w:pPr>
              <w:spacing w:after="200" w:line="276" w:lineRule="auto"/>
              <w:rPr>
                <w:rFonts w:asciiTheme="majorHAnsi" w:hAnsiTheme="majorHAnsi" w:cstheme="majorHAnsi"/>
                <w:szCs w:val="20"/>
              </w:rPr>
            </w:pPr>
          </w:p>
        </w:tc>
        <w:tc>
          <w:tcPr>
            <w:tcW w:w="1417"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C15625" w:rsidRPr="00C15625" w:rsidRDefault="00C15625" w:rsidP="00C15625">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NEDOVOLJAN</w:t>
            </w:r>
          </w:p>
        </w:tc>
        <w:tc>
          <w:tcPr>
            <w:tcW w:w="1073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C15625" w:rsidRPr="00C15625" w:rsidRDefault="00C15625" w:rsidP="00C15625">
            <w:pPr>
              <w:spacing w:after="0" w:line="240" w:lineRule="auto"/>
              <w:rPr>
                <w:rFonts w:asciiTheme="majorHAnsi" w:hAnsiTheme="majorHAnsi" w:cstheme="majorHAnsi"/>
                <w:szCs w:val="14"/>
              </w:rPr>
            </w:pPr>
            <w:r w:rsidRPr="00C15625">
              <w:rPr>
                <w:rFonts w:asciiTheme="majorHAnsi" w:hAnsiTheme="majorHAnsi" w:cstheme="majorHAnsi"/>
                <w:color w:val="000000"/>
                <w:szCs w:val="14"/>
              </w:rPr>
              <w:t>– Djelomično poznaje predviđene kraće skladbe, ali ih niti uz poticaj ne razvrstava po vrsti glazbe (klasična, tradicijska, popularna, jazz i filmska glazba).</w:t>
            </w:r>
          </w:p>
        </w:tc>
      </w:tr>
      <w:tr w:rsidR="00C15625" w:rsidRPr="00C15625" w:rsidTr="00C15625">
        <w:tc>
          <w:tcPr>
            <w:tcW w:w="3108" w:type="dxa"/>
            <w:vMerge w:val="restart"/>
            <w:tcBorders>
              <w:top w:val="single" w:sz="9" w:space="0" w:color="2F75B5"/>
              <w:left w:val="single" w:sz="9" w:space="0" w:color="2F75B5"/>
              <w:bottom w:val="single" w:sz="9" w:space="0" w:color="2F75B5"/>
              <w:right w:val="single" w:sz="9" w:space="0" w:color="2F75B5"/>
            </w:tcBorders>
            <w:shd w:val="clear" w:color="auto" w:fill="EAF4FB"/>
            <w:tcMar>
              <w:top w:w="70" w:type="dxa"/>
              <w:left w:w="90" w:type="dxa"/>
              <w:bottom w:w="70" w:type="dxa"/>
              <w:right w:w="90" w:type="dxa"/>
            </w:tcMar>
          </w:tcPr>
          <w:p w:rsidR="00C15625" w:rsidRPr="00501B59" w:rsidRDefault="00C15625" w:rsidP="00C15625">
            <w:pPr>
              <w:spacing w:after="0" w:line="240" w:lineRule="auto"/>
              <w:rPr>
                <w:rFonts w:asciiTheme="majorHAnsi" w:hAnsiTheme="majorHAnsi" w:cstheme="majorHAnsi"/>
                <w:szCs w:val="20"/>
              </w:rPr>
            </w:pPr>
            <w:r w:rsidRPr="00501B59">
              <w:rPr>
                <w:rFonts w:asciiTheme="majorHAnsi" w:hAnsiTheme="majorHAnsi" w:cstheme="majorHAnsi"/>
                <w:color w:val="000000"/>
                <w:szCs w:val="20"/>
              </w:rPr>
              <w:t>OŠ GK A.1.2.</w:t>
            </w:r>
            <w:r w:rsidRPr="00501B59">
              <w:rPr>
                <w:rFonts w:asciiTheme="majorHAnsi" w:hAnsiTheme="majorHAnsi" w:cstheme="majorHAnsi"/>
                <w:szCs w:val="20"/>
              </w:rPr>
              <w:br/>
            </w:r>
            <w:r w:rsidRPr="00501B59">
              <w:rPr>
                <w:rFonts w:asciiTheme="majorHAnsi" w:hAnsiTheme="majorHAnsi" w:cstheme="majorHAnsi"/>
                <w:color w:val="000000"/>
                <w:szCs w:val="20"/>
              </w:rPr>
              <w:t>Učenik temeljem slušanja, razlikuje pojedine glazbeno-izražajne sastavnice.</w:t>
            </w:r>
            <w:r w:rsidRPr="00501B59">
              <w:rPr>
                <w:rFonts w:asciiTheme="majorHAnsi" w:hAnsiTheme="majorHAnsi" w:cstheme="majorHAnsi"/>
                <w:szCs w:val="20"/>
              </w:rPr>
              <w:br/>
            </w:r>
            <w:r w:rsidRPr="00501B59">
              <w:rPr>
                <w:rFonts w:asciiTheme="majorHAnsi" w:hAnsiTheme="majorHAnsi" w:cstheme="majorHAnsi"/>
                <w:szCs w:val="20"/>
              </w:rPr>
              <w:br/>
            </w:r>
            <w:r w:rsidRPr="00501B59">
              <w:rPr>
                <w:rFonts w:asciiTheme="majorHAnsi" w:hAnsiTheme="majorHAnsi" w:cstheme="majorHAnsi"/>
                <w:color w:val="000000"/>
                <w:szCs w:val="20"/>
              </w:rPr>
              <w:t>RAZRADA ISHODA</w:t>
            </w:r>
            <w:r w:rsidRPr="00501B59">
              <w:rPr>
                <w:rFonts w:asciiTheme="majorHAnsi" w:hAnsiTheme="majorHAnsi" w:cstheme="majorHAnsi"/>
                <w:szCs w:val="20"/>
              </w:rPr>
              <w:br/>
            </w:r>
            <w:r w:rsidRPr="00501B59">
              <w:rPr>
                <w:rFonts w:asciiTheme="majorHAnsi" w:hAnsiTheme="majorHAnsi" w:cstheme="majorHAnsi"/>
                <w:color w:val="000000"/>
                <w:szCs w:val="20"/>
              </w:rPr>
              <w:t>– Temeljem slušanja, razlikuje pojedine glazbeno-izražajne sastavnice:</w:t>
            </w:r>
            <w:r w:rsidRPr="00501B59">
              <w:rPr>
                <w:rFonts w:asciiTheme="majorHAnsi" w:hAnsiTheme="majorHAnsi" w:cstheme="majorHAnsi"/>
                <w:szCs w:val="20"/>
              </w:rPr>
              <w:br/>
            </w:r>
            <w:r w:rsidRPr="00501B59">
              <w:rPr>
                <w:rFonts w:asciiTheme="majorHAnsi" w:hAnsiTheme="majorHAnsi" w:cstheme="majorHAnsi"/>
                <w:color w:val="000000"/>
                <w:szCs w:val="20"/>
              </w:rPr>
              <w:t xml:space="preserve">   • metar/dobe</w:t>
            </w:r>
            <w:r w:rsidRPr="00501B59">
              <w:rPr>
                <w:rFonts w:asciiTheme="majorHAnsi" w:hAnsiTheme="majorHAnsi" w:cstheme="majorHAnsi"/>
                <w:szCs w:val="20"/>
              </w:rPr>
              <w:t xml:space="preserve"> </w:t>
            </w:r>
            <w:r w:rsidRPr="00501B59">
              <w:rPr>
                <w:rFonts w:asciiTheme="majorHAnsi" w:hAnsiTheme="majorHAnsi" w:cstheme="majorHAnsi"/>
                <w:color w:val="000000"/>
                <w:szCs w:val="20"/>
              </w:rPr>
              <w:t>• tempo</w:t>
            </w:r>
            <w:r w:rsidRPr="00501B59">
              <w:rPr>
                <w:rFonts w:asciiTheme="majorHAnsi" w:hAnsiTheme="majorHAnsi" w:cstheme="majorHAnsi"/>
                <w:szCs w:val="20"/>
              </w:rPr>
              <w:br/>
            </w:r>
            <w:r w:rsidRPr="00501B59">
              <w:rPr>
                <w:rFonts w:asciiTheme="majorHAnsi" w:hAnsiTheme="majorHAnsi" w:cstheme="majorHAnsi"/>
                <w:color w:val="000000"/>
                <w:szCs w:val="20"/>
              </w:rPr>
              <w:t xml:space="preserve">   • visina tona   • dinamika</w:t>
            </w:r>
            <w:r w:rsidRPr="00501B59">
              <w:rPr>
                <w:rFonts w:asciiTheme="majorHAnsi" w:hAnsiTheme="majorHAnsi" w:cstheme="majorHAnsi"/>
                <w:szCs w:val="20"/>
              </w:rPr>
              <w:br/>
            </w:r>
            <w:r w:rsidRPr="00501B59">
              <w:rPr>
                <w:rFonts w:asciiTheme="majorHAnsi" w:hAnsiTheme="majorHAnsi" w:cstheme="majorHAnsi"/>
                <w:color w:val="000000"/>
                <w:szCs w:val="20"/>
              </w:rPr>
              <w:t xml:space="preserve">   • boja/izvođači</w:t>
            </w:r>
            <w:r w:rsidRPr="00501B59">
              <w:rPr>
                <w:rFonts w:asciiTheme="majorHAnsi" w:hAnsiTheme="majorHAnsi" w:cstheme="majorHAnsi"/>
                <w:szCs w:val="20"/>
              </w:rPr>
              <w:br/>
            </w:r>
            <w:r w:rsidRPr="00501B59">
              <w:rPr>
                <w:rFonts w:asciiTheme="majorHAnsi" w:hAnsiTheme="majorHAnsi" w:cstheme="majorHAnsi"/>
                <w:szCs w:val="20"/>
              </w:rPr>
              <w:br/>
            </w:r>
            <w:r w:rsidRPr="00501B59">
              <w:rPr>
                <w:rFonts w:asciiTheme="majorHAnsi" w:hAnsiTheme="majorHAnsi" w:cstheme="majorHAnsi"/>
                <w:color w:val="000000"/>
                <w:szCs w:val="20"/>
              </w:rPr>
              <w:t>Napomena: od učenika se ne traži korištenje stručne terminologije.</w:t>
            </w:r>
          </w:p>
        </w:tc>
        <w:tc>
          <w:tcPr>
            <w:tcW w:w="1417"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C15625" w:rsidRPr="00C15625" w:rsidRDefault="00C15625" w:rsidP="00C15625">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ODLIČAN</w:t>
            </w:r>
          </w:p>
        </w:tc>
        <w:tc>
          <w:tcPr>
            <w:tcW w:w="1073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C15625" w:rsidRPr="00C15625" w:rsidRDefault="00C15625" w:rsidP="00C15625">
            <w:pPr>
              <w:spacing w:after="0" w:line="240" w:lineRule="auto"/>
              <w:rPr>
                <w:rFonts w:asciiTheme="majorHAnsi" w:hAnsiTheme="majorHAnsi" w:cstheme="majorHAnsi"/>
                <w:szCs w:val="14"/>
              </w:rPr>
            </w:pPr>
            <w:r w:rsidRPr="00C15625">
              <w:rPr>
                <w:rFonts w:asciiTheme="majorHAnsi" w:hAnsiTheme="majorHAnsi" w:cstheme="majorHAnsi"/>
                <w:color w:val="000000"/>
                <w:szCs w:val="14"/>
              </w:rPr>
              <w:t>– Temeljem slušanja samostalno i u potpunosti uspoređuje glazbeno-izražajne sastavnice (metar/dobe, tempo, visina ton, dinamika, boja/izvođači) u različitim skladbama razlikujući ih jednu od druge.</w:t>
            </w:r>
          </w:p>
        </w:tc>
      </w:tr>
      <w:tr w:rsidR="00C15625" w:rsidRPr="00C15625" w:rsidTr="00C15625">
        <w:tc>
          <w:tcPr>
            <w:tcW w:w="3108"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C15625" w:rsidRPr="00C15625" w:rsidRDefault="00C15625" w:rsidP="00C15625">
            <w:pPr>
              <w:spacing w:after="200" w:line="276" w:lineRule="auto"/>
              <w:rPr>
                <w:rFonts w:asciiTheme="majorHAnsi" w:hAnsiTheme="majorHAnsi" w:cstheme="majorHAnsi"/>
                <w:sz w:val="20"/>
                <w:szCs w:val="20"/>
              </w:rPr>
            </w:pPr>
          </w:p>
        </w:tc>
        <w:tc>
          <w:tcPr>
            <w:tcW w:w="1417"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C15625" w:rsidRPr="00C15625" w:rsidRDefault="00C15625" w:rsidP="00C15625">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VRLO DOBAR</w:t>
            </w:r>
          </w:p>
        </w:tc>
        <w:tc>
          <w:tcPr>
            <w:tcW w:w="1073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C15625" w:rsidRPr="00C15625" w:rsidRDefault="00C15625" w:rsidP="00C15625">
            <w:pPr>
              <w:spacing w:after="0" w:line="240" w:lineRule="auto"/>
              <w:rPr>
                <w:rFonts w:asciiTheme="majorHAnsi" w:hAnsiTheme="majorHAnsi" w:cstheme="majorHAnsi"/>
                <w:szCs w:val="14"/>
              </w:rPr>
            </w:pPr>
            <w:r w:rsidRPr="00C15625">
              <w:rPr>
                <w:rFonts w:asciiTheme="majorHAnsi" w:hAnsiTheme="majorHAnsi" w:cstheme="majorHAnsi"/>
                <w:color w:val="000000"/>
                <w:szCs w:val="14"/>
              </w:rPr>
              <w:t>– Temeljem slušanja samostalno, uz manje pogreške, uspoređuje glazbeno-izražajne sastavnice (metar/dobe, tempo, visina ton, dinamika, boja/izvođači) u različitim skladbama razlikujući ih jednu od druge.</w:t>
            </w:r>
          </w:p>
        </w:tc>
      </w:tr>
      <w:tr w:rsidR="00C15625" w:rsidRPr="00C15625" w:rsidTr="00C15625">
        <w:tc>
          <w:tcPr>
            <w:tcW w:w="3108"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C15625" w:rsidRPr="00C15625" w:rsidRDefault="00C15625" w:rsidP="00C15625">
            <w:pPr>
              <w:spacing w:after="200" w:line="276" w:lineRule="auto"/>
              <w:rPr>
                <w:rFonts w:asciiTheme="majorHAnsi" w:hAnsiTheme="majorHAnsi" w:cstheme="majorHAnsi"/>
                <w:sz w:val="20"/>
                <w:szCs w:val="20"/>
              </w:rPr>
            </w:pPr>
          </w:p>
        </w:tc>
        <w:tc>
          <w:tcPr>
            <w:tcW w:w="1417"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C15625" w:rsidRPr="00C15625" w:rsidRDefault="00C15625" w:rsidP="00C15625">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DOBAR</w:t>
            </w:r>
          </w:p>
        </w:tc>
        <w:tc>
          <w:tcPr>
            <w:tcW w:w="1073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C15625" w:rsidRPr="00C15625" w:rsidRDefault="00C15625" w:rsidP="00C15625">
            <w:pPr>
              <w:spacing w:after="0" w:line="240" w:lineRule="auto"/>
              <w:rPr>
                <w:rFonts w:asciiTheme="majorHAnsi" w:hAnsiTheme="majorHAnsi" w:cstheme="majorHAnsi"/>
                <w:szCs w:val="14"/>
              </w:rPr>
            </w:pPr>
            <w:r w:rsidRPr="00C15625">
              <w:rPr>
                <w:rFonts w:asciiTheme="majorHAnsi" w:hAnsiTheme="majorHAnsi" w:cstheme="majorHAnsi"/>
                <w:color w:val="000000"/>
                <w:szCs w:val="14"/>
              </w:rPr>
              <w:t>– Temeljem slušanja, uz malu pomoć učitelja, uspoređuje glazbeno-izražajne sastavnice (metar/dobe, tempo, visina ton, dinamika, boja/izvođači) u različitim skladbama te ih djelomično razlikuje od prethodno slušanih skladbi.</w:t>
            </w:r>
          </w:p>
        </w:tc>
      </w:tr>
      <w:tr w:rsidR="00C15625" w:rsidRPr="00C15625" w:rsidTr="00C15625">
        <w:tc>
          <w:tcPr>
            <w:tcW w:w="3108"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C15625" w:rsidRPr="00C15625" w:rsidRDefault="00C15625" w:rsidP="00C15625">
            <w:pPr>
              <w:spacing w:after="200" w:line="276" w:lineRule="auto"/>
              <w:rPr>
                <w:rFonts w:asciiTheme="majorHAnsi" w:hAnsiTheme="majorHAnsi" w:cstheme="majorHAnsi"/>
                <w:sz w:val="20"/>
                <w:szCs w:val="20"/>
              </w:rPr>
            </w:pPr>
          </w:p>
        </w:tc>
        <w:tc>
          <w:tcPr>
            <w:tcW w:w="1417"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C15625" w:rsidRPr="00C15625" w:rsidRDefault="00C15625" w:rsidP="00C15625">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DOVOLJAN</w:t>
            </w:r>
          </w:p>
        </w:tc>
        <w:tc>
          <w:tcPr>
            <w:tcW w:w="1073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C15625" w:rsidRPr="00C15625" w:rsidRDefault="00C15625" w:rsidP="00C15625">
            <w:pPr>
              <w:spacing w:after="0" w:line="240" w:lineRule="auto"/>
              <w:rPr>
                <w:rFonts w:asciiTheme="majorHAnsi" w:hAnsiTheme="majorHAnsi" w:cstheme="majorHAnsi"/>
                <w:szCs w:val="14"/>
              </w:rPr>
            </w:pPr>
            <w:r w:rsidRPr="00C15625">
              <w:rPr>
                <w:rFonts w:asciiTheme="majorHAnsi" w:hAnsiTheme="majorHAnsi" w:cstheme="majorHAnsi"/>
                <w:color w:val="000000"/>
                <w:szCs w:val="14"/>
              </w:rPr>
              <w:t>– Temeljem slušanja i samo uz pomoć učitelja, uspoređuje glazbeno-izražajne sastavnice (metar/dobe, tempo, visina ton, dinamika, boja/izvođači) u različitim skladbama te ih djelomično razlikuje.</w:t>
            </w:r>
          </w:p>
        </w:tc>
      </w:tr>
      <w:tr w:rsidR="00C15625" w:rsidRPr="00C15625" w:rsidTr="00C15625">
        <w:tc>
          <w:tcPr>
            <w:tcW w:w="3108"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C15625" w:rsidRPr="00C15625" w:rsidRDefault="00C15625" w:rsidP="00C15625">
            <w:pPr>
              <w:spacing w:after="200" w:line="276" w:lineRule="auto"/>
              <w:rPr>
                <w:rFonts w:asciiTheme="majorHAnsi" w:hAnsiTheme="majorHAnsi" w:cstheme="majorHAnsi"/>
                <w:sz w:val="20"/>
                <w:szCs w:val="20"/>
              </w:rPr>
            </w:pPr>
          </w:p>
        </w:tc>
        <w:tc>
          <w:tcPr>
            <w:tcW w:w="1417"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C15625" w:rsidRPr="00C15625" w:rsidRDefault="00C15625" w:rsidP="00C15625">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NEDOVOLJAN</w:t>
            </w:r>
          </w:p>
        </w:tc>
        <w:tc>
          <w:tcPr>
            <w:tcW w:w="1073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C15625" w:rsidRPr="00C15625" w:rsidRDefault="00C15625" w:rsidP="00C15625">
            <w:pPr>
              <w:spacing w:after="0" w:line="240" w:lineRule="auto"/>
              <w:rPr>
                <w:rFonts w:asciiTheme="majorHAnsi" w:hAnsiTheme="majorHAnsi" w:cstheme="majorHAnsi"/>
                <w:szCs w:val="14"/>
              </w:rPr>
            </w:pPr>
            <w:r w:rsidRPr="00C15625">
              <w:rPr>
                <w:rFonts w:asciiTheme="majorHAnsi" w:hAnsiTheme="majorHAnsi" w:cstheme="majorHAnsi"/>
                <w:color w:val="000000"/>
                <w:szCs w:val="14"/>
              </w:rPr>
              <w:t>– Temeljem slušanja, niti uz pomoć učitelja ne uspoređuje glazbeno-izražajne sastavnice (metar/dobe, tempo, visina ton, dinamika, boja/izvođači).</w:t>
            </w:r>
          </w:p>
        </w:tc>
      </w:tr>
    </w:tbl>
    <w:p w:rsidR="00BB70CB" w:rsidRDefault="00BB70CB">
      <w:pPr>
        <w:spacing w:after="20"/>
      </w:pPr>
    </w:p>
    <w:p w:rsidR="00BB70CB" w:rsidRDefault="00BB70CB">
      <w:pPr>
        <w:spacing w:after="20"/>
      </w:pPr>
    </w:p>
    <w:p w:rsidR="00A279B6" w:rsidRPr="00501B59" w:rsidRDefault="00501B59">
      <w:pPr>
        <w:pStyle w:val="Naslov2"/>
        <w:rPr>
          <w:color w:val="auto"/>
          <w:sz w:val="18"/>
          <w:szCs w:val="18"/>
        </w:rPr>
      </w:pPr>
      <w:r w:rsidRPr="00501B59">
        <w:rPr>
          <w:color w:val="auto"/>
          <w:sz w:val="18"/>
          <w:szCs w:val="18"/>
        </w:rPr>
        <w:t xml:space="preserve">SADRŽAJI - </w:t>
      </w:r>
      <w:r w:rsidRPr="00501B59">
        <w:rPr>
          <w:b w:val="0"/>
          <w:color w:val="auto"/>
          <w:sz w:val="18"/>
          <w:szCs w:val="18"/>
        </w:rPr>
        <w:t>Cjelovite skladbe, stavci ili ulomci klasične, tradicijske, popularne, jazz i filmske glazbe.</w:t>
      </w:r>
    </w:p>
    <w:p w:rsidR="00841525" w:rsidRPr="00501B59" w:rsidRDefault="00501B59" w:rsidP="00841525">
      <w:pPr>
        <w:rPr>
          <w:szCs w:val="18"/>
        </w:rPr>
      </w:pPr>
      <w:r w:rsidRPr="00501B59">
        <w:rPr>
          <w:b/>
          <w:szCs w:val="18"/>
        </w:rPr>
        <w:t>SADRŽAJI</w:t>
      </w:r>
      <w:r w:rsidRPr="00501B59">
        <w:rPr>
          <w:szCs w:val="18"/>
        </w:rPr>
        <w:t xml:space="preserve"> -  Cjelovite skladbe, stavci ili ulomci klasične, tradicijske, popularne, jazz i filmske glazbe</w:t>
      </w:r>
    </w:p>
    <w:p w:rsidR="00841525" w:rsidRDefault="00841525" w:rsidP="00841525"/>
    <w:p w:rsidR="00841525" w:rsidRDefault="00841525" w:rsidP="00841525"/>
    <w:p w:rsidR="00841525" w:rsidRDefault="00501B59" w:rsidP="00841525">
      <w:r w:rsidRPr="00501B59">
        <w:rPr>
          <w:b/>
        </w:rPr>
        <w:t>SADRŽAJI</w:t>
      </w:r>
      <w:r>
        <w:rPr>
          <w:b/>
        </w:rPr>
        <w:t xml:space="preserve"> - </w:t>
      </w:r>
      <w:r w:rsidRPr="00501B59">
        <w:rPr>
          <w:b/>
        </w:rPr>
        <w:t xml:space="preserve"> </w:t>
      </w:r>
      <w:r>
        <w:t>Pjesme/brojalice i glazbene igre primjerene dobi i sposobnostima učenika.</w:t>
      </w:r>
    </w:p>
    <w:p w:rsidR="00841525" w:rsidRDefault="00501B59" w:rsidP="00841525">
      <w:r w:rsidRPr="00501B59">
        <w:rPr>
          <w:b/>
        </w:rPr>
        <w:t>SADRŽAJI</w:t>
      </w:r>
      <w:r>
        <w:rPr>
          <w:b/>
        </w:rPr>
        <w:t xml:space="preserve"> - </w:t>
      </w:r>
      <w:r w:rsidRPr="00501B59">
        <w:rPr>
          <w:b/>
        </w:rPr>
        <w:t xml:space="preserve"> </w:t>
      </w:r>
      <w:r>
        <w:t>Pjesme/brojalice primjerene dobi i sposobnostima učenika</w:t>
      </w:r>
    </w:p>
    <w:tbl>
      <w:tblPr>
        <w:tblpPr w:leftFromText="180" w:rightFromText="180" w:vertAnchor="page" w:horzAnchor="margin" w:tblpXSpec="center" w:tblpY="863"/>
        <w:tblW w:w="15157" w:type="dxa"/>
        <w:tblLayout w:type="fixed"/>
        <w:tblLook w:val="04A0" w:firstRow="1" w:lastRow="0" w:firstColumn="1" w:lastColumn="0" w:noHBand="0" w:noVBand="1"/>
      </w:tblPr>
      <w:tblGrid>
        <w:gridCol w:w="2683"/>
        <w:gridCol w:w="1701"/>
        <w:gridCol w:w="10773"/>
      </w:tblGrid>
      <w:tr w:rsidR="00167D0C" w:rsidRPr="00167D0C" w:rsidTr="00B252E6">
        <w:tc>
          <w:tcPr>
            <w:tcW w:w="4384" w:type="dxa"/>
            <w:gridSpan w:val="2"/>
            <w:tcBorders>
              <w:top w:val="single" w:sz="9" w:space="0" w:color="2F75B5"/>
              <w:left w:val="single" w:sz="9" w:space="0" w:color="2F75B5"/>
              <w:bottom w:val="single" w:sz="9" w:space="0" w:color="2F75B5"/>
              <w:right w:val="single" w:sz="9" w:space="0" w:color="2F75B5"/>
            </w:tcBorders>
            <w:shd w:val="clear" w:color="auto" w:fill="D9EAD3"/>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b/>
                <w:sz w:val="22"/>
              </w:rPr>
            </w:pPr>
            <w:r w:rsidRPr="00C15625">
              <w:rPr>
                <w:rFonts w:asciiTheme="majorHAnsi" w:hAnsiTheme="majorHAnsi" w:cstheme="majorHAnsi"/>
                <w:b/>
                <w:color w:val="000000"/>
                <w:sz w:val="22"/>
              </w:rPr>
              <w:t>Nastavno područje:</w:t>
            </w:r>
          </w:p>
        </w:tc>
        <w:tc>
          <w:tcPr>
            <w:tcW w:w="10773" w:type="dxa"/>
            <w:tcBorders>
              <w:top w:val="single" w:sz="9" w:space="0" w:color="2F75B5"/>
              <w:left w:val="single" w:sz="9" w:space="0" w:color="2F75B5"/>
              <w:bottom w:val="single" w:sz="9" w:space="0" w:color="2F75B5"/>
              <w:right w:val="single" w:sz="9" w:space="0" w:color="2F75B5"/>
            </w:tcBorders>
            <w:shd w:val="clear" w:color="auto" w:fill="D9EAD3"/>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b/>
                <w:sz w:val="22"/>
              </w:rPr>
            </w:pPr>
            <w:r w:rsidRPr="00C15625">
              <w:rPr>
                <w:rFonts w:asciiTheme="majorHAnsi" w:hAnsiTheme="majorHAnsi" w:cstheme="majorHAnsi"/>
                <w:b/>
                <w:color w:val="000000"/>
                <w:sz w:val="22"/>
              </w:rPr>
              <w:t>IZRAŽAVANJE GLAZBOM I UZ GLAZBU</w:t>
            </w:r>
          </w:p>
        </w:tc>
      </w:tr>
      <w:tr w:rsidR="00B252E6" w:rsidRPr="006D10BE" w:rsidTr="00B252E6">
        <w:tc>
          <w:tcPr>
            <w:tcW w:w="2683" w:type="dxa"/>
            <w:tcBorders>
              <w:top w:val="single" w:sz="9" w:space="0" w:color="2F75B5"/>
              <w:left w:val="single" w:sz="9" w:space="0" w:color="2F75B5"/>
              <w:bottom w:val="single" w:sz="9" w:space="0" w:color="2F75B5"/>
              <w:right w:val="single" w:sz="9" w:space="0" w:color="2F75B5"/>
            </w:tcBorders>
            <w:shd w:val="clear" w:color="auto" w:fill="2F75B5"/>
            <w:tcMar>
              <w:top w:w="70" w:type="dxa"/>
              <w:left w:w="90" w:type="dxa"/>
              <w:bottom w:w="70" w:type="dxa"/>
              <w:right w:w="90" w:type="dxa"/>
            </w:tcMar>
          </w:tcPr>
          <w:p w:rsidR="00167D0C" w:rsidRPr="00167D0C" w:rsidRDefault="00167D0C" w:rsidP="00167D0C">
            <w:pPr>
              <w:spacing w:after="0" w:line="240" w:lineRule="auto"/>
              <w:jc w:val="center"/>
              <w:rPr>
                <w:rFonts w:asciiTheme="majorHAnsi" w:hAnsiTheme="majorHAnsi" w:cstheme="majorHAnsi"/>
                <w:sz w:val="22"/>
              </w:rPr>
            </w:pPr>
            <w:r w:rsidRPr="00167D0C">
              <w:rPr>
                <w:rFonts w:asciiTheme="majorHAnsi" w:hAnsiTheme="majorHAnsi" w:cstheme="majorHAnsi"/>
                <w:b/>
                <w:color w:val="FFFFFF"/>
              </w:rPr>
              <w:t>ISHOD</w:t>
            </w:r>
            <w:r w:rsidR="00B252E6" w:rsidRPr="006D10BE">
              <w:rPr>
                <w:rFonts w:asciiTheme="majorHAnsi" w:hAnsiTheme="majorHAnsi" w:cstheme="majorHAnsi"/>
                <w:b/>
                <w:color w:val="FFFFFF"/>
              </w:rPr>
              <w:t xml:space="preserve"> I RAZRADA ISHODA</w:t>
            </w:r>
          </w:p>
        </w:tc>
        <w:tc>
          <w:tcPr>
            <w:tcW w:w="1701" w:type="dxa"/>
            <w:tcBorders>
              <w:top w:val="single" w:sz="9" w:space="0" w:color="2F75B5"/>
              <w:left w:val="single" w:sz="9" w:space="0" w:color="2F75B5"/>
              <w:bottom w:val="single" w:sz="9" w:space="0" w:color="2F75B5"/>
              <w:right w:val="single" w:sz="9" w:space="0" w:color="2F75B5"/>
            </w:tcBorders>
            <w:shd w:val="clear" w:color="auto" w:fill="2F75B5"/>
            <w:tcMar>
              <w:top w:w="70" w:type="dxa"/>
              <w:left w:w="90" w:type="dxa"/>
              <w:bottom w:w="70" w:type="dxa"/>
              <w:right w:w="90" w:type="dxa"/>
            </w:tcMar>
          </w:tcPr>
          <w:p w:rsidR="00167D0C" w:rsidRPr="00167D0C" w:rsidRDefault="00167D0C" w:rsidP="00167D0C">
            <w:pPr>
              <w:spacing w:after="0" w:line="240" w:lineRule="auto"/>
              <w:jc w:val="center"/>
              <w:rPr>
                <w:rFonts w:asciiTheme="majorHAnsi" w:hAnsiTheme="majorHAnsi" w:cstheme="majorHAnsi"/>
                <w:sz w:val="22"/>
              </w:rPr>
            </w:pPr>
          </w:p>
        </w:tc>
        <w:tc>
          <w:tcPr>
            <w:tcW w:w="10773" w:type="dxa"/>
            <w:tcBorders>
              <w:top w:val="single" w:sz="9" w:space="0" w:color="2F75B5"/>
              <w:left w:val="single" w:sz="9" w:space="0" w:color="2F75B5"/>
              <w:bottom w:val="single" w:sz="9" w:space="0" w:color="2F75B5"/>
              <w:right w:val="single" w:sz="9" w:space="0" w:color="2F75B5"/>
            </w:tcBorders>
            <w:shd w:val="clear" w:color="auto" w:fill="2F75B5"/>
            <w:tcMar>
              <w:top w:w="70" w:type="dxa"/>
              <w:left w:w="90" w:type="dxa"/>
              <w:bottom w:w="70" w:type="dxa"/>
              <w:right w:w="90" w:type="dxa"/>
            </w:tcMar>
          </w:tcPr>
          <w:p w:rsidR="00167D0C" w:rsidRPr="00167D0C" w:rsidRDefault="00167D0C" w:rsidP="00167D0C">
            <w:pPr>
              <w:spacing w:after="0" w:line="240" w:lineRule="auto"/>
              <w:jc w:val="center"/>
              <w:rPr>
                <w:rFonts w:asciiTheme="majorHAnsi" w:hAnsiTheme="majorHAnsi" w:cstheme="majorHAnsi"/>
                <w:sz w:val="22"/>
              </w:rPr>
            </w:pPr>
            <w:r w:rsidRPr="00167D0C">
              <w:rPr>
                <w:rFonts w:asciiTheme="majorHAnsi" w:hAnsiTheme="majorHAnsi" w:cstheme="majorHAnsi"/>
                <w:b/>
                <w:color w:val="FFFFFF"/>
              </w:rPr>
              <w:t>ELEMENTI VREDNOVANJA</w:t>
            </w:r>
            <w:r w:rsidRPr="00167D0C">
              <w:rPr>
                <w:rFonts w:asciiTheme="majorHAnsi" w:hAnsiTheme="majorHAnsi" w:cstheme="majorHAnsi"/>
                <w:sz w:val="22"/>
              </w:rPr>
              <w:br/>
            </w:r>
            <w:r w:rsidRPr="00167D0C">
              <w:rPr>
                <w:rFonts w:asciiTheme="majorHAnsi" w:hAnsiTheme="majorHAnsi" w:cstheme="majorHAnsi"/>
                <w:b/>
                <w:color w:val="FFFFFF"/>
              </w:rPr>
              <w:t>Učenik/učenica:</w:t>
            </w:r>
          </w:p>
        </w:tc>
      </w:tr>
      <w:tr w:rsidR="00B252E6" w:rsidRPr="006D10BE" w:rsidTr="00B252E6">
        <w:tc>
          <w:tcPr>
            <w:tcW w:w="2683" w:type="dxa"/>
            <w:vMerge w:val="restart"/>
            <w:tcBorders>
              <w:top w:val="single" w:sz="9" w:space="0" w:color="2F75B5"/>
              <w:left w:val="single" w:sz="9" w:space="0" w:color="2F75B5"/>
              <w:bottom w:val="single" w:sz="9" w:space="0" w:color="2F75B5"/>
              <w:right w:val="single" w:sz="9" w:space="0" w:color="2F75B5"/>
            </w:tcBorders>
            <w:shd w:val="clear" w:color="auto" w:fill="EAF4FB"/>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 w:val="22"/>
                <w:szCs w:val="18"/>
              </w:rPr>
            </w:pPr>
            <w:r w:rsidRPr="00C15625">
              <w:rPr>
                <w:rFonts w:asciiTheme="majorHAnsi" w:hAnsiTheme="majorHAnsi" w:cstheme="majorHAnsi"/>
                <w:color w:val="000000"/>
                <w:sz w:val="22"/>
                <w:szCs w:val="18"/>
              </w:rPr>
              <w:t>OŠ GK B.1.1.</w:t>
            </w:r>
            <w:r w:rsidRPr="00C15625">
              <w:rPr>
                <w:rFonts w:asciiTheme="majorHAnsi" w:hAnsiTheme="majorHAnsi" w:cstheme="majorHAnsi"/>
                <w:sz w:val="22"/>
                <w:szCs w:val="18"/>
              </w:rPr>
              <w:br/>
            </w:r>
            <w:r w:rsidRPr="00C15625">
              <w:rPr>
                <w:rFonts w:asciiTheme="majorHAnsi" w:hAnsiTheme="majorHAnsi" w:cstheme="majorHAnsi"/>
                <w:color w:val="000000"/>
                <w:sz w:val="22"/>
                <w:szCs w:val="18"/>
              </w:rPr>
              <w:t>Učenik sudjeluje u zajedničkoj izvedbi glazbe.</w:t>
            </w:r>
            <w:r w:rsidRPr="00C15625">
              <w:rPr>
                <w:rFonts w:asciiTheme="majorHAnsi" w:hAnsiTheme="majorHAnsi" w:cstheme="majorHAnsi"/>
                <w:sz w:val="22"/>
                <w:szCs w:val="18"/>
              </w:rPr>
              <w:br/>
            </w:r>
            <w:r w:rsidRPr="00C15625">
              <w:rPr>
                <w:rFonts w:asciiTheme="majorHAnsi" w:hAnsiTheme="majorHAnsi" w:cstheme="majorHAnsi"/>
                <w:sz w:val="22"/>
                <w:szCs w:val="18"/>
              </w:rPr>
              <w:br/>
            </w:r>
            <w:r w:rsidRPr="00C15625">
              <w:rPr>
                <w:rFonts w:asciiTheme="majorHAnsi" w:hAnsiTheme="majorHAnsi" w:cstheme="majorHAnsi"/>
                <w:color w:val="000000"/>
                <w:sz w:val="22"/>
                <w:szCs w:val="18"/>
              </w:rPr>
              <w:t>RAZRADA ISHODA</w:t>
            </w:r>
            <w:r w:rsidRPr="00C15625">
              <w:rPr>
                <w:rFonts w:asciiTheme="majorHAnsi" w:hAnsiTheme="majorHAnsi" w:cstheme="majorHAnsi"/>
                <w:sz w:val="22"/>
                <w:szCs w:val="18"/>
              </w:rPr>
              <w:br/>
              <w:t>Sudjeluje u zajedničkoj izvedbi glazbe, usklađuje vlastitu izvedbu s izvedbama drugih učenika te vrednuje vlastitu izvedbu, izvedbe drugih i zajedničku izvedbu</w:t>
            </w: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ODLIČAN</w:t>
            </w:r>
          </w:p>
        </w:tc>
        <w:tc>
          <w:tcPr>
            <w:tcW w:w="1077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Cs w:val="16"/>
              </w:rPr>
            </w:pPr>
            <w:r w:rsidRPr="00C15625">
              <w:rPr>
                <w:rFonts w:asciiTheme="majorHAnsi" w:hAnsiTheme="majorHAnsi" w:cstheme="majorHAnsi"/>
                <w:color w:val="000000"/>
                <w:szCs w:val="16"/>
              </w:rPr>
              <w:t>– Izrazito aktivno sudjeluje u zajed</w:t>
            </w:r>
            <w:r w:rsidR="00EC0FBB" w:rsidRPr="00C15625">
              <w:rPr>
                <w:rFonts w:asciiTheme="majorHAnsi" w:hAnsiTheme="majorHAnsi" w:cstheme="majorHAnsi"/>
                <w:color w:val="000000"/>
                <w:szCs w:val="16"/>
              </w:rPr>
              <w:t>ničkoj izvedbi glazbe (najmanje 10 pjesama</w:t>
            </w:r>
            <w:r w:rsidRPr="00C15625">
              <w:rPr>
                <w:rFonts w:asciiTheme="majorHAnsi" w:hAnsiTheme="majorHAnsi" w:cstheme="majorHAnsi"/>
                <w:color w:val="000000"/>
                <w:szCs w:val="16"/>
              </w:rPr>
              <w:t>).</w:t>
            </w:r>
            <w:r w:rsidRPr="00C15625">
              <w:rPr>
                <w:rFonts w:asciiTheme="majorHAnsi" w:hAnsiTheme="majorHAnsi" w:cstheme="majorHAnsi"/>
                <w:szCs w:val="16"/>
              </w:rPr>
              <w:br/>
            </w:r>
            <w:r w:rsidRPr="00C15625">
              <w:rPr>
                <w:rFonts w:asciiTheme="majorHAnsi" w:hAnsiTheme="majorHAnsi" w:cstheme="majorHAnsi"/>
                <w:color w:val="000000"/>
                <w:szCs w:val="16"/>
              </w:rPr>
              <w:t>– Usklađuje vlastitu izvedbu s izvedbama drugih učenika.</w:t>
            </w:r>
            <w:r w:rsidRPr="00C15625">
              <w:rPr>
                <w:rFonts w:asciiTheme="majorHAnsi" w:hAnsiTheme="majorHAnsi" w:cstheme="majorHAnsi"/>
                <w:szCs w:val="16"/>
              </w:rPr>
              <w:br/>
            </w:r>
            <w:r w:rsidRPr="00C15625">
              <w:rPr>
                <w:rFonts w:asciiTheme="majorHAnsi" w:hAnsiTheme="majorHAnsi" w:cstheme="majorHAnsi"/>
                <w:color w:val="000000"/>
                <w:szCs w:val="16"/>
              </w:rPr>
              <w:t>– Objektivno vrednuje vlastitu izvedbu, izvedbe drugih i zajedničku izvedbu te učenicima daje prijedloge za poboljšanje iste.</w:t>
            </w:r>
          </w:p>
        </w:tc>
      </w:tr>
      <w:tr w:rsidR="006D10BE" w:rsidRPr="00167D0C" w:rsidTr="00B252E6">
        <w:tc>
          <w:tcPr>
            <w:tcW w:w="2683"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C15625" w:rsidRDefault="00167D0C" w:rsidP="00167D0C">
            <w:pPr>
              <w:spacing w:after="200" w:line="276" w:lineRule="auto"/>
              <w:rPr>
                <w:rFonts w:asciiTheme="majorHAnsi" w:hAnsiTheme="majorHAnsi" w:cstheme="majorHAnsi"/>
                <w:sz w:val="22"/>
                <w:szCs w:val="18"/>
              </w:rPr>
            </w:pP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VRLO DOBAR</w:t>
            </w:r>
          </w:p>
        </w:tc>
        <w:tc>
          <w:tcPr>
            <w:tcW w:w="1077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EC0FBB" w:rsidRPr="00C15625" w:rsidRDefault="00167D0C" w:rsidP="00EC0FBB">
            <w:pPr>
              <w:spacing w:after="0" w:line="240" w:lineRule="auto"/>
              <w:rPr>
                <w:rFonts w:asciiTheme="majorHAnsi" w:hAnsiTheme="majorHAnsi" w:cstheme="majorHAnsi"/>
                <w:color w:val="000000"/>
                <w:szCs w:val="16"/>
              </w:rPr>
            </w:pPr>
            <w:r w:rsidRPr="00C15625">
              <w:rPr>
                <w:rFonts w:asciiTheme="majorHAnsi" w:hAnsiTheme="majorHAnsi" w:cstheme="majorHAnsi"/>
                <w:color w:val="000000"/>
                <w:szCs w:val="16"/>
              </w:rPr>
              <w:t>– Aktivno sudjeluje u zajedničk</w:t>
            </w:r>
            <w:r w:rsidR="00EC0FBB" w:rsidRPr="00C15625">
              <w:rPr>
                <w:rFonts w:asciiTheme="majorHAnsi" w:hAnsiTheme="majorHAnsi" w:cstheme="majorHAnsi"/>
                <w:color w:val="000000"/>
                <w:szCs w:val="16"/>
              </w:rPr>
              <w:t>oj izvedbi glazbe.</w:t>
            </w:r>
          </w:p>
          <w:p w:rsidR="00EC0FBB" w:rsidRPr="00C15625" w:rsidRDefault="00EC0FBB" w:rsidP="00EC0FBB">
            <w:pPr>
              <w:spacing w:after="0" w:line="240" w:lineRule="auto"/>
              <w:rPr>
                <w:rFonts w:asciiTheme="majorHAnsi" w:hAnsiTheme="majorHAnsi" w:cstheme="majorHAnsi"/>
                <w:szCs w:val="16"/>
              </w:rPr>
            </w:pPr>
            <w:r w:rsidRPr="00C15625">
              <w:rPr>
                <w:rFonts w:asciiTheme="majorHAnsi" w:hAnsiTheme="majorHAnsi" w:cstheme="majorHAnsi"/>
                <w:color w:val="000000"/>
                <w:szCs w:val="16"/>
              </w:rPr>
              <w:t>- U</w:t>
            </w:r>
            <w:r w:rsidRPr="00C15625">
              <w:rPr>
                <w:rFonts w:asciiTheme="majorHAnsi" w:hAnsiTheme="majorHAnsi" w:cstheme="majorHAnsi"/>
                <w:szCs w:val="16"/>
              </w:rPr>
              <w:t xml:space="preserve">sklađuje vlastitu izvedbu s izvedbama drugih učenika te vrednuje vlastitu izvedbu, izvedbe drugih i zajedničku izvedbu uglavnom samostalno i </w:t>
            </w:r>
          </w:p>
          <w:p w:rsidR="00167D0C" w:rsidRPr="00C15625" w:rsidRDefault="00EC0FBB" w:rsidP="00EC0FBB">
            <w:pPr>
              <w:spacing w:after="0" w:line="240" w:lineRule="auto"/>
              <w:rPr>
                <w:rFonts w:asciiTheme="majorHAnsi" w:hAnsiTheme="majorHAnsi" w:cstheme="majorHAnsi"/>
                <w:szCs w:val="16"/>
              </w:rPr>
            </w:pPr>
            <w:r w:rsidRPr="00C15625">
              <w:rPr>
                <w:rFonts w:asciiTheme="majorHAnsi" w:hAnsiTheme="majorHAnsi" w:cstheme="majorHAnsi"/>
                <w:szCs w:val="16"/>
              </w:rPr>
              <w:t xml:space="preserve">   točno; manja odstupanja ispravlja nakon kratkoga poticaja.</w:t>
            </w:r>
            <w:r w:rsidR="006D10BE" w:rsidRPr="00C15625">
              <w:rPr>
                <w:rFonts w:asciiTheme="majorHAnsi" w:hAnsiTheme="majorHAnsi" w:cstheme="majorHAnsi"/>
                <w:szCs w:val="16"/>
              </w:rPr>
              <w:t xml:space="preserve"> </w:t>
            </w:r>
            <w:r w:rsidR="006D10BE" w:rsidRPr="00C15625">
              <w:t xml:space="preserve"> Manja odstupanja ispravlja nakon kratkoga poticaja.</w:t>
            </w:r>
          </w:p>
        </w:tc>
      </w:tr>
      <w:tr w:rsidR="006D10BE" w:rsidRPr="00167D0C" w:rsidTr="00B252E6">
        <w:tc>
          <w:tcPr>
            <w:tcW w:w="2683"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C15625" w:rsidRDefault="00167D0C" w:rsidP="00167D0C">
            <w:pPr>
              <w:spacing w:after="200" w:line="276" w:lineRule="auto"/>
              <w:rPr>
                <w:rFonts w:asciiTheme="majorHAnsi" w:hAnsiTheme="majorHAnsi" w:cstheme="majorHAnsi"/>
                <w:sz w:val="22"/>
                <w:szCs w:val="18"/>
              </w:rPr>
            </w:pP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DOBAR</w:t>
            </w:r>
          </w:p>
        </w:tc>
        <w:tc>
          <w:tcPr>
            <w:tcW w:w="1077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Cs w:val="16"/>
              </w:rPr>
            </w:pPr>
            <w:r w:rsidRPr="00C15625">
              <w:rPr>
                <w:rFonts w:asciiTheme="majorHAnsi" w:hAnsiTheme="majorHAnsi" w:cstheme="majorHAnsi"/>
                <w:color w:val="000000"/>
                <w:szCs w:val="16"/>
              </w:rPr>
              <w:t>– Sudjeluje u zajednič</w:t>
            </w:r>
            <w:r w:rsidR="00EC0FBB" w:rsidRPr="00C15625">
              <w:rPr>
                <w:rFonts w:asciiTheme="majorHAnsi" w:hAnsiTheme="majorHAnsi" w:cstheme="majorHAnsi"/>
                <w:color w:val="000000"/>
                <w:szCs w:val="16"/>
              </w:rPr>
              <w:t>koj izvedbi glazbe</w:t>
            </w:r>
            <w:r w:rsidRPr="00C15625">
              <w:rPr>
                <w:rFonts w:asciiTheme="majorHAnsi" w:hAnsiTheme="majorHAnsi" w:cstheme="majorHAnsi"/>
                <w:color w:val="000000"/>
                <w:szCs w:val="16"/>
              </w:rPr>
              <w:t>.</w:t>
            </w:r>
            <w:r w:rsidRPr="00C15625">
              <w:rPr>
                <w:rFonts w:asciiTheme="majorHAnsi" w:hAnsiTheme="majorHAnsi" w:cstheme="majorHAnsi"/>
                <w:szCs w:val="16"/>
              </w:rPr>
              <w:br/>
            </w:r>
            <w:r w:rsidRPr="00C15625">
              <w:rPr>
                <w:rFonts w:asciiTheme="majorHAnsi" w:hAnsiTheme="majorHAnsi" w:cstheme="majorHAnsi"/>
                <w:color w:val="000000"/>
                <w:szCs w:val="16"/>
              </w:rPr>
              <w:t>– Usklađuje vlastitu izvedbu s izvedbama drugih učenika uz manje greške.</w:t>
            </w:r>
            <w:r w:rsidRPr="00C15625">
              <w:rPr>
                <w:rFonts w:asciiTheme="majorHAnsi" w:hAnsiTheme="majorHAnsi" w:cstheme="majorHAnsi"/>
                <w:szCs w:val="16"/>
              </w:rPr>
              <w:br/>
            </w:r>
            <w:r w:rsidRPr="00C15625">
              <w:rPr>
                <w:rFonts w:asciiTheme="majorHAnsi" w:hAnsiTheme="majorHAnsi" w:cstheme="majorHAnsi"/>
                <w:color w:val="000000"/>
                <w:szCs w:val="16"/>
              </w:rPr>
              <w:t>– Djelomično vrednuje vlastitu izvedbu, izvedbe drugih i zajedničku izvedbu.</w:t>
            </w:r>
          </w:p>
        </w:tc>
      </w:tr>
      <w:tr w:rsidR="006D10BE" w:rsidRPr="00167D0C" w:rsidTr="00B252E6">
        <w:tc>
          <w:tcPr>
            <w:tcW w:w="2683"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C15625" w:rsidRDefault="00167D0C" w:rsidP="00167D0C">
            <w:pPr>
              <w:spacing w:after="200" w:line="276" w:lineRule="auto"/>
              <w:rPr>
                <w:rFonts w:asciiTheme="majorHAnsi" w:hAnsiTheme="majorHAnsi" w:cstheme="majorHAnsi"/>
                <w:sz w:val="22"/>
                <w:szCs w:val="18"/>
              </w:rPr>
            </w:pP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DOVOLJAN</w:t>
            </w:r>
          </w:p>
        </w:tc>
        <w:tc>
          <w:tcPr>
            <w:tcW w:w="1077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Cs w:val="16"/>
              </w:rPr>
            </w:pPr>
            <w:r w:rsidRPr="00C15625">
              <w:rPr>
                <w:rFonts w:asciiTheme="majorHAnsi" w:hAnsiTheme="majorHAnsi" w:cstheme="majorHAnsi"/>
                <w:color w:val="000000"/>
                <w:szCs w:val="16"/>
              </w:rPr>
              <w:t>– Ponekad sudjeluje u zajedničkoj izvedbi glazbe.</w:t>
            </w:r>
            <w:r w:rsidRPr="00C15625">
              <w:rPr>
                <w:rFonts w:asciiTheme="majorHAnsi" w:hAnsiTheme="majorHAnsi" w:cstheme="majorHAnsi"/>
                <w:szCs w:val="16"/>
              </w:rPr>
              <w:br/>
            </w:r>
            <w:r w:rsidRPr="00C15625">
              <w:rPr>
                <w:rFonts w:asciiTheme="majorHAnsi" w:hAnsiTheme="majorHAnsi" w:cstheme="majorHAnsi"/>
                <w:color w:val="000000"/>
                <w:szCs w:val="16"/>
              </w:rPr>
              <w:t>– Rijetko usklađuje vlastitu izvedbu s izvedbama drugih učenika.</w:t>
            </w:r>
            <w:r w:rsidRPr="00C15625">
              <w:rPr>
                <w:rFonts w:asciiTheme="majorHAnsi" w:hAnsiTheme="majorHAnsi" w:cstheme="majorHAnsi"/>
                <w:szCs w:val="16"/>
              </w:rPr>
              <w:br/>
            </w:r>
            <w:r w:rsidRPr="00C15625">
              <w:rPr>
                <w:rFonts w:asciiTheme="majorHAnsi" w:hAnsiTheme="majorHAnsi" w:cstheme="majorHAnsi"/>
                <w:color w:val="000000"/>
                <w:szCs w:val="16"/>
              </w:rPr>
              <w:t>– Teže vrednuje vlastitu izvedbu, izvedbe drugih i zajedničku izvedbu.</w:t>
            </w:r>
          </w:p>
        </w:tc>
      </w:tr>
      <w:tr w:rsidR="006D10BE" w:rsidRPr="00167D0C" w:rsidTr="00B252E6">
        <w:tc>
          <w:tcPr>
            <w:tcW w:w="2683"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C15625" w:rsidRDefault="00167D0C" w:rsidP="00167D0C">
            <w:pPr>
              <w:spacing w:after="200" w:line="276" w:lineRule="auto"/>
              <w:rPr>
                <w:rFonts w:asciiTheme="majorHAnsi" w:hAnsiTheme="majorHAnsi" w:cstheme="majorHAnsi"/>
                <w:sz w:val="22"/>
                <w:szCs w:val="18"/>
              </w:rPr>
            </w:pP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NEDOVOLJAN</w:t>
            </w:r>
          </w:p>
        </w:tc>
        <w:tc>
          <w:tcPr>
            <w:tcW w:w="1077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Cs w:val="16"/>
              </w:rPr>
            </w:pPr>
            <w:r w:rsidRPr="00C15625">
              <w:rPr>
                <w:rFonts w:asciiTheme="majorHAnsi" w:hAnsiTheme="majorHAnsi" w:cstheme="majorHAnsi"/>
                <w:color w:val="000000"/>
                <w:szCs w:val="16"/>
              </w:rPr>
              <w:t>– Ne sudjeluje u zajedničkoj izvedbi glazbe.</w:t>
            </w:r>
            <w:r w:rsidRPr="00C15625">
              <w:rPr>
                <w:rFonts w:asciiTheme="majorHAnsi" w:hAnsiTheme="majorHAnsi" w:cstheme="majorHAnsi"/>
                <w:szCs w:val="16"/>
              </w:rPr>
              <w:br/>
            </w:r>
            <w:r w:rsidRPr="00C15625">
              <w:rPr>
                <w:rFonts w:asciiTheme="majorHAnsi" w:hAnsiTheme="majorHAnsi" w:cstheme="majorHAnsi"/>
                <w:color w:val="000000"/>
                <w:szCs w:val="16"/>
              </w:rPr>
              <w:t>– Ne usklađuje vlastitu izvedbu s izvedbama drugih učenika uz poticaj.</w:t>
            </w:r>
            <w:r w:rsidRPr="00C15625">
              <w:rPr>
                <w:rFonts w:asciiTheme="majorHAnsi" w:hAnsiTheme="majorHAnsi" w:cstheme="majorHAnsi"/>
                <w:szCs w:val="16"/>
              </w:rPr>
              <w:br/>
            </w:r>
            <w:r w:rsidRPr="00C15625">
              <w:rPr>
                <w:rFonts w:asciiTheme="majorHAnsi" w:hAnsiTheme="majorHAnsi" w:cstheme="majorHAnsi"/>
                <w:color w:val="000000"/>
                <w:szCs w:val="16"/>
              </w:rPr>
              <w:t>– Ne vrednuje vlastitu izvedbu, izvedbe drugih i zajedničku izvedbu.</w:t>
            </w:r>
          </w:p>
        </w:tc>
      </w:tr>
      <w:tr w:rsidR="00B252E6" w:rsidRPr="006D10BE" w:rsidTr="00B252E6">
        <w:tc>
          <w:tcPr>
            <w:tcW w:w="2683" w:type="dxa"/>
            <w:vMerge w:val="restart"/>
            <w:tcBorders>
              <w:top w:val="single" w:sz="9" w:space="0" w:color="2F75B5"/>
              <w:left w:val="single" w:sz="9" w:space="0" w:color="2F75B5"/>
              <w:bottom w:val="single" w:sz="9" w:space="0" w:color="2F75B5"/>
              <w:right w:val="single" w:sz="9" w:space="0" w:color="2F75B5"/>
            </w:tcBorders>
            <w:shd w:val="clear" w:color="auto" w:fill="EAF4FB"/>
            <w:tcMar>
              <w:top w:w="70" w:type="dxa"/>
              <w:left w:w="90" w:type="dxa"/>
              <w:bottom w:w="70" w:type="dxa"/>
              <w:right w:w="90" w:type="dxa"/>
            </w:tcMar>
          </w:tcPr>
          <w:p w:rsidR="00167D0C" w:rsidRPr="00C15625" w:rsidRDefault="005B6F59" w:rsidP="00167D0C">
            <w:pPr>
              <w:spacing w:after="0" w:line="240" w:lineRule="auto"/>
              <w:rPr>
                <w:rFonts w:asciiTheme="majorHAnsi" w:hAnsiTheme="majorHAnsi" w:cstheme="majorHAnsi"/>
                <w:sz w:val="22"/>
                <w:szCs w:val="18"/>
              </w:rPr>
            </w:pPr>
            <w:r w:rsidRPr="00C15625">
              <w:rPr>
                <w:rFonts w:asciiTheme="majorHAnsi" w:hAnsiTheme="majorHAnsi" w:cstheme="majorHAnsi"/>
                <w:color w:val="000000"/>
                <w:sz w:val="22"/>
                <w:szCs w:val="18"/>
              </w:rPr>
              <w:t>OŠ GK B.1</w:t>
            </w:r>
            <w:r w:rsidR="00167D0C" w:rsidRPr="00C15625">
              <w:rPr>
                <w:rFonts w:asciiTheme="majorHAnsi" w:hAnsiTheme="majorHAnsi" w:cstheme="majorHAnsi"/>
                <w:color w:val="000000"/>
                <w:sz w:val="22"/>
                <w:szCs w:val="18"/>
              </w:rPr>
              <w:t>.2.</w:t>
            </w:r>
            <w:r w:rsidR="00167D0C" w:rsidRPr="00C15625">
              <w:rPr>
                <w:rFonts w:asciiTheme="majorHAnsi" w:hAnsiTheme="majorHAnsi" w:cstheme="majorHAnsi"/>
                <w:sz w:val="22"/>
                <w:szCs w:val="18"/>
              </w:rPr>
              <w:br/>
            </w:r>
            <w:r w:rsidR="00167D0C" w:rsidRPr="00C15625">
              <w:rPr>
                <w:rFonts w:asciiTheme="majorHAnsi" w:hAnsiTheme="majorHAnsi" w:cstheme="majorHAnsi"/>
                <w:color w:val="000000"/>
                <w:sz w:val="22"/>
                <w:szCs w:val="18"/>
              </w:rPr>
              <w:t>Učenik pjeva/izvodi pjesme i brojalice.</w:t>
            </w:r>
            <w:r w:rsidR="00167D0C" w:rsidRPr="00C15625">
              <w:rPr>
                <w:rFonts w:asciiTheme="majorHAnsi" w:hAnsiTheme="majorHAnsi" w:cstheme="majorHAnsi"/>
                <w:sz w:val="22"/>
                <w:szCs w:val="18"/>
              </w:rPr>
              <w:br/>
            </w:r>
            <w:r w:rsidR="00167D0C" w:rsidRPr="00C15625">
              <w:rPr>
                <w:rFonts w:asciiTheme="majorHAnsi" w:hAnsiTheme="majorHAnsi" w:cstheme="majorHAnsi"/>
                <w:sz w:val="22"/>
                <w:szCs w:val="18"/>
              </w:rPr>
              <w:br/>
            </w:r>
            <w:r w:rsidR="00167D0C" w:rsidRPr="00C15625">
              <w:rPr>
                <w:rFonts w:asciiTheme="majorHAnsi" w:hAnsiTheme="majorHAnsi" w:cstheme="majorHAnsi"/>
                <w:color w:val="000000"/>
                <w:sz w:val="22"/>
                <w:szCs w:val="18"/>
              </w:rPr>
              <w:t>RAZRADA ISHODA</w:t>
            </w:r>
            <w:r w:rsidR="00167D0C" w:rsidRPr="00C15625">
              <w:rPr>
                <w:rFonts w:asciiTheme="majorHAnsi" w:hAnsiTheme="majorHAnsi" w:cstheme="majorHAnsi"/>
                <w:sz w:val="22"/>
                <w:szCs w:val="18"/>
              </w:rPr>
              <w:br/>
            </w:r>
            <w:r w:rsidR="00167D0C" w:rsidRPr="00C15625">
              <w:rPr>
                <w:rFonts w:asciiTheme="majorHAnsi" w:hAnsiTheme="majorHAnsi" w:cstheme="majorHAnsi"/>
                <w:color w:val="000000"/>
                <w:sz w:val="22"/>
                <w:szCs w:val="18"/>
              </w:rPr>
              <w:t>– Pjeva/izvodi pjesme/brojalice prateći metar/dobe i glazbeno-izražajne sastavnice (metar/dobe, tempo, visina tona, dinamika).</w:t>
            </w: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ODLIČAN</w:t>
            </w:r>
          </w:p>
        </w:tc>
        <w:tc>
          <w:tcPr>
            <w:tcW w:w="1077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Cs w:val="16"/>
              </w:rPr>
            </w:pPr>
            <w:r w:rsidRPr="00C15625">
              <w:rPr>
                <w:rFonts w:asciiTheme="majorHAnsi" w:hAnsiTheme="majorHAnsi" w:cstheme="majorHAnsi"/>
                <w:color w:val="000000"/>
                <w:szCs w:val="16"/>
              </w:rPr>
              <w:t>– Samostalno, izražajno i sigurno pjeva/izvo</w:t>
            </w:r>
            <w:r w:rsidR="005B6F59" w:rsidRPr="00C15625">
              <w:rPr>
                <w:rFonts w:asciiTheme="majorHAnsi" w:hAnsiTheme="majorHAnsi" w:cstheme="majorHAnsi"/>
                <w:color w:val="000000"/>
                <w:szCs w:val="16"/>
              </w:rPr>
              <w:t>di pjesme i brojalice (najmanje 10</w:t>
            </w:r>
            <w:r w:rsidRPr="00C15625">
              <w:rPr>
                <w:rFonts w:asciiTheme="majorHAnsi" w:hAnsiTheme="majorHAnsi" w:cstheme="majorHAnsi"/>
                <w:color w:val="000000"/>
                <w:szCs w:val="16"/>
              </w:rPr>
              <w:t>) i pritom uvažava glazbeno-izražajne sastavnice (metar/dobe, tempo, visina tona, dinamika).</w:t>
            </w:r>
          </w:p>
        </w:tc>
      </w:tr>
      <w:tr w:rsidR="006D10BE" w:rsidRPr="00167D0C" w:rsidTr="00B252E6">
        <w:tc>
          <w:tcPr>
            <w:tcW w:w="2683"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167D0C" w:rsidRDefault="00167D0C" w:rsidP="00167D0C">
            <w:pPr>
              <w:spacing w:after="200" w:line="276" w:lineRule="auto"/>
              <w:rPr>
                <w:rFonts w:asciiTheme="majorHAnsi" w:hAnsiTheme="majorHAnsi" w:cstheme="majorHAnsi"/>
                <w:sz w:val="22"/>
              </w:rPr>
            </w:pP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VRLO DOBAR</w:t>
            </w:r>
          </w:p>
        </w:tc>
        <w:tc>
          <w:tcPr>
            <w:tcW w:w="1077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6D10BE" w:rsidRPr="00C15625" w:rsidRDefault="00167D0C" w:rsidP="00167D0C">
            <w:pPr>
              <w:spacing w:after="0" w:line="240" w:lineRule="auto"/>
            </w:pPr>
            <w:r w:rsidRPr="00C15625">
              <w:rPr>
                <w:rFonts w:asciiTheme="majorHAnsi" w:hAnsiTheme="majorHAnsi" w:cstheme="majorHAnsi"/>
                <w:color w:val="000000"/>
                <w:szCs w:val="16"/>
              </w:rPr>
              <w:t>– Samostalno, izražajno pjeva/izvodi p</w:t>
            </w:r>
            <w:r w:rsidR="005B6F59" w:rsidRPr="00C15625">
              <w:rPr>
                <w:rFonts w:asciiTheme="majorHAnsi" w:hAnsiTheme="majorHAnsi" w:cstheme="majorHAnsi"/>
                <w:color w:val="000000"/>
                <w:szCs w:val="16"/>
              </w:rPr>
              <w:t xml:space="preserve">jesme i brojalice </w:t>
            </w:r>
            <w:r w:rsidRPr="00C15625">
              <w:rPr>
                <w:rFonts w:asciiTheme="majorHAnsi" w:hAnsiTheme="majorHAnsi" w:cstheme="majorHAnsi"/>
                <w:color w:val="000000"/>
                <w:szCs w:val="16"/>
              </w:rPr>
              <w:t>i pritom uvažava glazbeno-izražajne sastavnice (metar/dobe, tempo, visina tona, dinamika).</w:t>
            </w:r>
            <w:r w:rsidR="006D10BE" w:rsidRPr="00C15625">
              <w:rPr>
                <w:rFonts w:asciiTheme="majorHAnsi" w:hAnsiTheme="majorHAnsi" w:cstheme="majorHAnsi"/>
                <w:color w:val="000000"/>
                <w:szCs w:val="16"/>
              </w:rPr>
              <w:t xml:space="preserve"> </w:t>
            </w:r>
            <w:r w:rsidR="006D10BE" w:rsidRPr="00C15625">
              <w:t xml:space="preserve"> </w:t>
            </w:r>
          </w:p>
          <w:p w:rsidR="00167D0C" w:rsidRPr="00C15625" w:rsidRDefault="006D10BE" w:rsidP="00167D0C">
            <w:pPr>
              <w:spacing w:after="0" w:line="240" w:lineRule="auto"/>
              <w:rPr>
                <w:rFonts w:asciiTheme="majorHAnsi" w:hAnsiTheme="majorHAnsi" w:cstheme="majorHAnsi"/>
                <w:szCs w:val="16"/>
              </w:rPr>
            </w:pPr>
            <w:r w:rsidRPr="00C15625">
              <w:t xml:space="preserve">   Manja odstupanja ispravlja nakon kratkoga poticaja.</w:t>
            </w:r>
          </w:p>
        </w:tc>
      </w:tr>
      <w:tr w:rsidR="006D10BE" w:rsidRPr="00167D0C" w:rsidTr="00B252E6">
        <w:tc>
          <w:tcPr>
            <w:tcW w:w="2683"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167D0C" w:rsidRDefault="00167D0C" w:rsidP="00167D0C">
            <w:pPr>
              <w:spacing w:after="200" w:line="276" w:lineRule="auto"/>
              <w:rPr>
                <w:rFonts w:asciiTheme="majorHAnsi" w:hAnsiTheme="majorHAnsi" w:cstheme="majorHAnsi"/>
                <w:sz w:val="22"/>
              </w:rPr>
            </w:pP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DOBAR</w:t>
            </w:r>
          </w:p>
        </w:tc>
        <w:tc>
          <w:tcPr>
            <w:tcW w:w="1077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Cs w:val="16"/>
              </w:rPr>
            </w:pPr>
            <w:r w:rsidRPr="00C15625">
              <w:rPr>
                <w:rFonts w:asciiTheme="majorHAnsi" w:hAnsiTheme="majorHAnsi" w:cstheme="majorHAnsi"/>
                <w:color w:val="000000"/>
                <w:szCs w:val="16"/>
              </w:rPr>
              <w:t xml:space="preserve">– Izražajno, ali nesigurno </w:t>
            </w:r>
            <w:r w:rsidR="005B6F59" w:rsidRPr="00C15625">
              <w:rPr>
                <w:rFonts w:asciiTheme="majorHAnsi" w:hAnsiTheme="majorHAnsi" w:cstheme="majorHAnsi"/>
                <w:color w:val="000000"/>
                <w:szCs w:val="16"/>
              </w:rPr>
              <w:t>pjeva/izvodi pjesme i brojalice</w:t>
            </w:r>
            <w:r w:rsidRPr="00C15625">
              <w:rPr>
                <w:rFonts w:asciiTheme="majorHAnsi" w:hAnsiTheme="majorHAnsi" w:cstheme="majorHAnsi"/>
                <w:color w:val="000000"/>
                <w:szCs w:val="16"/>
              </w:rPr>
              <w:t>.</w:t>
            </w:r>
            <w:r w:rsidRPr="00C15625">
              <w:rPr>
                <w:rFonts w:asciiTheme="majorHAnsi" w:hAnsiTheme="majorHAnsi" w:cstheme="majorHAnsi"/>
                <w:szCs w:val="16"/>
              </w:rPr>
              <w:br/>
            </w:r>
            <w:r w:rsidRPr="00C15625">
              <w:rPr>
                <w:rFonts w:asciiTheme="majorHAnsi" w:hAnsiTheme="majorHAnsi" w:cstheme="majorHAnsi"/>
                <w:color w:val="000000"/>
                <w:szCs w:val="16"/>
              </w:rPr>
              <w:t>– Uz vođenje uvažava glazbeno-izražajne sastavnice (metar/dobe, tempo, visina tona, dinamika).</w:t>
            </w:r>
          </w:p>
        </w:tc>
      </w:tr>
      <w:tr w:rsidR="006D10BE" w:rsidRPr="00167D0C" w:rsidTr="00B252E6">
        <w:tc>
          <w:tcPr>
            <w:tcW w:w="2683"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167D0C" w:rsidRDefault="00167D0C" w:rsidP="00167D0C">
            <w:pPr>
              <w:spacing w:after="200" w:line="276" w:lineRule="auto"/>
              <w:rPr>
                <w:rFonts w:asciiTheme="majorHAnsi" w:hAnsiTheme="majorHAnsi" w:cstheme="majorHAnsi"/>
                <w:sz w:val="22"/>
              </w:rPr>
            </w:pP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DOVOLJAN</w:t>
            </w:r>
          </w:p>
        </w:tc>
        <w:tc>
          <w:tcPr>
            <w:tcW w:w="1077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Cs w:val="16"/>
              </w:rPr>
            </w:pPr>
            <w:r w:rsidRPr="00C15625">
              <w:rPr>
                <w:rFonts w:asciiTheme="majorHAnsi" w:hAnsiTheme="majorHAnsi" w:cstheme="majorHAnsi"/>
                <w:color w:val="000000"/>
                <w:szCs w:val="16"/>
              </w:rPr>
              <w:t>– Pjeva/izvodi pjesme i brojalice uz povremenu pomoć.</w:t>
            </w:r>
            <w:r w:rsidRPr="00C15625">
              <w:rPr>
                <w:rFonts w:asciiTheme="majorHAnsi" w:hAnsiTheme="majorHAnsi" w:cstheme="majorHAnsi"/>
                <w:szCs w:val="16"/>
              </w:rPr>
              <w:br/>
            </w:r>
            <w:r w:rsidRPr="00C15625">
              <w:rPr>
                <w:rFonts w:asciiTheme="majorHAnsi" w:hAnsiTheme="majorHAnsi" w:cstheme="majorHAnsi"/>
                <w:color w:val="000000"/>
                <w:szCs w:val="16"/>
              </w:rPr>
              <w:t>– Uz stalno vođenje uvažava glazbeno-izražajne sastavnice (metar/dobe, tempo, visina tona, dinamika).</w:t>
            </w:r>
          </w:p>
        </w:tc>
      </w:tr>
      <w:tr w:rsidR="006D10BE" w:rsidRPr="00167D0C" w:rsidTr="00B252E6">
        <w:tc>
          <w:tcPr>
            <w:tcW w:w="2683"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167D0C" w:rsidRDefault="00167D0C" w:rsidP="00167D0C">
            <w:pPr>
              <w:spacing w:after="200" w:line="276" w:lineRule="auto"/>
              <w:rPr>
                <w:rFonts w:asciiTheme="majorHAnsi" w:hAnsiTheme="majorHAnsi" w:cstheme="majorHAnsi"/>
                <w:sz w:val="22"/>
              </w:rPr>
            </w:pP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NEDOVOLJAN</w:t>
            </w:r>
          </w:p>
        </w:tc>
        <w:tc>
          <w:tcPr>
            <w:tcW w:w="1077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Cs w:val="16"/>
              </w:rPr>
            </w:pPr>
            <w:r w:rsidRPr="00C15625">
              <w:rPr>
                <w:rFonts w:asciiTheme="majorHAnsi" w:hAnsiTheme="majorHAnsi" w:cstheme="majorHAnsi"/>
                <w:color w:val="000000"/>
                <w:szCs w:val="16"/>
              </w:rPr>
              <w:t>– Pjeva/izvodi pjesme i brojalice uz stalnu pomoć.</w:t>
            </w:r>
            <w:r w:rsidRPr="00C15625">
              <w:rPr>
                <w:rFonts w:asciiTheme="majorHAnsi" w:hAnsiTheme="majorHAnsi" w:cstheme="majorHAnsi"/>
                <w:szCs w:val="16"/>
              </w:rPr>
              <w:br/>
            </w:r>
            <w:r w:rsidRPr="00C15625">
              <w:rPr>
                <w:rFonts w:asciiTheme="majorHAnsi" w:hAnsiTheme="majorHAnsi" w:cstheme="majorHAnsi"/>
                <w:color w:val="000000"/>
                <w:szCs w:val="16"/>
              </w:rPr>
              <w:t>– Uz stalno vođenje teže uvažava glazbeno-izražajne sastavnice (metar/dobe, tempo, visina tona, dinamika).</w:t>
            </w:r>
          </w:p>
        </w:tc>
      </w:tr>
    </w:tbl>
    <w:p w:rsidR="00841525" w:rsidRPr="00841525" w:rsidRDefault="00841525" w:rsidP="00841525"/>
    <w:p w:rsidR="00501B59" w:rsidRDefault="00501B59">
      <w:pPr>
        <w:pStyle w:val="Naslov2"/>
        <w:rPr>
          <w:sz w:val="18"/>
        </w:rPr>
      </w:pPr>
    </w:p>
    <w:p w:rsidR="00A279B6" w:rsidRPr="00501B59" w:rsidRDefault="00501B59">
      <w:pPr>
        <w:pStyle w:val="Naslov2"/>
        <w:rPr>
          <w:b w:val="0"/>
          <w:color w:val="auto"/>
          <w:sz w:val="18"/>
          <w:szCs w:val="18"/>
        </w:rPr>
      </w:pPr>
      <w:r w:rsidRPr="00501B59">
        <w:rPr>
          <w:color w:val="auto"/>
          <w:sz w:val="18"/>
          <w:szCs w:val="18"/>
        </w:rPr>
        <w:t xml:space="preserve">SADRŽAJI </w:t>
      </w:r>
      <w:r w:rsidRPr="00501B59">
        <w:rPr>
          <w:b w:val="0"/>
          <w:color w:val="auto"/>
          <w:sz w:val="18"/>
          <w:szCs w:val="18"/>
        </w:rPr>
        <w:t xml:space="preserve">Glazbene igre primjerene dobi i sposobnostima učenika, cjelovite skladbe, stavci ili ulomci klasične, tradicijske, popularne jazz i filmske glazbe.  </w:t>
      </w:r>
      <w:r>
        <w:rPr>
          <w:b w:val="0"/>
          <w:color w:val="auto"/>
          <w:sz w:val="18"/>
          <w:szCs w:val="18"/>
        </w:rPr>
        <w:t xml:space="preserve"> </w:t>
      </w:r>
      <w:r w:rsidRPr="00501B59">
        <w:rPr>
          <w:color w:val="auto"/>
          <w:sz w:val="18"/>
          <w:szCs w:val="18"/>
        </w:rPr>
        <w:t>SADRŽAJI</w:t>
      </w:r>
      <w:r w:rsidRPr="00501B59">
        <w:rPr>
          <w:b w:val="0"/>
          <w:color w:val="auto"/>
          <w:sz w:val="18"/>
          <w:szCs w:val="18"/>
        </w:rPr>
        <w:t xml:space="preserve"> pjesme/brojalice i glazbene igre primjerene dobi i sposobnostima učenika</w:t>
      </w:r>
    </w:p>
    <w:tbl>
      <w:tblPr>
        <w:tblpPr w:leftFromText="180" w:rightFromText="180" w:vertAnchor="page" w:horzAnchor="margin" w:tblpXSpec="center" w:tblpY="733"/>
        <w:tblW w:w="15157" w:type="dxa"/>
        <w:tblLayout w:type="fixed"/>
        <w:tblLook w:val="04A0" w:firstRow="1" w:lastRow="0" w:firstColumn="1" w:lastColumn="0" w:noHBand="0" w:noVBand="1"/>
      </w:tblPr>
      <w:tblGrid>
        <w:gridCol w:w="2683"/>
        <w:gridCol w:w="1701"/>
        <w:gridCol w:w="10773"/>
      </w:tblGrid>
      <w:tr w:rsidR="00167D0C" w:rsidRPr="00167D0C" w:rsidTr="00FE0BAE">
        <w:tc>
          <w:tcPr>
            <w:tcW w:w="4384" w:type="dxa"/>
            <w:gridSpan w:val="2"/>
            <w:tcBorders>
              <w:top w:val="single" w:sz="9" w:space="0" w:color="2F75B5"/>
              <w:left w:val="single" w:sz="9" w:space="0" w:color="2F75B5"/>
              <w:bottom w:val="single" w:sz="9" w:space="0" w:color="2F75B5"/>
              <w:right w:val="single" w:sz="9" w:space="0" w:color="2F75B5"/>
            </w:tcBorders>
            <w:shd w:val="clear" w:color="auto" w:fill="D9EAD3"/>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b/>
                <w:sz w:val="22"/>
              </w:rPr>
            </w:pPr>
            <w:r w:rsidRPr="00C15625">
              <w:rPr>
                <w:rFonts w:asciiTheme="majorHAnsi" w:hAnsiTheme="majorHAnsi" w:cstheme="majorHAnsi"/>
                <w:b/>
                <w:color w:val="000000"/>
                <w:sz w:val="22"/>
              </w:rPr>
              <w:t>Nastavno područje:</w:t>
            </w:r>
          </w:p>
        </w:tc>
        <w:tc>
          <w:tcPr>
            <w:tcW w:w="10773" w:type="dxa"/>
            <w:tcBorders>
              <w:top w:val="single" w:sz="9" w:space="0" w:color="2F75B5"/>
              <w:left w:val="single" w:sz="9" w:space="0" w:color="2F75B5"/>
              <w:bottom w:val="single" w:sz="9" w:space="0" w:color="2F75B5"/>
              <w:right w:val="single" w:sz="9" w:space="0" w:color="2F75B5"/>
            </w:tcBorders>
            <w:shd w:val="clear" w:color="auto" w:fill="D9EAD3"/>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b/>
                <w:sz w:val="22"/>
              </w:rPr>
            </w:pPr>
            <w:r w:rsidRPr="00C15625">
              <w:rPr>
                <w:rFonts w:asciiTheme="majorHAnsi" w:hAnsiTheme="majorHAnsi" w:cstheme="majorHAnsi"/>
                <w:b/>
                <w:color w:val="000000"/>
                <w:sz w:val="22"/>
              </w:rPr>
              <w:t>IZRAŽAVANJE GLAZBOM I UZ GLAZBU</w:t>
            </w:r>
          </w:p>
        </w:tc>
      </w:tr>
      <w:tr w:rsidR="00167D0C" w:rsidRPr="00167D0C" w:rsidTr="00FE0BAE">
        <w:tc>
          <w:tcPr>
            <w:tcW w:w="2683" w:type="dxa"/>
            <w:tcBorders>
              <w:top w:val="single" w:sz="9" w:space="0" w:color="2F75B5"/>
              <w:left w:val="single" w:sz="9" w:space="0" w:color="2F75B5"/>
              <w:bottom w:val="single" w:sz="9" w:space="0" w:color="2F75B5"/>
              <w:right w:val="single" w:sz="9" w:space="0" w:color="2F75B5"/>
            </w:tcBorders>
            <w:shd w:val="clear" w:color="auto" w:fill="2F75B5"/>
            <w:tcMar>
              <w:top w:w="70" w:type="dxa"/>
              <w:left w:w="90" w:type="dxa"/>
              <w:bottom w:w="70" w:type="dxa"/>
              <w:right w:w="90" w:type="dxa"/>
            </w:tcMar>
          </w:tcPr>
          <w:p w:rsidR="00167D0C" w:rsidRPr="00167D0C" w:rsidRDefault="00167D0C" w:rsidP="00167D0C">
            <w:pPr>
              <w:spacing w:after="0" w:line="240" w:lineRule="auto"/>
              <w:jc w:val="center"/>
              <w:rPr>
                <w:rFonts w:asciiTheme="majorHAnsi" w:hAnsiTheme="majorHAnsi" w:cstheme="majorHAnsi"/>
                <w:sz w:val="22"/>
              </w:rPr>
            </w:pPr>
            <w:r w:rsidRPr="00167D0C">
              <w:rPr>
                <w:rFonts w:asciiTheme="majorHAnsi" w:hAnsiTheme="majorHAnsi" w:cstheme="majorHAnsi"/>
                <w:b/>
                <w:color w:val="FFFFFF"/>
              </w:rPr>
              <w:t>ISHOD</w:t>
            </w:r>
            <w:r w:rsidR="00FE0BAE" w:rsidRPr="006D10BE">
              <w:rPr>
                <w:rFonts w:asciiTheme="majorHAnsi" w:hAnsiTheme="majorHAnsi" w:cstheme="majorHAnsi"/>
                <w:b/>
                <w:color w:val="FFFFFF"/>
              </w:rPr>
              <w:t xml:space="preserve"> I RAZRADA ISHODA</w:t>
            </w:r>
          </w:p>
        </w:tc>
        <w:tc>
          <w:tcPr>
            <w:tcW w:w="1701" w:type="dxa"/>
            <w:tcBorders>
              <w:top w:val="single" w:sz="9" w:space="0" w:color="2F75B5"/>
              <w:left w:val="single" w:sz="9" w:space="0" w:color="2F75B5"/>
              <w:bottom w:val="single" w:sz="9" w:space="0" w:color="2F75B5"/>
              <w:right w:val="single" w:sz="9" w:space="0" w:color="2F75B5"/>
            </w:tcBorders>
            <w:shd w:val="clear" w:color="auto" w:fill="2F75B5"/>
            <w:tcMar>
              <w:top w:w="70" w:type="dxa"/>
              <w:left w:w="90" w:type="dxa"/>
              <w:bottom w:w="70" w:type="dxa"/>
              <w:right w:w="90" w:type="dxa"/>
            </w:tcMar>
          </w:tcPr>
          <w:p w:rsidR="00167D0C" w:rsidRPr="00167D0C" w:rsidRDefault="00167D0C" w:rsidP="00167D0C">
            <w:pPr>
              <w:spacing w:after="0" w:line="240" w:lineRule="auto"/>
              <w:jc w:val="center"/>
              <w:rPr>
                <w:rFonts w:asciiTheme="majorHAnsi" w:hAnsiTheme="majorHAnsi" w:cstheme="majorHAnsi"/>
                <w:sz w:val="22"/>
              </w:rPr>
            </w:pPr>
          </w:p>
        </w:tc>
        <w:tc>
          <w:tcPr>
            <w:tcW w:w="10773" w:type="dxa"/>
            <w:tcBorders>
              <w:top w:val="single" w:sz="9" w:space="0" w:color="2F75B5"/>
              <w:left w:val="single" w:sz="9" w:space="0" w:color="2F75B5"/>
              <w:bottom w:val="single" w:sz="9" w:space="0" w:color="2F75B5"/>
              <w:right w:val="single" w:sz="9" w:space="0" w:color="2F75B5"/>
            </w:tcBorders>
            <w:shd w:val="clear" w:color="auto" w:fill="2F75B5"/>
            <w:tcMar>
              <w:top w:w="70" w:type="dxa"/>
              <w:left w:w="90" w:type="dxa"/>
              <w:bottom w:w="70" w:type="dxa"/>
              <w:right w:w="90" w:type="dxa"/>
            </w:tcMar>
          </w:tcPr>
          <w:p w:rsidR="00167D0C" w:rsidRPr="00167D0C" w:rsidRDefault="00167D0C" w:rsidP="00167D0C">
            <w:pPr>
              <w:spacing w:after="0" w:line="240" w:lineRule="auto"/>
              <w:jc w:val="center"/>
              <w:rPr>
                <w:rFonts w:asciiTheme="majorHAnsi" w:hAnsiTheme="majorHAnsi" w:cstheme="majorHAnsi"/>
                <w:sz w:val="22"/>
              </w:rPr>
            </w:pPr>
            <w:r w:rsidRPr="00167D0C">
              <w:rPr>
                <w:rFonts w:asciiTheme="majorHAnsi" w:hAnsiTheme="majorHAnsi" w:cstheme="majorHAnsi"/>
                <w:b/>
                <w:color w:val="FFFFFF"/>
              </w:rPr>
              <w:t>ELEMENTI VREDNOVANJA</w:t>
            </w:r>
            <w:r w:rsidRPr="00167D0C">
              <w:rPr>
                <w:rFonts w:asciiTheme="majorHAnsi" w:hAnsiTheme="majorHAnsi" w:cstheme="majorHAnsi"/>
                <w:sz w:val="22"/>
              </w:rPr>
              <w:br/>
            </w:r>
            <w:r w:rsidRPr="00167D0C">
              <w:rPr>
                <w:rFonts w:asciiTheme="majorHAnsi" w:hAnsiTheme="majorHAnsi" w:cstheme="majorHAnsi"/>
                <w:b/>
                <w:color w:val="FFFFFF"/>
              </w:rPr>
              <w:t>Učenik/učenica:</w:t>
            </w:r>
          </w:p>
        </w:tc>
      </w:tr>
      <w:tr w:rsidR="00167D0C" w:rsidRPr="00167D0C" w:rsidTr="00FE0BAE">
        <w:tc>
          <w:tcPr>
            <w:tcW w:w="2683" w:type="dxa"/>
            <w:vMerge w:val="restart"/>
            <w:tcBorders>
              <w:top w:val="single" w:sz="9" w:space="0" w:color="2F75B5"/>
              <w:left w:val="single" w:sz="9" w:space="0" w:color="2F75B5"/>
              <w:bottom w:val="single" w:sz="9" w:space="0" w:color="2F75B5"/>
              <w:right w:val="single" w:sz="9" w:space="0" w:color="2F75B5"/>
            </w:tcBorders>
            <w:shd w:val="clear" w:color="auto" w:fill="EAF4FB"/>
            <w:tcMar>
              <w:top w:w="70" w:type="dxa"/>
              <w:left w:w="90" w:type="dxa"/>
              <w:bottom w:w="70" w:type="dxa"/>
              <w:right w:w="90" w:type="dxa"/>
            </w:tcMar>
          </w:tcPr>
          <w:p w:rsidR="00167D0C" w:rsidRPr="00501B59" w:rsidRDefault="00F04C69" w:rsidP="00167D0C">
            <w:pPr>
              <w:spacing w:after="0" w:line="240" w:lineRule="auto"/>
              <w:rPr>
                <w:rFonts w:asciiTheme="majorHAnsi" w:hAnsiTheme="majorHAnsi" w:cstheme="majorHAnsi"/>
              </w:rPr>
            </w:pPr>
            <w:r w:rsidRPr="00501B59">
              <w:rPr>
                <w:rFonts w:asciiTheme="majorHAnsi" w:hAnsiTheme="majorHAnsi" w:cstheme="majorHAnsi"/>
                <w:color w:val="000000"/>
              </w:rPr>
              <w:t>OŠ GK B.1</w:t>
            </w:r>
            <w:r w:rsidR="00167D0C" w:rsidRPr="00501B59">
              <w:rPr>
                <w:rFonts w:asciiTheme="majorHAnsi" w:hAnsiTheme="majorHAnsi" w:cstheme="majorHAnsi"/>
                <w:color w:val="000000"/>
              </w:rPr>
              <w:t>.3.</w:t>
            </w:r>
            <w:r w:rsidR="00167D0C" w:rsidRPr="00501B59">
              <w:rPr>
                <w:rFonts w:asciiTheme="majorHAnsi" w:hAnsiTheme="majorHAnsi" w:cstheme="majorHAnsi"/>
              </w:rPr>
              <w:br/>
            </w:r>
            <w:r w:rsidR="00167D0C" w:rsidRPr="00501B59">
              <w:rPr>
                <w:rFonts w:asciiTheme="majorHAnsi" w:hAnsiTheme="majorHAnsi" w:cstheme="majorHAnsi"/>
                <w:color w:val="000000"/>
              </w:rPr>
              <w:t>Učenik izvodi glazbene igre uz pjevanje, slušanje glazbe i pokret uz glazbu.</w:t>
            </w:r>
            <w:r w:rsidR="00167D0C" w:rsidRPr="00501B59">
              <w:rPr>
                <w:rFonts w:asciiTheme="majorHAnsi" w:hAnsiTheme="majorHAnsi" w:cstheme="majorHAnsi"/>
              </w:rPr>
              <w:br/>
            </w:r>
            <w:r w:rsidR="00167D0C" w:rsidRPr="00501B59">
              <w:rPr>
                <w:rFonts w:asciiTheme="majorHAnsi" w:hAnsiTheme="majorHAnsi" w:cstheme="majorHAnsi"/>
              </w:rPr>
              <w:br/>
            </w:r>
            <w:r w:rsidR="00167D0C" w:rsidRPr="00501B59">
              <w:rPr>
                <w:rFonts w:asciiTheme="majorHAnsi" w:hAnsiTheme="majorHAnsi" w:cstheme="majorHAnsi"/>
                <w:color w:val="000000"/>
              </w:rPr>
              <w:t>RAZRADA ISHODA</w:t>
            </w:r>
            <w:r w:rsidR="00167D0C" w:rsidRPr="00501B59">
              <w:rPr>
                <w:rFonts w:asciiTheme="majorHAnsi" w:hAnsiTheme="majorHAnsi" w:cstheme="majorHAnsi"/>
              </w:rPr>
              <w:br/>
            </w:r>
            <w:r w:rsidR="00167D0C" w:rsidRPr="00501B59">
              <w:rPr>
                <w:rFonts w:asciiTheme="majorHAnsi" w:hAnsiTheme="majorHAnsi" w:cstheme="majorHAnsi"/>
                <w:color w:val="000000"/>
              </w:rPr>
              <w:t>– Izvodi glazbene igre uz pjevanje, s tonovima/melodijama/ritmovima, uz slušanje glazbe, uz pokret te uvažava glazbeno-izražajne sastavnice.</w:t>
            </w: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ODLIČAN</w:t>
            </w:r>
          </w:p>
        </w:tc>
        <w:tc>
          <w:tcPr>
            <w:tcW w:w="1077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Cs w:val="16"/>
              </w:rPr>
            </w:pPr>
            <w:r w:rsidRPr="00C15625">
              <w:rPr>
                <w:rFonts w:asciiTheme="majorHAnsi" w:hAnsiTheme="majorHAnsi" w:cstheme="majorHAnsi"/>
                <w:color w:val="000000"/>
                <w:szCs w:val="16"/>
              </w:rPr>
              <w:t>– Samostalno, sigurno i točno izvodi glazbene igre s pjevanjem, s tonovima/melodijama/ritmovima, uz slušanje glazbe.</w:t>
            </w:r>
            <w:r w:rsidRPr="00C15625">
              <w:rPr>
                <w:rFonts w:asciiTheme="majorHAnsi" w:hAnsiTheme="majorHAnsi" w:cstheme="majorHAnsi"/>
                <w:szCs w:val="16"/>
              </w:rPr>
              <w:br/>
            </w:r>
            <w:r w:rsidRPr="00C15625">
              <w:rPr>
                <w:rFonts w:asciiTheme="majorHAnsi" w:hAnsiTheme="majorHAnsi" w:cstheme="majorHAnsi"/>
                <w:color w:val="000000"/>
                <w:szCs w:val="16"/>
              </w:rPr>
              <w:t>– Samostalno, sigurno i točno prati pokretom pjesme i skladbe uvažavajući glazbeno-izražajne sastavnice (metar/dobe, tempo, visina tona, dinamika).</w:t>
            </w:r>
          </w:p>
        </w:tc>
      </w:tr>
      <w:tr w:rsidR="00167D0C" w:rsidRPr="00167D0C" w:rsidTr="00FE0BAE">
        <w:tc>
          <w:tcPr>
            <w:tcW w:w="2683"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501B59" w:rsidRDefault="00167D0C" w:rsidP="00167D0C">
            <w:pPr>
              <w:spacing w:after="200" w:line="276" w:lineRule="auto"/>
              <w:rPr>
                <w:rFonts w:asciiTheme="majorHAnsi" w:hAnsiTheme="majorHAnsi" w:cstheme="majorHAnsi"/>
              </w:rPr>
            </w:pP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VRLO DOBAR</w:t>
            </w:r>
          </w:p>
        </w:tc>
        <w:tc>
          <w:tcPr>
            <w:tcW w:w="1077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C15625" w:rsidRDefault="00D64B23" w:rsidP="00167D0C">
            <w:pPr>
              <w:spacing w:after="0" w:line="240" w:lineRule="auto"/>
              <w:rPr>
                <w:rFonts w:asciiTheme="majorHAnsi" w:hAnsiTheme="majorHAnsi" w:cstheme="majorHAnsi"/>
                <w:color w:val="000000"/>
                <w:szCs w:val="16"/>
              </w:rPr>
            </w:pPr>
            <w:r w:rsidRPr="00C15625">
              <w:rPr>
                <w:rFonts w:asciiTheme="majorHAnsi" w:hAnsiTheme="majorHAnsi" w:cstheme="majorHAnsi"/>
                <w:color w:val="000000"/>
                <w:szCs w:val="16"/>
              </w:rPr>
              <w:t>– Uglavnom s</w:t>
            </w:r>
            <w:r w:rsidR="00167D0C" w:rsidRPr="00C15625">
              <w:rPr>
                <w:rFonts w:asciiTheme="majorHAnsi" w:hAnsiTheme="majorHAnsi" w:cstheme="majorHAnsi"/>
                <w:color w:val="000000"/>
                <w:szCs w:val="16"/>
              </w:rPr>
              <w:t>amostalno i točno izvodi glazbene igre s pjevanjem, s tonovima/melodijama/ritmovima, uz slušanje glazbe.</w:t>
            </w:r>
            <w:r w:rsidR="00167D0C" w:rsidRPr="00C15625">
              <w:rPr>
                <w:rFonts w:asciiTheme="majorHAnsi" w:hAnsiTheme="majorHAnsi" w:cstheme="majorHAnsi"/>
                <w:szCs w:val="16"/>
              </w:rPr>
              <w:br/>
            </w:r>
            <w:r w:rsidR="00167D0C" w:rsidRPr="00C15625">
              <w:rPr>
                <w:rFonts w:asciiTheme="majorHAnsi" w:hAnsiTheme="majorHAnsi" w:cstheme="majorHAnsi"/>
                <w:color w:val="000000"/>
                <w:szCs w:val="16"/>
              </w:rPr>
              <w:t>– Samostalno i točno prati pokretom pjesme i skladbe uvažavajući glazbeno-izražajne sastavnice (metar/dobe, tempo, visina tona, dinamika).</w:t>
            </w:r>
          </w:p>
          <w:p w:rsidR="006D10BE" w:rsidRPr="00C15625" w:rsidRDefault="006D10BE" w:rsidP="00167D0C">
            <w:pPr>
              <w:spacing w:after="0" w:line="240" w:lineRule="auto"/>
              <w:rPr>
                <w:rFonts w:asciiTheme="majorHAnsi" w:hAnsiTheme="majorHAnsi" w:cstheme="majorHAnsi"/>
                <w:szCs w:val="16"/>
              </w:rPr>
            </w:pPr>
            <w:r w:rsidRPr="00C15625">
              <w:rPr>
                <w:rFonts w:asciiTheme="majorHAnsi" w:hAnsiTheme="majorHAnsi" w:cstheme="majorHAnsi"/>
                <w:color w:val="000000"/>
                <w:szCs w:val="16"/>
              </w:rPr>
              <w:t xml:space="preserve">   </w:t>
            </w:r>
            <w:r w:rsidRPr="00C15625">
              <w:t>Manja odstupanja ispravlja nakon kratkoga poticaja.</w:t>
            </w:r>
          </w:p>
        </w:tc>
      </w:tr>
      <w:tr w:rsidR="00167D0C" w:rsidRPr="00167D0C" w:rsidTr="00FE0BAE">
        <w:tc>
          <w:tcPr>
            <w:tcW w:w="2683"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501B59" w:rsidRDefault="00167D0C" w:rsidP="00167D0C">
            <w:pPr>
              <w:spacing w:after="200" w:line="276" w:lineRule="auto"/>
              <w:rPr>
                <w:rFonts w:asciiTheme="majorHAnsi" w:hAnsiTheme="majorHAnsi" w:cstheme="majorHAnsi"/>
              </w:rPr>
            </w:pP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DOBAR</w:t>
            </w:r>
          </w:p>
        </w:tc>
        <w:tc>
          <w:tcPr>
            <w:tcW w:w="1077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Cs w:val="16"/>
              </w:rPr>
            </w:pPr>
            <w:r w:rsidRPr="00C15625">
              <w:rPr>
                <w:rFonts w:asciiTheme="majorHAnsi" w:hAnsiTheme="majorHAnsi" w:cstheme="majorHAnsi"/>
                <w:color w:val="000000"/>
                <w:szCs w:val="16"/>
              </w:rPr>
              <w:t>– Uglavnom samostalno i djelomično točno izvodi glazbene igre s pjevanjem, s tonovima/melodijama/ritmovima, uz slušanje glazbe.</w:t>
            </w:r>
            <w:r w:rsidRPr="00C15625">
              <w:rPr>
                <w:rFonts w:asciiTheme="majorHAnsi" w:hAnsiTheme="majorHAnsi" w:cstheme="majorHAnsi"/>
                <w:szCs w:val="16"/>
              </w:rPr>
              <w:br/>
            </w:r>
            <w:r w:rsidRPr="00C15625">
              <w:rPr>
                <w:rFonts w:asciiTheme="majorHAnsi" w:hAnsiTheme="majorHAnsi" w:cstheme="majorHAnsi"/>
                <w:color w:val="000000"/>
                <w:szCs w:val="16"/>
              </w:rPr>
              <w:t>– Povremeno prati pokretom pjesme i skladbe uvažavajući glazbeno-izražajne sastavnice (metar/dobe, tempo, visina tona, dinamika).</w:t>
            </w:r>
          </w:p>
        </w:tc>
      </w:tr>
      <w:tr w:rsidR="00167D0C" w:rsidRPr="00167D0C" w:rsidTr="00FE0BAE">
        <w:tc>
          <w:tcPr>
            <w:tcW w:w="2683"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501B59" w:rsidRDefault="00167D0C" w:rsidP="00167D0C">
            <w:pPr>
              <w:spacing w:after="200" w:line="276" w:lineRule="auto"/>
              <w:rPr>
                <w:rFonts w:asciiTheme="majorHAnsi" w:hAnsiTheme="majorHAnsi" w:cstheme="majorHAnsi"/>
              </w:rPr>
            </w:pP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DOVOLJAN</w:t>
            </w:r>
          </w:p>
        </w:tc>
        <w:tc>
          <w:tcPr>
            <w:tcW w:w="1077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Cs w:val="16"/>
              </w:rPr>
            </w:pPr>
            <w:r w:rsidRPr="00C15625">
              <w:rPr>
                <w:rFonts w:asciiTheme="majorHAnsi" w:hAnsiTheme="majorHAnsi" w:cstheme="majorHAnsi"/>
                <w:color w:val="000000"/>
                <w:szCs w:val="16"/>
              </w:rPr>
              <w:t>– Uz poticaj djelomično točno izvodi glazbene igre s pjevanjem, s tonovima/melodijama/ritmovima, uz slušanje glazbe.</w:t>
            </w:r>
            <w:r w:rsidRPr="00C15625">
              <w:rPr>
                <w:rFonts w:asciiTheme="majorHAnsi" w:hAnsiTheme="majorHAnsi" w:cstheme="majorHAnsi"/>
                <w:szCs w:val="16"/>
              </w:rPr>
              <w:br/>
            </w:r>
            <w:r w:rsidRPr="00C15625">
              <w:rPr>
                <w:rFonts w:asciiTheme="majorHAnsi" w:hAnsiTheme="majorHAnsi" w:cstheme="majorHAnsi"/>
                <w:color w:val="000000"/>
                <w:szCs w:val="16"/>
              </w:rPr>
              <w:t>– Uz poticaj prati pokretom pjesme i skladbe ponekad uvažavajući glazbeno-izražajne sastavnice (metar/dobe, tempo, visina tona, dinamika).</w:t>
            </w:r>
            <w:r w:rsidRPr="00C15625">
              <w:rPr>
                <w:rFonts w:asciiTheme="majorHAnsi" w:hAnsiTheme="majorHAnsi" w:cstheme="majorHAnsi"/>
                <w:szCs w:val="16"/>
              </w:rPr>
              <w:br/>
            </w:r>
            <w:r w:rsidRPr="00C15625">
              <w:rPr>
                <w:rFonts w:asciiTheme="majorHAnsi" w:hAnsiTheme="majorHAnsi" w:cstheme="majorHAnsi"/>
                <w:color w:val="000000"/>
                <w:szCs w:val="16"/>
              </w:rPr>
              <w:t>– Potrebno je učestalo skretanje pozornosti.</w:t>
            </w:r>
          </w:p>
        </w:tc>
      </w:tr>
      <w:tr w:rsidR="00167D0C" w:rsidRPr="00167D0C" w:rsidTr="00FE0BAE">
        <w:tc>
          <w:tcPr>
            <w:tcW w:w="2683"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501B59" w:rsidRDefault="00167D0C" w:rsidP="00167D0C">
            <w:pPr>
              <w:spacing w:after="200" w:line="276" w:lineRule="auto"/>
              <w:rPr>
                <w:rFonts w:asciiTheme="majorHAnsi" w:hAnsiTheme="majorHAnsi" w:cstheme="majorHAnsi"/>
              </w:rPr>
            </w:pP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NEDOVOLJAN</w:t>
            </w:r>
          </w:p>
        </w:tc>
        <w:tc>
          <w:tcPr>
            <w:tcW w:w="1077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Cs w:val="16"/>
              </w:rPr>
            </w:pPr>
            <w:r w:rsidRPr="00C15625">
              <w:rPr>
                <w:rFonts w:asciiTheme="majorHAnsi" w:hAnsiTheme="majorHAnsi" w:cstheme="majorHAnsi"/>
                <w:color w:val="000000"/>
                <w:szCs w:val="16"/>
              </w:rPr>
              <w:t>– I uz poticaj teško izvodi glazbene igre s pjevanjem, s tonovima/melodijama/ritmovima, uz slušanje glazbe.</w:t>
            </w:r>
            <w:r w:rsidRPr="00C15625">
              <w:rPr>
                <w:rFonts w:asciiTheme="majorHAnsi" w:hAnsiTheme="majorHAnsi" w:cstheme="majorHAnsi"/>
                <w:szCs w:val="16"/>
              </w:rPr>
              <w:br/>
            </w:r>
            <w:r w:rsidRPr="00C15625">
              <w:rPr>
                <w:rFonts w:asciiTheme="majorHAnsi" w:hAnsiTheme="majorHAnsi" w:cstheme="majorHAnsi"/>
                <w:color w:val="000000"/>
                <w:szCs w:val="16"/>
              </w:rPr>
              <w:t xml:space="preserve">– Ne </w:t>
            </w:r>
            <w:r w:rsidR="00501B59">
              <w:rPr>
                <w:rFonts w:asciiTheme="majorHAnsi" w:hAnsiTheme="majorHAnsi" w:cstheme="majorHAnsi"/>
                <w:color w:val="000000"/>
                <w:szCs w:val="16"/>
              </w:rPr>
              <w:t xml:space="preserve">prati pokretom pjesme i skladbe   </w:t>
            </w:r>
            <w:r w:rsidRPr="00C15625">
              <w:rPr>
                <w:rFonts w:asciiTheme="majorHAnsi" w:hAnsiTheme="majorHAnsi" w:cstheme="majorHAnsi"/>
                <w:color w:val="000000"/>
                <w:szCs w:val="16"/>
              </w:rPr>
              <w:t>– Potrebno je učestalo skretanje pozornosti.</w:t>
            </w:r>
          </w:p>
        </w:tc>
      </w:tr>
      <w:tr w:rsidR="00167D0C" w:rsidRPr="00167D0C" w:rsidTr="00FE0BAE">
        <w:tc>
          <w:tcPr>
            <w:tcW w:w="2683" w:type="dxa"/>
            <w:vMerge w:val="restart"/>
            <w:tcBorders>
              <w:top w:val="single" w:sz="9" w:space="0" w:color="2F75B5"/>
              <w:left w:val="single" w:sz="9" w:space="0" w:color="2F75B5"/>
              <w:bottom w:val="single" w:sz="9" w:space="0" w:color="2F75B5"/>
              <w:right w:val="single" w:sz="9" w:space="0" w:color="2F75B5"/>
            </w:tcBorders>
            <w:shd w:val="clear" w:color="auto" w:fill="EAF4FB"/>
            <w:tcMar>
              <w:top w:w="70" w:type="dxa"/>
              <w:left w:w="90" w:type="dxa"/>
              <w:bottom w:w="70" w:type="dxa"/>
              <w:right w:w="90" w:type="dxa"/>
            </w:tcMar>
          </w:tcPr>
          <w:p w:rsidR="00167D0C" w:rsidRPr="00501B59" w:rsidRDefault="00F04C69" w:rsidP="006D10BE">
            <w:pPr>
              <w:spacing w:after="0" w:line="240" w:lineRule="auto"/>
              <w:rPr>
                <w:rFonts w:asciiTheme="majorHAnsi" w:hAnsiTheme="majorHAnsi" w:cstheme="majorHAnsi"/>
              </w:rPr>
            </w:pPr>
            <w:r w:rsidRPr="00501B59">
              <w:rPr>
                <w:rFonts w:asciiTheme="majorHAnsi" w:hAnsiTheme="majorHAnsi" w:cstheme="majorHAnsi"/>
                <w:color w:val="000000"/>
              </w:rPr>
              <w:t>OŠ GK B.1</w:t>
            </w:r>
            <w:r w:rsidR="00167D0C" w:rsidRPr="00501B59">
              <w:rPr>
                <w:rFonts w:asciiTheme="majorHAnsi" w:hAnsiTheme="majorHAnsi" w:cstheme="majorHAnsi"/>
                <w:color w:val="000000"/>
              </w:rPr>
              <w:t>.4.</w:t>
            </w:r>
            <w:r w:rsidR="00167D0C" w:rsidRPr="00501B59">
              <w:rPr>
                <w:rFonts w:asciiTheme="majorHAnsi" w:hAnsiTheme="majorHAnsi" w:cstheme="majorHAnsi"/>
              </w:rPr>
              <w:br/>
            </w:r>
            <w:r w:rsidR="00167D0C" w:rsidRPr="00501B59">
              <w:rPr>
                <w:rFonts w:asciiTheme="majorHAnsi" w:hAnsiTheme="majorHAnsi" w:cstheme="majorHAnsi"/>
                <w:color w:val="000000"/>
              </w:rPr>
              <w:t>Učenik stvara/improvizira melodijske i ritamske cjeline te svira uz pjesme/brojalice koje izvodi.</w:t>
            </w:r>
            <w:r w:rsidR="00167D0C" w:rsidRPr="00501B59">
              <w:rPr>
                <w:rFonts w:asciiTheme="majorHAnsi" w:hAnsiTheme="majorHAnsi" w:cstheme="majorHAnsi"/>
              </w:rPr>
              <w:br/>
            </w:r>
            <w:r w:rsidR="00167D0C" w:rsidRPr="00501B59">
              <w:rPr>
                <w:rFonts w:asciiTheme="majorHAnsi" w:hAnsiTheme="majorHAnsi" w:cstheme="majorHAnsi"/>
              </w:rPr>
              <w:br/>
            </w:r>
            <w:r w:rsidR="00167D0C" w:rsidRPr="00501B59">
              <w:rPr>
                <w:rFonts w:asciiTheme="majorHAnsi" w:hAnsiTheme="majorHAnsi" w:cstheme="majorHAnsi"/>
                <w:color w:val="000000"/>
              </w:rPr>
              <w:t>RAZRADA ISHODA</w:t>
            </w:r>
            <w:r w:rsidR="00167D0C" w:rsidRPr="00501B59">
              <w:rPr>
                <w:rFonts w:asciiTheme="majorHAnsi" w:hAnsiTheme="majorHAnsi" w:cstheme="majorHAnsi"/>
              </w:rPr>
              <w:br/>
            </w:r>
            <w:r w:rsidR="00167D0C" w:rsidRPr="00501B59">
              <w:rPr>
                <w:rFonts w:asciiTheme="majorHAnsi" w:hAnsiTheme="majorHAnsi" w:cstheme="majorHAnsi"/>
                <w:color w:val="000000"/>
              </w:rPr>
              <w:t>– stvara/improvizira melodijske i ritamske cjeline pjevanjem, pokretom, pljeskanjem, koračanjem ili udaraljkama</w:t>
            </w:r>
            <w:r w:rsidR="00167D0C" w:rsidRPr="00501B59">
              <w:rPr>
                <w:rFonts w:asciiTheme="majorHAnsi" w:hAnsiTheme="majorHAnsi" w:cstheme="majorHAnsi"/>
              </w:rPr>
              <w:br/>
            </w:r>
            <w:r w:rsidR="00167D0C" w:rsidRPr="00501B59">
              <w:rPr>
                <w:rFonts w:asciiTheme="majorHAnsi" w:hAnsiTheme="majorHAnsi" w:cstheme="majorHAnsi"/>
                <w:color w:val="000000"/>
              </w:rPr>
              <w:t>– svira na udaraljkama ili tjeloglazbom uz pjesme/brojalice koje pjeva/izvodi</w:t>
            </w:r>
            <w:r w:rsidR="00167D0C" w:rsidRPr="00501B59">
              <w:rPr>
                <w:rFonts w:asciiTheme="majorHAnsi" w:hAnsiTheme="majorHAnsi" w:cstheme="majorHAnsi"/>
              </w:rPr>
              <w:br/>
            </w: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ODLIČAN</w:t>
            </w:r>
          </w:p>
        </w:tc>
        <w:tc>
          <w:tcPr>
            <w:tcW w:w="1077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C15625" w:rsidRDefault="00167D0C" w:rsidP="006D10BE">
            <w:pPr>
              <w:spacing w:after="0" w:line="240" w:lineRule="auto"/>
              <w:rPr>
                <w:rFonts w:asciiTheme="majorHAnsi" w:hAnsiTheme="majorHAnsi" w:cstheme="majorHAnsi"/>
                <w:color w:val="000000"/>
                <w:szCs w:val="16"/>
              </w:rPr>
            </w:pPr>
            <w:r w:rsidRPr="00C15625">
              <w:rPr>
                <w:rFonts w:asciiTheme="majorHAnsi" w:hAnsiTheme="majorHAnsi" w:cstheme="majorHAnsi"/>
                <w:color w:val="000000"/>
                <w:szCs w:val="16"/>
              </w:rPr>
              <w:t>– Samostalno stvara složene melodijske i ritamske cjeline pjevanjem, pokretom, pljeskanjem, lupkanjem, koračanjem ili udaraljkama.</w:t>
            </w:r>
            <w:r w:rsidRPr="00C15625">
              <w:rPr>
                <w:rFonts w:asciiTheme="majorHAnsi" w:hAnsiTheme="majorHAnsi" w:cstheme="majorHAnsi"/>
                <w:szCs w:val="16"/>
              </w:rPr>
              <w:br/>
            </w:r>
            <w:r w:rsidRPr="00C15625">
              <w:rPr>
                <w:rFonts w:asciiTheme="majorHAnsi" w:hAnsiTheme="majorHAnsi" w:cstheme="majorHAnsi"/>
                <w:color w:val="000000"/>
                <w:szCs w:val="16"/>
              </w:rPr>
              <w:t xml:space="preserve">– Samostalno i točno svira na udaraljkama ili tjeloglazbom uz pjesme </w:t>
            </w:r>
            <w:r w:rsidR="006D10BE" w:rsidRPr="00C15625">
              <w:rPr>
                <w:rFonts w:asciiTheme="majorHAnsi" w:hAnsiTheme="majorHAnsi" w:cstheme="majorHAnsi"/>
                <w:color w:val="000000"/>
                <w:szCs w:val="16"/>
              </w:rPr>
              <w:t>ili brojalice koje pjeva/izvodi</w:t>
            </w:r>
          </w:p>
          <w:p w:rsidR="006D10BE" w:rsidRPr="00C15625" w:rsidRDefault="00501B59" w:rsidP="006D10BE">
            <w:pPr>
              <w:spacing w:after="0" w:line="240" w:lineRule="auto"/>
              <w:rPr>
                <w:rFonts w:asciiTheme="majorHAnsi" w:hAnsiTheme="majorHAnsi" w:cstheme="majorHAnsi"/>
                <w:szCs w:val="16"/>
              </w:rPr>
            </w:pPr>
            <w:r>
              <w:rPr>
                <w:rFonts w:asciiTheme="majorHAnsi" w:eastAsia="Calibri" w:hAnsiTheme="majorHAnsi" w:cstheme="majorHAnsi"/>
                <w:szCs w:val="16"/>
                <w:lang w:val="hr-HR"/>
              </w:rPr>
              <w:t xml:space="preserve">   </w:t>
            </w:r>
            <w:r w:rsidR="006D10BE" w:rsidRPr="00C15625">
              <w:rPr>
                <w:rFonts w:asciiTheme="majorHAnsi" w:eastAsia="Calibri" w:hAnsiTheme="majorHAnsi" w:cstheme="majorHAnsi"/>
                <w:szCs w:val="16"/>
                <w:lang w:val="hr-HR"/>
              </w:rPr>
              <w:t>Udaraljke</w:t>
            </w:r>
            <w:r w:rsidR="006D10BE" w:rsidRPr="00C15625">
              <w:rPr>
                <w:rFonts w:asciiTheme="majorHAnsi" w:eastAsia="Calibri" w:hAnsiTheme="majorHAnsi" w:cstheme="majorHAnsi"/>
                <w:spacing w:val="-11"/>
                <w:szCs w:val="16"/>
                <w:lang w:val="hr-HR"/>
              </w:rPr>
              <w:t xml:space="preserve"> </w:t>
            </w:r>
            <w:r w:rsidR="006D10BE" w:rsidRPr="00C15625">
              <w:rPr>
                <w:rFonts w:asciiTheme="majorHAnsi" w:eastAsia="Calibri" w:hAnsiTheme="majorHAnsi" w:cstheme="majorHAnsi"/>
                <w:szCs w:val="16"/>
                <w:lang w:val="hr-HR"/>
              </w:rPr>
              <w:t>iz</w:t>
            </w:r>
            <w:r w:rsidR="006D10BE" w:rsidRPr="00C15625">
              <w:rPr>
                <w:rFonts w:asciiTheme="majorHAnsi" w:eastAsia="Calibri" w:hAnsiTheme="majorHAnsi" w:cstheme="majorHAnsi"/>
                <w:spacing w:val="-10"/>
                <w:szCs w:val="16"/>
                <w:lang w:val="hr-HR"/>
              </w:rPr>
              <w:t xml:space="preserve"> </w:t>
            </w:r>
            <w:r w:rsidR="006D10BE" w:rsidRPr="00C15625">
              <w:rPr>
                <w:rFonts w:asciiTheme="majorHAnsi" w:eastAsia="Calibri" w:hAnsiTheme="majorHAnsi" w:cstheme="majorHAnsi"/>
                <w:szCs w:val="16"/>
                <w:lang w:val="hr-HR"/>
              </w:rPr>
              <w:t>dječjeg</w:t>
            </w:r>
            <w:r w:rsidR="006D10BE" w:rsidRPr="00C15625">
              <w:rPr>
                <w:rFonts w:asciiTheme="majorHAnsi" w:eastAsia="Calibri" w:hAnsiTheme="majorHAnsi" w:cstheme="majorHAnsi"/>
                <w:spacing w:val="-10"/>
                <w:szCs w:val="16"/>
                <w:lang w:val="hr-HR"/>
              </w:rPr>
              <w:t xml:space="preserve"> </w:t>
            </w:r>
            <w:r w:rsidR="006D10BE" w:rsidRPr="00C15625">
              <w:rPr>
                <w:rFonts w:asciiTheme="majorHAnsi" w:eastAsia="Calibri" w:hAnsiTheme="majorHAnsi" w:cstheme="majorHAnsi"/>
                <w:szCs w:val="16"/>
                <w:lang w:val="hr-HR"/>
              </w:rPr>
              <w:t>instrumentarija</w:t>
            </w:r>
            <w:r w:rsidR="006D10BE" w:rsidRPr="00C15625">
              <w:rPr>
                <w:rFonts w:asciiTheme="majorHAnsi" w:eastAsia="Calibri" w:hAnsiTheme="majorHAnsi" w:cstheme="majorHAnsi"/>
                <w:spacing w:val="-10"/>
                <w:szCs w:val="16"/>
                <w:lang w:val="hr-HR"/>
              </w:rPr>
              <w:t xml:space="preserve"> </w:t>
            </w:r>
            <w:r w:rsidR="006D10BE" w:rsidRPr="00C15625">
              <w:rPr>
                <w:rFonts w:asciiTheme="majorHAnsi" w:eastAsia="Calibri" w:hAnsiTheme="majorHAnsi" w:cstheme="majorHAnsi"/>
                <w:szCs w:val="16"/>
                <w:lang w:val="hr-HR"/>
              </w:rPr>
              <w:t xml:space="preserve">koristi </w:t>
            </w:r>
            <w:r w:rsidR="006D10BE" w:rsidRPr="00C15625">
              <w:rPr>
                <w:rFonts w:asciiTheme="majorHAnsi" w:eastAsia="Calibri" w:hAnsiTheme="majorHAnsi" w:cstheme="majorHAnsi"/>
                <w:spacing w:val="-2"/>
                <w:szCs w:val="16"/>
                <w:lang w:val="hr-HR"/>
              </w:rPr>
              <w:t>ispravno.</w:t>
            </w:r>
          </w:p>
        </w:tc>
      </w:tr>
      <w:tr w:rsidR="00167D0C" w:rsidRPr="00167D0C" w:rsidTr="00FE0BAE">
        <w:tc>
          <w:tcPr>
            <w:tcW w:w="2683"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167D0C" w:rsidRDefault="00167D0C" w:rsidP="00167D0C">
            <w:pPr>
              <w:spacing w:after="200" w:line="276" w:lineRule="auto"/>
              <w:rPr>
                <w:rFonts w:asciiTheme="majorHAnsi" w:hAnsiTheme="majorHAnsi" w:cstheme="majorHAnsi"/>
                <w:sz w:val="22"/>
              </w:rPr>
            </w:pP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VRLO DOBAR</w:t>
            </w:r>
          </w:p>
        </w:tc>
        <w:tc>
          <w:tcPr>
            <w:tcW w:w="1077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C15625" w:rsidRDefault="00167D0C" w:rsidP="006D10BE">
            <w:pPr>
              <w:spacing w:after="0" w:line="240" w:lineRule="auto"/>
              <w:rPr>
                <w:rFonts w:asciiTheme="majorHAnsi" w:hAnsiTheme="majorHAnsi" w:cstheme="majorHAnsi"/>
                <w:szCs w:val="16"/>
              </w:rPr>
            </w:pPr>
            <w:r w:rsidRPr="00C15625">
              <w:rPr>
                <w:rFonts w:asciiTheme="majorHAnsi" w:hAnsiTheme="majorHAnsi" w:cstheme="majorHAnsi"/>
                <w:color w:val="000000"/>
                <w:szCs w:val="16"/>
              </w:rPr>
              <w:t>– U skupini stvara jednostavne melodijske i ritamske cjeline pjevanjem, pokretom, pljeskanjem, lupkanjem, koračanjem ili udaraljkama.</w:t>
            </w:r>
            <w:r w:rsidRPr="00C15625">
              <w:rPr>
                <w:rFonts w:asciiTheme="majorHAnsi" w:hAnsiTheme="majorHAnsi" w:cstheme="majorHAnsi"/>
                <w:szCs w:val="16"/>
              </w:rPr>
              <w:br/>
            </w:r>
            <w:r w:rsidRPr="00C15625">
              <w:rPr>
                <w:rFonts w:asciiTheme="majorHAnsi" w:hAnsiTheme="majorHAnsi" w:cstheme="majorHAnsi"/>
                <w:color w:val="000000"/>
                <w:szCs w:val="16"/>
              </w:rPr>
              <w:t>– Svira na udaraljkama ili tjeloglazbom uz pjesme/brojalice koje pjeva/izvodi uz manja odstupanja u tekstu i/ili ritmu.</w:t>
            </w:r>
            <w:r w:rsidRPr="00C15625">
              <w:rPr>
                <w:rFonts w:asciiTheme="majorHAnsi" w:hAnsiTheme="majorHAnsi" w:cstheme="majorHAnsi"/>
                <w:szCs w:val="16"/>
              </w:rPr>
              <w:br/>
            </w:r>
            <w:r w:rsidR="006D10BE" w:rsidRPr="00C15625">
              <w:rPr>
                <w:rFonts w:asciiTheme="majorHAnsi" w:eastAsia="Calibri" w:hAnsiTheme="majorHAnsi" w:cstheme="majorHAnsi"/>
                <w:szCs w:val="16"/>
                <w:lang w:val="hr-HR"/>
              </w:rPr>
              <w:t xml:space="preserve">   Udaraljke iz dječjeg instrumentarija koristi najčešće na pravilan način.</w:t>
            </w:r>
            <w:r w:rsidR="001541C1" w:rsidRPr="00C15625">
              <w:rPr>
                <w:rFonts w:asciiTheme="majorHAnsi" w:eastAsia="Calibri" w:hAnsiTheme="majorHAnsi" w:cstheme="majorHAnsi"/>
                <w:szCs w:val="16"/>
                <w:lang w:val="hr-HR"/>
              </w:rPr>
              <w:t xml:space="preserve"> </w:t>
            </w:r>
            <w:r w:rsidR="001541C1" w:rsidRPr="00C15625">
              <w:t xml:space="preserve"> Manja odstupanja ispravlja nakon kratkoga poticaja.</w:t>
            </w:r>
          </w:p>
        </w:tc>
      </w:tr>
      <w:tr w:rsidR="00167D0C" w:rsidRPr="00167D0C" w:rsidTr="00FE0BAE">
        <w:tc>
          <w:tcPr>
            <w:tcW w:w="2683"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167D0C" w:rsidRDefault="00167D0C" w:rsidP="00167D0C">
            <w:pPr>
              <w:spacing w:after="200" w:line="276" w:lineRule="auto"/>
              <w:rPr>
                <w:rFonts w:asciiTheme="majorHAnsi" w:hAnsiTheme="majorHAnsi" w:cstheme="majorHAnsi"/>
                <w:sz w:val="22"/>
              </w:rPr>
            </w:pP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DOBAR</w:t>
            </w:r>
          </w:p>
        </w:tc>
        <w:tc>
          <w:tcPr>
            <w:tcW w:w="1077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501B59" w:rsidRDefault="00167D0C" w:rsidP="006D10BE">
            <w:pPr>
              <w:spacing w:after="0" w:line="240" w:lineRule="auto"/>
              <w:rPr>
                <w:rFonts w:asciiTheme="majorHAnsi" w:hAnsiTheme="majorHAnsi" w:cstheme="majorHAnsi"/>
                <w:color w:val="000000"/>
                <w:szCs w:val="16"/>
              </w:rPr>
            </w:pPr>
            <w:r w:rsidRPr="00C15625">
              <w:rPr>
                <w:rFonts w:asciiTheme="majorHAnsi" w:hAnsiTheme="majorHAnsi" w:cstheme="majorHAnsi"/>
                <w:color w:val="000000"/>
                <w:szCs w:val="16"/>
              </w:rPr>
              <w:t xml:space="preserve">– U skupini ponavlja i izvodi jednostavne melodijske i ritamske cjeline pjevanjem, pokretom, pljeskanjem, lupkanjem, koračanjem ili </w:t>
            </w:r>
          </w:p>
          <w:p w:rsidR="00167D0C" w:rsidRPr="00C15625" w:rsidRDefault="00501B59" w:rsidP="006D10BE">
            <w:pPr>
              <w:spacing w:after="0" w:line="240" w:lineRule="auto"/>
              <w:rPr>
                <w:rFonts w:asciiTheme="majorHAnsi" w:hAnsiTheme="majorHAnsi" w:cstheme="majorHAnsi"/>
                <w:szCs w:val="16"/>
              </w:rPr>
            </w:pPr>
            <w:r>
              <w:rPr>
                <w:rFonts w:asciiTheme="majorHAnsi" w:hAnsiTheme="majorHAnsi" w:cstheme="majorHAnsi"/>
                <w:color w:val="000000"/>
                <w:szCs w:val="16"/>
              </w:rPr>
              <w:t xml:space="preserve">   </w:t>
            </w:r>
            <w:r w:rsidR="00167D0C" w:rsidRPr="00C15625">
              <w:rPr>
                <w:rFonts w:asciiTheme="majorHAnsi" w:hAnsiTheme="majorHAnsi" w:cstheme="majorHAnsi"/>
                <w:color w:val="000000"/>
                <w:szCs w:val="16"/>
              </w:rPr>
              <w:t>udaraljkama.</w:t>
            </w:r>
            <w:r>
              <w:rPr>
                <w:rFonts w:asciiTheme="majorHAnsi" w:hAnsiTheme="majorHAnsi" w:cstheme="majorHAnsi"/>
                <w:szCs w:val="16"/>
              </w:rPr>
              <w:t xml:space="preserve">   </w:t>
            </w:r>
            <w:r w:rsidR="00167D0C" w:rsidRPr="00C15625">
              <w:rPr>
                <w:rFonts w:asciiTheme="majorHAnsi" w:hAnsiTheme="majorHAnsi" w:cstheme="majorHAnsi"/>
                <w:color w:val="000000"/>
                <w:szCs w:val="16"/>
              </w:rPr>
              <w:t>– Svira na udaraljkama ili tjeloglazbom uz pjesme/brojalice koje pjeva/izvodi uz veća odstupanja u tekstu i/ili ritmu.</w:t>
            </w:r>
            <w:r w:rsidR="00167D0C" w:rsidRPr="00C15625">
              <w:rPr>
                <w:rFonts w:asciiTheme="majorHAnsi" w:hAnsiTheme="majorHAnsi" w:cstheme="majorHAnsi"/>
                <w:szCs w:val="16"/>
              </w:rPr>
              <w:br/>
            </w:r>
            <w:r w:rsidR="006D10BE" w:rsidRPr="00C15625">
              <w:rPr>
                <w:rFonts w:asciiTheme="majorHAnsi" w:eastAsia="Calibri" w:hAnsiTheme="majorHAnsi" w:cstheme="majorHAnsi"/>
                <w:szCs w:val="16"/>
                <w:lang w:val="hr-HR"/>
              </w:rPr>
              <w:t xml:space="preserve">   Udaraljke iz dječjeg instrumentarija koristi na djelomično pravilan</w:t>
            </w:r>
            <w:r w:rsidR="006D10BE" w:rsidRPr="00C15625">
              <w:rPr>
                <w:rFonts w:asciiTheme="majorHAnsi" w:eastAsia="Calibri" w:hAnsiTheme="majorHAnsi" w:cstheme="majorHAnsi"/>
                <w:spacing w:val="-9"/>
                <w:szCs w:val="16"/>
                <w:lang w:val="hr-HR"/>
              </w:rPr>
              <w:t xml:space="preserve">  </w:t>
            </w:r>
            <w:r w:rsidR="006D10BE" w:rsidRPr="00C15625">
              <w:rPr>
                <w:rFonts w:asciiTheme="majorHAnsi" w:eastAsia="Calibri" w:hAnsiTheme="majorHAnsi" w:cstheme="majorHAnsi"/>
                <w:szCs w:val="16"/>
                <w:lang w:val="hr-HR"/>
              </w:rPr>
              <w:t>način</w:t>
            </w:r>
            <w:r w:rsidR="006D10BE" w:rsidRPr="00C15625">
              <w:rPr>
                <w:rFonts w:asciiTheme="majorHAnsi" w:eastAsia="Calibri" w:hAnsiTheme="majorHAnsi" w:cstheme="majorHAnsi"/>
                <w:spacing w:val="-9"/>
                <w:szCs w:val="16"/>
                <w:lang w:val="hr-HR"/>
              </w:rPr>
              <w:t xml:space="preserve"> </w:t>
            </w:r>
            <w:r w:rsidR="006D10BE" w:rsidRPr="00C15625">
              <w:rPr>
                <w:rFonts w:asciiTheme="majorHAnsi" w:eastAsia="Calibri" w:hAnsiTheme="majorHAnsi" w:cstheme="majorHAnsi"/>
                <w:szCs w:val="16"/>
                <w:lang w:val="hr-HR"/>
              </w:rPr>
              <w:t>te</w:t>
            </w:r>
            <w:r w:rsidR="006D10BE" w:rsidRPr="00C15625">
              <w:rPr>
                <w:rFonts w:asciiTheme="majorHAnsi" w:eastAsia="Calibri" w:hAnsiTheme="majorHAnsi" w:cstheme="majorHAnsi"/>
                <w:spacing w:val="-9"/>
                <w:szCs w:val="16"/>
                <w:lang w:val="hr-HR"/>
              </w:rPr>
              <w:t xml:space="preserve"> </w:t>
            </w:r>
            <w:r w:rsidR="006D10BE" w:rsidRPr="00C15625">
              <w:rPr>
                <w:rFonts w:asciiTheme="majorHAnsi" w:eastAsia="Calibri" w:hAnsiTheme="majorHAnsi" w:cstheme="majorHAnsi"/>
                <w:szCs w:val="16"/>
                <w:lang w:val="hr-HR"/>
              </w:rPr>
              <w:t>ponekad uz intervenciju i korekciju učitelja.</w:t>
            </w:r>
          </w:p>
        </w:tc>
      </w:tr>
      <w:tr w:rsidR="00167D0C" w:rsidRPr="00167D0C" w:rsidTr="00FE0BAE">
        <w:tc>
          <w:tcPr>
            <w:tcW w:w="2683"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167D0C" w:rsidRDefault="00167D0C" w:rsidP="00167D0C">
            <w:pPr>
              <w:spacing w:after="200" w:line="276" w:lineRule="auto"/>
              <w:rPr>
                <w:rFonts w:asciiTheme="majorHAnsi" w:hAnsiTheme="majorHAnsi" w:cstheme="majorHAnsi"/>
                <w:sz w:val="22"/>
              </w:rPr>
            </w:pP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DOVOLJAN</w:t>
            </w:r>
          </w:p>
        </w:tc>
        <w:tc>
          <w:tcPr>
            <w:tcW w:w="1077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501B59" w:rsidRDefault="00167D0C" w:rsidP="006D10BE">
            <w:pPr>
              <w:spacing w:after="0" w:line="240" w:lineRule="auto"/>
              <w:rPr>
                <w:rFonts w:asciiTheme="majorHAnsi" w:hAnsiTheme="majorHAnsi" w:cstheme="majorHAnsi"/>
                <w:color w:val="000000"/>
                <w:szCs w:val="16"/>
              </w:rPr>
            </w:pPr>
            <w:r w:rsidRPr="00C15625">
              <w:rPr>
                <w:rFonts w:asciiTheme="majorHAnsi" w:hAnsiTheme="majorHAnsi" w:cstheme="majorHAnsi"/>
                <w:color w:val="000000"/>
                <w:szCs w:val="16"/>
              </w:rPr>
              <w:t xml:space="preserve">– U skupini teško ponavlja i izvodi jednostavne melodijske i ritamske cjeline pjevanjem, pokretom, pljeskanjem, lupkanjem, koračanjem ili </w:t>
            </w:r>
          </w:p>
          <w:p w:rsidR="00167D0C" w:rsidRPr="00C15625" w:rsidRDefault="00501B59" w:rsidP="006D10BE">
            <w:pPr>
              <w:spacing w:after="0" w:line="240" w:lineRule="auto"/>
              <w:rPr>
                <w:rFonts w:asciiTheme="majorHAnsi" w:hAnsiTheme="majorHAnsi" w:cstheme="majorHAnsi"/>
                <w:szCs w:val="16"/>
              </w:rPr>
            </w:pPr>
            <w:r>
              <w:rPr>
                <w:rFonts w:asciiTheme="majorHAnsi" w:hAnsiTheme="majorHAnsi" w:cstheme="majorHAnsi"/>
                <w:color w:val="000000"/>
                <w:szCs w:val="16"/>
              </w:rPr>
              <w:t xml:space="preserve">   </w:t>
            </w:r>
            <w:r w:rsidR="00167D0C" w:rsidRPr="00C15625">
              <w:rPr>
                <w:rFonts w:asciiTheme="majorHAnsi" w:hAnsiTheme="majorHAnsi" w:cstheme="majorHAnsi"/>
                <w:color w:val="000000"/>
                <w:szCs w:val="16"/>
              </w:rPr>
              <w:t>udaraljkama.</w:t>
            </w:r>
            <w:r>
              <w:rPr>
                <w:rFonts w:asciiTheme="majorHAnsi" w:hAnsiTheme="majorHAnsi" w:cstheme="majorHAnsi"/>
                <w:szCs w:val="16"/>
              </w:rPr>
              <w:t xml:space="preserve">  </w:t>
            </w:r>
            <w:r w:rsidR="00167D0C" w:rsidRPr="00C15625">
              <w:rPr>
                <w:rFonts w:asciiTheme="majorHAnsi" w:hAnsiTheme="majorHAnsi" w:cstheme="majorHAnsi"/>
                <w:color w:val="000000"/>
                <w:szCs w:val="16"/>
              </w:rPr>
              <w:t>– Svira na udaraljkama ili tjeloglazbom uz pjesme/brojalice koje pjeva/izvodi u tekstu i/ili ritmu uz stalnu pomoć.</w:t>
            </w:r>
            <w:r w:rsidR="00167D0C" w:rsidRPr="00C15625">
              <w:rPr>
                <w:rFonts w:asciiTheme="majorHAnsi" w:hAnsiTheme="majorHAnsi" w:cstheme="majorHAnsi"/>
                <w:szCs w:val="16"/>
              </w:rPr>
              <w:br/>
            </w:r>
            <w:r w:rsidR="006D10BE" w:rsidRPr="00C15625">
              <w:rPr>
                <w:rFonts w:asciiTheme="majorHAnsi" w:eastAsia="Calibri" w:hAnsiTheme="majorHAnsi" w:cstheme="majorHAnsi"/>
                <w:szCs w:val="16"/>
                <w:lang w:val="hr-HR"/>
              </w:rPr>
              <w:t xml:space="preserve">  Udaraljke iz dječjeg instrumentarija koristi na nepravilan</w:t>
            </w:r>
            <w:r w:rsidR="006D10BE" w:rsidRPr="00C15625">
              <w:rPr>
                <w:rFonts w:asciiTheme="majorHAnsi" w:eastAsia="Calibri" w:hAnsiTheme="majorHAnsi" w:cstheme="majorHAnsi"/>
                <w:spacing w:val="-9"/>
                <w:szCs w:val="16"/>
                <w:lang w:val="hr-HR"/>
              </w:rPr>
              <w:t xml:space="preserve"> </w:t>
            </w:r>
            <w:r w:rsidR="006D10BE" w:rsidRPr="00C15625">
              <w:rPr>
                <w:rFonts w:asciiTheme="majorHAnsi" w:eastAsia="Calibri" w:hAnsiTheme="majorHAnsi" w:cstheme="majorHAnsi"/>
                <w:szCs w:val="16"/>
                <w:lang w:val="hr-HR"/>
              </w:rPr>
              <w:t>i</w:t>
            </w:r>
            <w:r w:rsidR="006D10BE" w:rsidRPr="00C15625">
              <w:rPr>
                <w:rFonts w:asciiTheme="majorHAnsi" w:eastAsia="Calibri" w:hAnsiTheme="majorHAnsi" w:cstheme="majorHAnsi"/>
                <w:spacing w:val="-8"/>
                <w:szCs w:val="16"/>
                <w:lang w:val="hr-HR"/>
              </w:rPr>
              <w:t xml:space="preserve"> </w:t>
            </w:r>
            <w:r w:rsidR="006D10BE" w:rsidRPr="00C15625">
              <w:rPr>
                <w:rFonts w:asciiTheme="majorHAnsi" w:eastAsia="Calibri" w:hAnsiTheme="majorHAnsi" w:cstheme="majorHAnsi"/>
                <w:szCs w:val="16"/>
                <w:lang w:val="hr-HR"/>
              </w:rPr>
              <w:t>često</w:t>
            </w:r>
            <w:r w:rsidR="006D10BE" w:rsidRPr="00C15625">
              <w:rPr>
                <w:rFonts w:asciiTheme="majorHAnsi" w:eastAsia="Calibri" w:hAnsiTheme="majorHAnsi" w:cstheme="majorHAnsi"/>
                <w:spacing w:val="-8"/>
                <w:szCs w:val="16"/>
                <w:lang w:val="hr-HR"/>
              </w:rPr>
              <w:t xml:space="preserve"> </w:t>
            </w:r>
            <w:r w:rsidR="006D10BE" w:rsidRPr="00C15625">
              <w:rPr>
                <w:rFonts w:asciiTheme="majorHAnsi" w:eastAsia="Calibri" w:hAnsiTheme="majorHAnsi" w:cstheme="majorHAnsi"/>
                <w:szCs w:val="16"/>
                <w:lang w:val="hr-HR"/>
              </w:rPr>
              <w:t>nenamjenski</w:t>
            </w:r>
            <w:r w:rsidR="006D10BE" w:rsidRPr="00C15625">
              <w:rPr>
                <w:rFonts w:asciiTheme="majorHAnsi" w:eastAsia="Calibri" w:hAnsiTheme="majorHAnsi" w:cstheme="majorHAnsi"/>
                <w:spacing w:val="-9"/>
                <w:szCs w:val="16"/>
                <w:lang w:val="hr-HR"/>
              </w:rPr>
              <w:t xml:space="preserve"> </w:t>
            </w:r>
            <w:r w:rsidR="006D10BE" w:rsidRPr="00C15625">
              <w:rPr>
                <w:rFonts w:asciiTheme="majorHAnsi" w:eastAsia="Calibri" w:hAnsiTheme="majorHAnsi" w:cstheme="majorHAnsi"/>
                <w:szCs w:val="16"/>
                <w:lang w:val="hr-HR"/>
              </w:rPr>
              <w:t>način</w:t>
            </w:r>
            <w:r w:rsidR="006D10BE" w:rsidRPr="00C15625">
              <w:rPr>
                <w:rFonts w:asciiTheme="majorHAnsi" w:eastAsia="Calibri" w:hAnsiTheme="majorHAnsi" w:cstheme="majorHAnsi"/>
                <w:spacing w:val="-9"/>
                <w:szCs w:val="16"/>
                <w:lang w:val="hr-HR"/>
              </w:rPr>
              <w:t xml:space="preserve"> </w:t>
            </w:r>
            <w:r w:rsidR="006D10BE" w:rsidRPr="00C15625">
              <w:rPr>
                <w:rFonts w:asciiTheme="majorHAnsi" w:eastAsia="Calibri" w:hAnsiTheme="majorHAnsi" w:cstheme="majorHAnsi"/>
                <w:szCs w:val="16"/>
                <w:lang w:val="hr-HR"/>
              </w:rPr>
              <w:t>te</w:t>
            </w:r>
            <w:r w:rsidR="006D10BE" w:rsidRPr="00C15625">
              <w:rPr>
                <w:rFonts w:asciiTheme="majorHAnsi" w:eastAsia="Calibri" w:hAnsiTheme="majorHAnsi" w:cstheme="majorHAnsi"/>
                <w:spacing w:val="-9"/>
                <w:szCs w:val="16"/>
                <w:lang w:val="hr-HR"/>
              </w:rPr>
              <w:t xml:space="preserve"> </w:t>
            </w:r>
            <w:r w:rsidR="006D10BE" w:rsidRPr="00C15625">
              <w:rPr>
                <w:rFonts w:asciiTheme="majorHAnsi" w:eastAsia="Calibri" w:hAnsiTheme="majorHAnsi" w:cstheme="majorHAnsi"/>
                <w:szCs w:val="16"/>
                <w:lang w:val="hr-HR"/>
              </w:rPr>
              <w:t>uz</w:t>
            </w:r>
            <w:r w:rsidR="006D10BE" w:rsidRPr="00C15625">
              <w:rPr>
                <w:rFonts w:asciiTheme="majorHAnsi" w:eastAsia="Calibri" w:hAnsiTheme="majorHAnsi" w:cstheme="majorHAnsi"/>
                <w:spacing w:val="-8"/>
                <w:szCs w:val="16"/>
                <w:lang w:val="hr-HR"/>
              </w:rPr>
              <w:t xml:space="preserve"> </w:t>
            </w:r>
            <w:r w:rsidR="006D10BE" w:rsidRPr="00C15625">
              <w:rPr>
                <w:rFonts w:asciiTheme="majorHAnsi" w:eastAsia="Calibri" w:hAnsiTheme="majorHAnsi" w:cstheme="majorHAnsi"/>
                <w:szCs w:val="16"/>
                <w:lang w:val="hr-HR"/>
              </w:rPr>
              <w:t>čestu intervenciju i korekciju učitelja.</w:t>
            </w:r>
          </w:p>
        </w:tc>
      </w:tr>
      <w:tr w:rsidR="00167D0C" w:rsidRPr="00167D0C" w:rsidTr="00FE0BAE">
        <w:tc>
          <w:tcPr>
            <w:tcW w:w="2683"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167D0C" w:rsidRDefault="00167D0C" w:rsidP="00167D0C">
            <w:pPr>
              <w:spacing w:after="200" w:line="276" w:lineRule="auto"/>
              <w:rPr>
                <w:rFonts w:asciiTheme="majorHAnsi" w:hAnsiTheme="majorHAnsi" w:cstheme="majorHAnsi"/>
                <w:sz w:val="22"/>
              </w:rPr>
            </w:pP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167D0C" w:rsidRPr="00C15625" w:rsidRDefault="00167D0C" w:rsidP="00167D0C">
            <w:pPr>
              <w:spacing w:after="0" w:line="240" w:lineRule="auto"/>
              <w:rPr>
                <w:rFonts w:asciiTheme="majorHAnsi" w:hAnsiTheme="majorHAnsi" w:cstheme="majorHAnsi"/>
                <w:sz w:val="20"/>
                <w:szCs w:val="20"/>
              </w:rPr>
            </w:pPr>
            <w:r w:rsidRPr="00C15625">
              <w:rPr>
                <w:rFonts w:asciiTheme="majorHAnsi" w:hAnsiTheme="majorHAnsi" w:cstheme="majorHAnsi"/>
                <w:b/>
                <w:color w:val="000000"/>
                <w:sz w:val="20"/>
                <w:szCs w:val="20"/>
              </w:rPr>
              <w:t>NEDOVOLJAN</w:t>
            </w:r>
          </w:p>
        </w:tc>
        <w:tc>
          <w:tcPr>
            <w:tcW w:w="10773"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167D0C" w:rsidRPr="00C15625" w:rsidRDefault="00167D0C" w:rsidP="006D10BE">
            <w:pPr>
              <w:spacing w:after="0" w:line="240" w:lineRule="auto"/>
              <w:rPr>
                <w:rFonts w:asciiTheme="majorHAnsi" w:hAnsiTheme="majorHAnsi" w:cstheme="majorHAnsi"/>
                <w:szCs w:val="16"/>
              </w:rPr>
            </w:pPr>
            <w:r w:rsidRPr="00C15625">
              <w:rPr>
                <w:rFonts w:asciiTheme="majorHAnsi" w:hAnsiTheme="majorHAnsi" w:cstheme="majorHAnsi"/>
                <w:color w:val="000000"/>
                <w:szCs w:val="16"/>
              </w:rPr>
              <w:t>– Ni uz pomoć ne izvodi jednostavne melodijske i ritamske cjeline pjevanjem, pokretom, pljeskanjem, lupkanjem, koračanjem ili udaraljkama.</w:t>
            </w:r>
            <w:r w:rsidRPr="00C15625">
              <w:rPr>
                <w:rFonts w:asciiTheme="majorHAnsi" w:hAnsiTheme="majorHAnsi" w:cstheme="majorHAnsi"/>
                <w:szCs w:val="16"/>
              </w:rPr>
              <w:br/>
            </w:r>
            <w:r w:rsidRPr="00C15625">
              <w:rPr>
                <w:rFonts w:asciiTheme="majorHAnsi" w:hAnsiTheme="majorHAnsi" w:cstheme="majorHAnsi"/>
                <w:color w:val="000000"/>
                <w:szCs w:val="16"/>
              </w:rPr>
              <w:t>– Ne svira na udaraljkama ili tjeloglazbom uz pjesme/brojalice koje pjeva/izvodi u tekstu i/ili ritmu.</w:t>
            </w:r>
            <w:r w:rsidRPr="00C15625">
              <w:rPr>
                <w:rFonts w:asciiTheme="majorHAnsi" w:hAnsiTheme="majorHAnsi" w:cstheme="majorHAnsi"/>
                <w:szCs w:val="16"/>
              </w:rPr>
              <w:br/>
            </w:r>
            <w:r w:rsidR="006D10BE" w:rsidRPr="00C15625">
              <w:rPr>
                <w:rFonts w:asciiTheme="majorHAnsi" w:eastAsia="Calibri" w:hAnsiTheme="majorHAnsi" w:cstheme="majorHAnsi"/>
                <w:szCs w:val="16"/>
                <w:lang w:val="hr-HR"/>
              </w:rPr>
              <w:t xml:space="preserve">  Udaraljke iz dječjeg instrumentarija koristi na nepravilan</w:t>
            </w:r>
            <w:r w:rsidR="006D10BE" w:rsidRPr="00C15625">
              <w:rPr>
                <w:rFonts w:asciiTheme="majorHAnsi" w:eastAsia="Calibri" w:hAnsiTheme="majorHAnsi" w:cstheme="majorHAnsi"/>
                <w:spacing w:val="-9"/>
                <w:szCs w:val="16"/>
                <w:lang w:val="hr-HR"/>
              </w:rPr>
              <w:t xml:space="preserve"> </w:t>
            </w:r>
            <w:r w:rsidR="006D10BE" w:rsidRPr="00C15625">
              <w:rPr>
                <w:rFonts w:asciiTheme="majorHAnsi" w:eastAsia="Calibri" w:hAnsiTheme="majorHAnsi" w:cstheme="majorHAnsi"/>
                <w:szCs w:val="16"/>
                <w:lang w:val="hr-HR"/>
              </w:rPr>
              <w:t>i</w:t>
            </w:r>
            <w:r w:rsidR="006D10BE" w:rsidRPr="00C15625">
              <w:rPr>
                <w:rFonts w:asciiTheme="majorHAnsi" w:eastAsia="Calibri" w:hAnsiTheme="majorHAnsi" w:cstheme="majorHAnsi"/>
                <w:spacing w:val="-8"/>
                <w:szCs w:val="16"/>
                <w:lang w:val="hr-HR"/>
              </w:rPr>
              <w:t xml:space="preserve"> </w:t>
            </w:r>
            <w:r w:rsidR="006D10BE" w:rsidRPr="00C15625">
              <w:rPr>
                <w:rFonts w:asciiTheme="majorHAnsi" w:eastAsia="Calibri" w:hAnsiTheme="majorHAnsi" w:cstheme="majorHAnsi"/>
                <w:szCs w:val="16"/>
                <w:lang w:val="hr-HR"/>
              </w:rPr>
              <w:t>često</w:t>
            </w:r>
            <w:r w:rsidR="006D10BE" w:rsidRPr="00C15625">
              <w:rPr>
                <w:rFonts w:asciiTheme="majorHAnsi" w:eastAsia="Calibri" w:hAnsiTheme="majorHAnsi" w:cstheme="majorHAnsi"/>
                <w:spacing w:val="-8"/>
                <w:szCs w:val="16"/>
                <w:lang w:val="hr-HR"/>
              </w:rPr>
              <w:t xml:space="preserve"> </w:t>
            </w:r>
            <w:r w:rsidR="006D10BE" w:rsidRPr="00C15625">
              <w:rPr>
                <w:rFonts w:asciiTheme="majorHAnsi" w:eastAsia="Calibri" w:hAnsiTheme="majorHAnsi" w:cstheme="majorHAnsi"/>
                <w:szCs w:val="16"/>
                <w:lang w:val="hr-HR"/>
              </w:rPr>
              <w:t>nenamjenski</w:t>
            </w:r>
            <w:r w:rsidR="006D10BE" w:rsidRPr="00C15625">
              <w:rPr>
                <w:rFonts w:asciiTheme="majorHAnsi" w:eastAsia="Calibri" w:hAnsiTheme="majorHAnsi" w:cstheme="majorHAnsi"/>
                <w:spacing w:val="-9"/>
                <w:szCs w:val="16"/>
                <w:lang w:val="hr-HR"/>
              </w:rPr>
              <w:t xml:space="preserve"> </w:t>
            </w:r>
            <w:r w:rsidR="006D10BE" w:rsidRPr="00C15625">
              <w:rPr>
                <w:rFonts w:asciiTheme="majorHAnsi" w:eastAsia="Calibri" w:hAnsiTheme="majorHAnsi" w:cstheme="majorHAnsi"/>
                <w:szCs w:val="16"/>
                <w:lang w:val="hr-HR"/>
              </w:rPr>
              <w:t>način</w:t>
            </w:r>
            <w:r w:rsidR="006D10BE" w:rsidRPr="00C15625">
              <w:rPr>
                <w:rFonts w:asciiTheme="majorHAnsi" w:eastAsia="Calibri" w:hAnsiTheme="majorHAnsi" w:cstheme="majorHAnsi"/>
                <w:spacing w:val="-9"/>
                <w:szCs w:val="16"/>
                <w:lang w:val="hr-HR"/>
              </w:rPr>
              <w:t xml:space="preserve"> </w:t>
            </w:r>
            <w:r w:rsidR="006D10BE" w:rsidRPr="00C15625">
              <w:rPr>
                <w:rFonts w:asciiTheme="majorHAnsi" w:eastAsia="Calibri" w:hAnsiTheme="majorHAnsi" w:cstheme="majorHAnsi"/>
                <w:szCs w:val="16"/>
                <w:lang w:val="hr-HR"/>
              </w:rPr>
              <w:t>te</w:t>
            </w:r>
            <w:r w:rsidR="006D10BE" w:rsidRPr="00C15625">
              <w:rPr>
                <w:rFonts w:asciiTheme="majorHAnsi" w:eastAsia="Calibri" w:hAnsiTheme="majorHAnsi" w:cstheme="majorHAnsi"/>
                <w:spacing w:val="-9"/>
                <w:szCs w:val="16"/>
                <w:lang w:val="hr-HR"/>
              </w:rPr>
              <w:t xml:space="preserve"> </w:t>
            </w:r>
            <w:r w:rsidR="006D10BE" w:rsidRPr="00C15625">
              <w:rPr>
                <w:rFonts w:asciiTheme="majorHAnsi" w:eastAsia="Calibri" w:hAnsiTheme="majorHAnsi" w:cstheme="majorHAnsi"/>
                <w:szCs w:val="16"/>
                <w:lang w:val="hr-HR"/>
              </w:rPr>
              <w:t>uz</w:t>
            </w:r>
            <w:r w:rsidR="006D10BE" w:rsidRPr="00C15625">
              <w:rPr>
                <w:rFonts w:asciiTheme="majorHAnsi" w:eastAsia="Calibri" w:hAnsiTheme="majorHAnsi" w:cstheme="majorHAnsi"/>
                <w:spacing w:val="-8"/>
                <w:szCs w:val="16"/>
                <w:lang w:val="hr-HR"/>
              </w:rPr>
              <w:t xml:space="preserve"> </w:t>
            </w:r>
            <w:r w:rsidR="006D10BE" w:rsidRPr="00C15625">
              <w:rPr>
                <w:rFonts w:asciiTheme="majorHAnsi" w:eastAsia="Calibri" w:hAnsiTheme="majorHAnsi" w:cstheme="majorHAnsi"/>
                <w:szCs w:val="16"/>
                <w:lang w:val="hr-HR"/>
              </w:rPr>
              <w:t>čestu intervenciju i korekciju učitelja.</w:t>
            </w:r>
          </w:p>
        </w:tc>
      </w:tr>
    </w:tbl>
    <w:p w:rsidR="00A279B6" w:rsidRDefault="00A279B6">
      <w:pPr>
        <w:pStyle w:val="Naslov2"/>
      </w:pPr>
    </w:p>
    <w:tbl>
      <w:tblPr>
        <w:tblpPr w:leftFromText="180" w:rightFromText="180" w:horzAnchor="margin" w:tblpXSpec="center" w:tblpY="240"/>
        <w:tblW w:w="15155" w:type="dxa"/>
        <w:tblLayout w:type="fixed"/>
        <w:tblLook w:val="04A0" w:firstRow="1" w:lastRow="0" w:firstColumn="1" w:lastColumn="0" w:noHBand="0" w:noVBand="1"/>
      </w:tblPr>
      <w:tblGrid>
        <w:gridCol w:w="2681"/>
        <w:gridCol w:w="1921"/>
        <w:gridCol w:w="10553"/>
      </w:tblGrid>
      <w:tr w:rsidR="00C568A7" w:rsidRPr="00C15625" w:rsidTr="00C568A7">
        <w:tc>
          <w:tcPr>
            <w:tcW w:w="4602" w:type="dxa"/>
            <w:gridSpan w:val="2"/>
            <w:tcBorders>
              <w:top w:val="single" w:sz="10" w:space="0" w:color="2F75B5"/>
              <w:left w:val="single" w:sz="10" w:space="0" w:color="2F75B5"/>
              <w:bottom w:val="single" w:sz="10" w:space="0" w:color="2F75B5"/>
              <w:right w:val="single" w:sz="10" w:space="0" w:color="2F75B5"/>
            </w:tcBorders>
            <w:shd w:val="clear" w:color="auto" w:fill="D9EAD3"/>
            <w:tcMar>
              <w:top w:w="90" w:type="dxa"/>
              <w:left w:w="110" w:type="dxa"/>
              <w:bottom w:w="90" w:type="dxa"/>
              <w:right w:w="110" w:type="dxa"/>
            </w:tcMar>
          </w:tcPr>
          <w:p w:rsidR="00C568A7" w:rsidRPr="00C15625" w:rsidRDefault="00C568A7" w:rsidP="00C568A7">
            <w:pPr>
              <w:spacing w:after="0" w:line="252" w:lineRule="auto"/>
              <w:rPr>
                <w:rFonts w:asciiTheme="majorHAnsi" w:hAnsiTheme="majorHAnsi" w:cstheme="majorHAnsi"/>
                <w:sz w:val="22"/>
              </w:rPr>
            </w:pPr>
            <w:r w:rsidRPr="00C15625">
              <w:rPr>
                <w:rFonts w:asciiTheme="majorHAnsi" w:hAnsiTheme="majorHAnsi" w:cstheme="majorHAnsi"/>
                <w:b/>
                <w:color w:val="000000"/>
                <w:sz w:val="22"/>
              </w:rPr>
              <w:t>Nastavno područje:</w:t>
            </w:r>
          </w:p>
        </w:tc>
        <w:tc>
          <w:tcPr>
            <w:tcW w:w="10553" w:type="dxa"/>
            <w:tcBorders>
              <w:top w:val="single" w:sz="10" w:space="0" w:color="2F75B5"/>
              <w:left w:val="single" w:sz="10" w:space="0" w:color="2F75B5"/>
              <w:bottom w:val="single" w:sz="10" w:space="0" w:color="2F75B5"/>
              <w:right w:val="single" w:sz="10" w:space="0" w:color="2F75B5"/>
            </w:tcBorders>
            <w:shd w:val="clear" w:color="auto" w:fill="D9EAD3"/>
            <w:tcMar>
              <w:top w:w="90" w:type="dxa"/>
              <w:left w:w="110" w:type="dxa"/>
              <w:bottom w:w="90" w:type="dxa"/>
              <w:right w:w="110" w:type="dxa"/>
            </w:tcMar>
          </w:tcPr>
          <w:p w:rsidR="00C568A7" w:rsidRPr="00C15625" w:rsidRDefault="00C568A7" w:rsidP="00C568A7">
            <w:pPr>
              <w:spacing w:after="0" w:line="252" w:lineRule="auto"/>
              <w:rPr>
                <w:rFonts w:asciiTheme="majorHAnsi" w:hAnsiTheme="majorHAnsi" w:cstheme="majorHAnsi"/>
                <w:b/>
                <w:sz w:val="22"/>
              </w:rPr>
            </w:pPr>
            <w:r w:rsidRPr="00C15625">
              <w:rPr>
                <w:rFonts w:asciiTheme="majorHAnsi" w:hAnsiTheme="majorHAnsi" w:cstheme="majorHAnsi"/>
                <w:b/>
                <w:color w:val="000000"/>
                <w:sz w:val="24"/>
              </w:rPr>
              <w:t>GLAZBA U KONTEKSTU</w:t>
            </w:r>
          </w:p>
        </w:tc>
      </w:tr>
      <w:tr w:rsidR="00C568A7" w:rsidRPr="00C15625" w:rsidTr="00C568A7">
        <w:tc>
          <w:tcPr>
            <w:tcW w:w="2681" w:type="dxa"/>
            <w:tcBorders>
              <w:top w:val="single" w:sz="10" w:space="0" w:color="2F75B5"/>
              <w:left w:val="single" w:sz="10" w:space="0" w:color="2F75B5"/>
              <w:bottom w:val="single" w:sz="10" w:space="0" w:color="2F75B5"/>
              <w:right w:val="single" w:sz="10" w:space="0" w:color="2F75B5"/>
            </w:tcBorders>
            <w:shd w:val="clear" w:color="auto" w:fill="2F75B5"/>
            <w:tcMar>
              <w:top w:w="90" w:type="dxa"/>
              <w:left w:w="110" w:type="dxa"/>
              <w:bottom w:w="90" w:type="dxa"/>
              <w:right w:w="110" w:type="dxa"/>
            </w:tcMar>
          </w:tcPr>
          <w:p w:rsidR="00C568A7" w:rsidRPr="00C15625" w:rsidRDefault="00C568A7" w:rsidP="00C568A7">
            <w:pPr>
              <w:spacing w:after="0" w:line="252" w:lineRule="auto"/>
              <w:jc w:val="center"/>
              <w:rPr>
                <w:rFonts w:asciiTheme="majorHAnsi" w:hAnsiTheme="majorHAnsi" w:cstheme="majorHAnsi"/>
                <w:sz w:val="22"/>
              </w:rPr>
            </w:pPr>
            <w:r w:rsidRPr="00C15625">
              <w:rPr>
                <w:rFonts w:asciiTheme="majorHAnsi" w:hAnsiTheme="majorHAnsi" w:cstheme="majorHAnsi"/>
                <w:b/>
                <w:color w:val="FFFFFF"/>
                <w:sz w:val="20"/>
              </w:rPr>
              <w:t>ISHOD I RAZRADA ISHODA</w:t>
            </w:r>
          </w:p>
        </w:tc>
        <w:tc>
          <w:tcPr>
            <w:tcW w:w="1921" w:type="dxa"/>
            <w:tcBorders>
              <w:top w:val="single" w:sz="10" w:space="0" w:color="2F75B5"/>
              <w:left w:val="single" w:sz="10" w:space="0" w:color="2F75B5"/>
              <w:bottom w:val="single" w:sz="10" w:space="0" w:color="2F75B5"/>
              <w:right w:val="single" w:sz="10" w:space="0" w:color="2F75B5"/>
            </w:tcBorders>
            <w:shd w:val="clear" w:color="auto" w:fill="2F75B5"/>
            <w:tcMar>
              <w:top w:w="90" w:type="dxa"/>
              <w:left w:w="110" w:type="dxa"/>
              <w:bottom w:w="90" w:type="dxa"/>
              <w:right w:w="110" w:type="dxa"/>
            </w:tcMar>
          </w:tcPr>
          <w:p w:rsidR="00C568A7" w:rsidRPr="00C15625" w:rsidRDefault="00C568A7" w:rsidP="00C568A7">
            <w:pPr>
              <w:spacing w:after="0" w:line="252" w:lineRule="auto"/>
              <w:jc w:val="center"/>
              <w:rPr>
                <w:rFonts w:asciiTheme="majorHAnsi" w:hAnsiTheme="majorHAnsi" w:cstheme="majorHAnsi"/>
                <w:sz w:val="22"/>
              </w:rPr>
            </w:pPr>
          </w:p>
        </w:tc>
        <w:tc>
          <w:tcPr>
            <w:tcW w:w="10553" w:type="dxa"/>
            <w:tcBorders>
              <w:top w:val="single" w:sz="10" w:space="0" w:color="2F75B5"/>
              <w:left w:val="single" w:sz="10" w:space="0" w:color="2F75B5"/>
              <w:bottom w:val="single" w:sz="10" w:space="0" w:color="2F75B5"/>
              <w:right w:val="single" w:sz="10" w:space="0" w:color="2F75B5"/>
            </w:tcBorders>
            <w:shd w:val="clear" w:color="auto" w:fill="2F75B5"/>
            <w:tcMar>
              <w:top w:w="90" w:type="dxa"/>
              <w:left w:w="110" w:type="dxa"/>
              <w:bottom w:w="90" w:type="dxa"/>
              <w:right w:w="110" w:type="dxa"/>
            </w:tcMar>
          </w:tcPr>
          <w:p w:rsidR="00C568A7" w:rsidRPr="00C15625" w:rsidRDefault="00C568A7" w:rsidP="00C568A7">
            <w:pPr>
              <w:spacing w:after="0" w:line="252" w:lineRule="auto"/>
              <w:jc w:val="center"/>
              <w:rPr>
                <w:rFonts w:asciiTheme="majorHAnsi" w:hAnsiTheme="majorHAnsi" w:cstheme="majorHAnsi"/>
                <w:sz w:val="22"/>
              </w:rPr>
            </w:pPr>
            <w:r w:rsidRPr="00C15625">
              <w:rPr>
                <w:rFonts w:asciiTheme="majorHAnsi" w:hAnsiTheme="majorHAnsi" w:cstheme="majorHAnsi"/>
                <w:b/>
                <w:color w:val="FFFFFF"/>
                <w:sz w:val="20"/>
              </w:rPr>
              <w:t>ELEMENTI VREDNOVANJA</w:t>
            </w:r>
            <w:r w:rsidRPr="00C15625">
              <w:rPr>
                <w:rFonts w:asciiTheme="majorHAnsi" w:hAnsiTheme="majorHAnsi" w:cstheme="majorHAnsi"/>
                <w:sz w:val="22"/>
              </w:rPr>
              <w:br/>
            </w:r>
            <w:r w:rsidRPr="00C15625">
              <w:rPr>
                <w:rFonts w:asciiTheme="majorHAnsi" w:hAnsiTheme="majorHAnsi" w:cstheme="majorHAnsi"/>
                <w:b/>
                <w:color w:val="FFFFFF"/>
                <w:sz w:val="20"/>
              </w:rPr>
              <w:t>Učenik/učenica</w:t>
            </w:r>
          </w:p>
        </w:tc>
      </w:tr>
      <w:tr w:rsidR="00C568A7" w:rsidRPr="00C15625" w:rsidTr="00C568A7">
        <w:tc>
          <w:tcPr>
            <w:tcW w:w="2681" w:type="dxa"/>
            <w:vMerge w:val="restart"/>
            <w:tcBorders>
              <w:top w:val="single" w:sz="10" w:space="0" w:color="2F75B5"/>
              <w:left w:val="single" w:sz="10" w:space="0" w:color="2F75B5"/>
              <w:bottom w:val="single" w:sz="10" w:space="0" w:color="2F75B5"/>
              <w:right w:val="single" w:sz="10" w:space="0" w:color="2F75B5"/>
            </w:tcBorders>
            <w:shd w:val="clear" w:color="auto" w:fill="EAF4FB"/>
            <w:tcMar>
              <w:top w:w="90" w:type="dxa"/>
              <w:left w:w="110" w:type="dxa"/>
              <w:bottom w:w="90" w:type="dxa"/>
              <w:right w:w="110" w:type="dxa"/>
            </w:tcMar>
          </w:tcPr>
          <w:p w:rsidR="00C568A7" w:rsidRPr="00C15625" w:rsidRDefault="00C568A7" w:rsidP="00C568A7">
            <w:pPr>
              <w:spacing w:after="0" w:line="252" w:lineRule="auto"/>
              <w:rPr>
                <w:rFonts w:asciiTheme="majorHAnsi" w:hAnsiTheme="majorHAnsi" w:cstheme="majorHAnsi"/>
                <w:color w:val="000000"/>
                <w:sz w:val="20"/>
              </w:rPr>
            </w:pPr>
            <w:r w:rsidRPr="00C15625">
              <w:rPr>
                <w:rFonts w:asciiTheme="majorHAnsi" w:hAnsiTheme="majorHAnsi" w:cstheme="majorHAnsi"/>
                <w:color w:val="000000"/>
                <w:sz w:val="20"/>
              </w:rPr>
              <w:t>OŠ GK C.2.1.</w:t>
            </w:r>
            <w:r w:rsidRPr="00C15625">
              <w:rPr>
                <w:rFonts w:asciiTheme="majorHAnsi" w:hAnsiTheme="majorHAnsi" w:cstheme="majorHAnsi"/>
                <w:sz w:val="24"/>
              </w:rPr>
              <w:br/>
            </w:r>
            <w:r w:rsidRPr="00C15625">
              <w:rPr>
                <w:rFonts w:asciiTheme="majorHAnsi" w:hAnsiTheme="majorHAnsi" w:cstheme="majorHAnsi"/>
                <w:color w:val="000000"/>
                <w:sz w:val="20"/>
              </w:rPr>
              <w:t>Učenik na osnovu slušanja glazbe i aktivnog muziciranja prepoznaje različite uloge glazbe.</w:t>
            </w:r>
            <w:r w:rsidRPr="00C15625">
              <w:rPr>
                <w:rFonts w:asciiTheme="majorHAnsi" w:hAnsiTheme="majorHAnsi" w:cstheme="majorHAnsi"/>
                <w:sz w:val="24"/>
              </w:rPr>
              <w:br/>
            </w:r>
            <w:r w:rsidRPr="00C15625">
              <w:rPr>
                <w:rFonts w:asciiTheme="majorHAnsi" w:hAnsiTheme="majorHAnsi" w:cstheme="majorHAnsi"/>
                <w:sz w:val="24"/>
              </w:rPr>
              <w:br/>
            </w:r>
            <w:r w:rsidRPr="00C15625">
              <w:rPr>
                <w:rFonts w:asciiTheme="majorHAnsi" w:hAnsiTheme="majorHAnsi" w:cstheme="majorHAnsi"/>
                <w:color w:val="000000"/>
                <w:sz w:val="20"/>
              </w:rPr>
              <w:t>RAZRADA ISHODA</w:t>
            </w:r>
            <w:r w:rsidRPr="00C15625">
              <w:rPr>
                <w:rFonts w:asciiTheme="majorHAnsi" w:hAnsiTheme="majorHAnsi" w:cstheme="majorHAnsi"/>
                <w:sz w:val="24"/>
              </w:rPr>
              <w:br/>
            </w:r>
            <w:r w:rsidRPr="00C15625">
              <w:rPr>
                <w:rFonts w:asciiTheme="majorHAnsi" w:hAnsiTheme="majorHAnsi" w:cstheme="majorHAnsi"/>
                <w:color w:val="000000"/>
                <w:sz w:val="20"/>
              </w:rPr>
              <w:t>- Na osnovu slušanja glazbe i aktivnog muziciranja prepoznaje različite uloge glazbe (svečana glazba, glazba za ples i sl.).</w:t>
            </w:r>
            <w:r w:rsidRPr="00C15625">
              <w:rPr>
                <w:rFonts w:asciiTheme="majorHAnsi" w:hAnsiTheme="majorHAnsi" w:cstheme="majorHAnsi"/>
                <w:sz w:val="24"/>
              </w:rPr>
              <w:br/>
            </w:r>
            <w:r w:rsidRPr="00C15625">
              <w:rPr>
                <w:rFonts w:asciiTheme="majorHAnsi" w:hAnsiTheme="majorHAnsi" w:cstheme="majorHAnsi"/>
                <w:sz w:val="24"/>
              </w:rPr>
              <w:br/>
            </w:r>
            <w:r w:rsidRPr="00C15625">
              <w:rPr>
                <w:rFonts w:asciiTheme="majorHAnsi" w:hAnsiTheme="majorHAnsi" w:cstheme="majorHAnsi"/>
                <w:color w:val="000000"/>
                <w:sz w:val="20"/>
              </w:rPr>
              <w:t>Ishod C.1.1. realizira se kroz ishode A i B domene</w:t>
            </w:r>
          </w:p>
          <w:p w:rsidR="00C568A7" w:rsidRPr="00C15625" w:rsidRDefault="00C568A7" w:rsidP="00C568A7">
            <w:pPr>
              <w:spacing w:after="0" w:line="252" w:lineRule="auto"/>
              <w:rPr>
                <w:rFonts w:asciiTheme="majorHAnsi" w:hAnsiTheme="majorHAnsi" w:cstheme="majorHAnsi"/>
                <w:color w:val="000000"/>
                <w:sz w:val="20"/>
              </w:rPr>
            </w:pPr>
          </w:p>
          <w:p w:rsidR="00C568A7" w:rsidRPr="00C15625" w:rsidRDefault="00C568A7" w:rsidP="00C568A7">
            <w:pPr>
              <w:spacing w:after="0" w:line="252" w:lineRule="auto"/>
              <w:rPr>
                <w:rFonts w:asciiTheme="majorHAnsi" w:hAnsiTheme="majorHAnsi" w:cstheme="majorHAnsi"/>
                <w:sz w:val="22"/>
              </w:rPr>
            </w:pPr>
            <w:r w:rsidRPr="00C15625">
              <w:rPr>
                <w:rFonts w:asciiTheme="majorHAnsi" w:hAnsiTheme="majorHAnsi" w:cstheme="majorHAnsi"/>
                <w:i/>
                <w:iCs/>
                <w:sz w:val="20"/>
              </w:rPr>
              <w:t>C.1.1. realizira se kroz ishode A i B domene</w:t>
            </w:r>
          </w:p>
        </w:tc>
        <w:tc>
          <w:tcPr>
            <w:tcW w:w="1921" w:type="dxa"/>
            <w:tcBorders>
              <w:top w:val="single" w:sz="10" w:space="0" w:color="2F75B5"/>
              <w:left w:val="single" w:sz="10" w:space="0" w:color="2F75B5"/>
              <w:bottom w:val="single" w:sz="10" w:space="0" w:color="2F75B5"/>
              <w:right w:val="single" w:sz="10" w:space="0" w:color="2F75B5"/>
            </w:tcBorders>
            <w:shd w:val="clear" w:color="auto" w:fill="D9EAF7"/>
            <w:tcMar>
              <w:top w:w="90" w:type="dxa"/>
              <w:left w:w="110" w:type="dxa"/>
              <w:bottom w:w="90" w:type="dxa"/>
              <w:right w:w="110" w:type="dxa"/>
            </w:tcMar>
          </w:tcPr>
          <w:p w:rsidR="00C568A7" w:rsidRPr="00C15625" w:rsidRDefault="00C568A7" w:rsidP="00C568A7">
            <w:pPr>
              <w:spacing w:after="0" w:line="252" w:lineRule="auto"/>
              <w:rPr>
                <w:rFonts w:asciiTheme="majorHAnsi" w:hAnsiTheme="majorHAnsi" w:cstheme="majorHAnsi"/>
                <w:sz w:val="20"/>
              </w:rPr>
            </w:pPr>
            <w:r w:rsidRPr="00C15625">
              <w:rPr>
                <w:rFonts w:asciiTheme="majorHAnsi" w:hAnsiTheme="majorHAnsi" w:cstheme="majorHAnsi"/>
                <w:b/>
                <w:color w:val="000000"/>
                <w:sz w:val="20"/>
              </w:rPr>
              <w:t>ODLIČAN</w:t>
            </w:r>
          </w:p>
        </w:tc>
        <w:tc>
          <w:tcPr>
            <w:tcW w:w="10553" w:type="dxa"/>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C568A7" w:rsidRPr="00C15625" w:rsidRDefault="00C568A7" w:rsidP="00C568A7">
            <w:pPr>
              <w:spacing w:after="0" w:line="252" w:lineRule="auto"/>
              <w:rPr>
                <w:rFonts w:asciiTheme="majorHAnsi" w:hAnsiTheme="majorHAnsi" w:cstheme="majorHAnsi"/>
                <w:color w:val="000000"/>
                <w:szCs w:val="18"/>
              </w:rPr>
            </w:pPr>
            <w:r w:rsidRPr="00C15625">
              <w:rPr>
                <w:rFonts w:asciiTheme="majorHAnsi" w:hAnsiTheme="majorHAnsi" w:cstheme="majorHAnsi"/>
                <w:color w:val="000000"/>
                <w:szCs w:val="18"/>
              </w:rPr>
              <w:t>– Slušanjem glazbenih primjera samostalno prepoznaje različite uloge glazbe (svečana glazba, glazba za ples i sl.).</w:t>
            </w:r>
            <w:r w:rsidRPr="00C15625">
              <w:rPr>
                <w:rFonts w:asciiTheme="majorHAnsi" w:hAnsiTheme="majorHAnsi" w:cstheme="majorHAnsi"/>
                <w:szCs w:val="18"/>
              </w:rPr>
              <w:br/>
            </w:r>
            <w:r w:rsidRPr="00C15625">
              <w:rPr>
                <w:rFonts w:asciiTheme="majorHAnsi" w:hAnsiTheme="majorHAnsi" w:cstheme="majorHAnsi"/>
                <w:color w:val="000000"/>
                <w:szCs w:val="18"/>
              </w:rPr>
              <w:t>– Samoinicijativno daje primjere i ostalih skladbi u istoj vrsti glazbe.</w:t>
            </w:r>
          </w:p>
        </w:tc>
      </w:tr>
      <w:tr w:rsidR="00C568A7" w:rsidRPr="00C15625" w:rsidTr="00C568A7">
        <w:tc>
          <w:tcPr>
            <w:tcW w:w="2681" w:type="dxa"/>
            <w:vMerge/>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C568A7" w:rsidRPr="00C15625" w:rsidRDefault="00C568A7" w:rsidP="00C568A7">
            <w:pPr>
              <w:spacing w:after="200" w:line="276" w:lineRule="auto"/>
              <w:rPr>
                <w:rFonts w:asciiTheme="majorHAnsi" w:hAnsiTheme="majorHAnsi" w:cstheme="majorHAnsi"/>
                <w:sz w:val="22"/>
              </w:rPr>
            </w:pPr>
          </w:p>
        </w:tc>
        <w:tc>
          <w:tcPr>
            <w:tcW w:w="1921" w:type="dxa"/>
            <w:tcBorders>
              <w:top w:val="single" w:sz="10" w:space="0" w:color="2F75B5"/>
              <w:left w:val="single" w:sz="10" w:space="0" w:color="2F75B5"/>
              <w:bottom w:val="single" w:sz="10" w:space="0" w:color="2F75B5"/>
              <w:right w:val="single" w:sz="10" w:space="0" w:color="2F75B5"/>
            </w:tcBorders>
            <w:shd w:val="clear" w:color="auto" w:fill="D9EAF7"/>
            <w:tcMar>
              <w:top w:w="90" w:type="dxa"/>
              <w:left w:w="110" w:type="dxa"/>
              <w:bottom w:w="90" w:type="dxa"/>
              <w:right w:w="110" w:type="dxa"/>
            </w:tcMar>
          </w:tcPr>
          <w:p w:rsidR="00C568A7" w:rsidRPr="00C15625" w:rsidRDefault="00C568A7" w:rsidP="00C568A7">
            <w:pPr>
              <w:spacing w:after="0" w:line="252" w:lineRule="auto"/>
              <w:rPr>
                <w:rFonts w:asciiTheme="majorHAnsi" w:hAnsiTheme="majorHAnsi" w:cstheme="majorHAnsi"/>
                <w:sz w:val="20"/>
              </w:rPr>
            </w:pPr>
            <w:r w:rsidRPr="00C15625">
              <w:rPr>
                <w:rFonts w:asciiTheme="majorHAnsi" w:hAnsiTheme="majorHAnsi" w:cstheme="majorHAnsi"/>
                <w:b/>
                <w:color w:val="000000"/>
                <w:sz w:val="20"/>
              </w:rPr>
              <w:t>VRLO DOBAR</w:t>
            </w:r>
          </w:p>
        </w:tc>
        <w:tc>
          <w:tcPr>
            <w:tcW w:w="10553" w:type="dxa"/>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C568A7" w:rsidRPr="00C15625" w:rsidRDefault="00C568A7" w:rsidP="00C568A7">
            <w:pPr>
              <w:pStyle w:val="Bezproreda"/>
              <w:rPr>
                <w:rFonts w:asciiTheme="majorHAnsi" w:hAnsiTheme="majorHAnsi" w:cstheme="majorHAnsi"/>
                <w:spacing w:val="-3"/>
                <w:sz w:val="18"/>
                <w:szCs w:val="18"/>
                <w:lang w:val="hr-HR"/>
              </w:rPr>
            </w:pPr>
            <w:r w:rsidRPr="00C15625">
              <w:rPr>
                <w:rFonts w:asciiTheme="majorHAnsi" w:hAnsiTheme="majorHAnsi" w:cstheme="majorHAnsi"/>
                <w:color w:val="000000"/>
                <w:sz w:val="18"/>
                <w:szCs w:val="18"/>
              </w:rPr>
              <w:t>–</w:t>
            </w:r>
            <w:r w:rsidRPr="00C15625">
              <w:rPr>
                <w:rFonts w:asciiTheme="majorHAnsi" w:hAnsiTheme="majorHAnsi" w:cstheme="majorHAnsi"/>
                <w:sz w:val="18"/>
                <w:szCs w:val="18"/>
                <w:lang w:val="hr-HR"/>
              </w:rPr>
              <w:t>Pozorno sluša glazbene primjere uz manje intervencije</w:t>
            </w:r>
            <w:r w:rsidRPr="00C15625">
              <w:rPr>
                <w:rFonts w:asciiTheme="majorHAnsi" w:hAnsiTheme="majorHAnsi" w:cstheme="majorHAnsi"/>
                <w:spacing w:val="-11"/>
                <w:sz w:val="18"/>
                <w:szCs w:val="18"/>
                <w:lang w:val="hr-HR"/>
              </w:rPr>
              <w:t xml:space="preserve"> </w:t>
            </w:r>
            <w:r w:rsidRPr="00C15625">
              <w:rPr>
                <w:rFonts w:asciiTheme="majorHAnsi" w:hAnsiTheme="majorHAnsi" w:cstheme="majorHAnsi"/>
                <w:sz w:val="18"/>
                <w:szCs w:val="18"/>
                <w:lang w:val="hr-HR"/>
              </w:rPr>
              <w:t>učitelja.</w:t>
            </w:r>
            <w:r w:rsidRPr="00C15625">
              <w:rPr>
                <w:rFonts w:asciiTheme="majorHAnsi" w:hAnsiTheme="majorHAnsi" w:cstheme="majorHAnsi"/>
                <w:spacing w:val="-10"/>
                <w:sz w:val="18"/>
                <w:szCs w:val="18"/>
                <w:lang w:val="hr-HR"/>
              </w:rPr>
              <w:t xml:space="preserve"> </w:t>
            </w:r>
            <w:r w:rsidRPr="00C15625">
              <w:rPr>
                <w:rFonts w:asciiTheme="majorHAnsi" w:hAnsiTheme="majorHAnsi" w:cstheme="majorHAnsi"/>
                <w:sz w:val="18"/>
                <w:szCs w:val="18"/>
                <w:lang w:val="hr-HR"/>
              </w:rPr>
              <w:t>Dio</w:t>
            </w:r>
            <w:r w:rsidRPr="00C15625">
              <w:rPr>
                <w:rFonts w:asciiTheme="majorHAnsi" w:hAnsiTheme="majorHAnsi" w:cstheme="majorHAnsi"/>
                <w:spacing w:val="-10"/>
                <w:sz w:val="18"/>
                <w:szCs w:val="18"/>
                <w:lang w:val="hr-HR"/>
              </w:rPr>
              <w:t xml:space="preserve"> </w:t>
            </w:r>
            <w:r w:rsidRPr="00C15625">
              <w:rPr>
                <w:rFonts w:asciiTheme="majorHAnsi" w:hAnsiTheme="majorHAnsi" w:cstheme="majorHAnsi"/>
                <w:sz w:val="18"/>
                <w:szCs w:val="18"/>
                <w:lang w:val="hr-HR"/>
              </w:rPr>
              <w:t>slušanih</w:t>
            </w:r>
            <w:r w:rsidRPr="00C15625">
              <w:rPr>
                <w:rFonts w:asciiTheme="majorHAnsi" w:hAnsiTheme="majorHAnsi" w:cstheme="majorHAnsi"/>
                <w:spacing w:val="-10"/>
                <w:sz w:val="18"/>
                <w:szCs w:val="18"/>
                <w:lang w:val="hr-HR"/>
              </w:rPr>
              <w:t xml:space="preserve"> </w:t>
            </w:r>
            <w:r w:rsidRPr="00C15625">
              <w:rPr>
                <w:rFonts w:asciiTheme="majorHAnsi" w:hAnsiTheme="majorHAnsi" w:cstheme="majorHAnsi"/>
                <w:sz w:val="18"/>
                <w:szCs w:val="18"/>
                <w:lang w:val="hr-HR"/>
              </w:rPr>
              <w:t>glazbenih primjera</w:t>
            </w:r>
            <w:r w:rsidRPr="00C15625">
              <w:rPr>
                <w:rFonts w:asciiTheme="majorHAnsi" w:hAnsiTheme="majorHAnsi" w:cstheme="majorHAnsi"/>
                <w:spacing w:val="-10"/>
                <w:sz w:val="18"/>
                <w:szCs w:val="18"/>
                <w:lang w:val="hr-HR"/>
              </w:rPr>
              <w:t xml:space="preserve"> </w:t>
            </w:r>
            <w:r w:rsidRPr="00C15625">
              <w:rPr>
                <w:rFonts w:asciiTheme="majorHAnsi" w:hAnsiTheme="majorHAnsi" w:cstheme="majorHAnsi"/>
                <w:sz w:val="18"/>
                <w:szCs w:val="18"/>
                <w:lang w:val="hr-HR"/>
              </w:rPr>
              <w:t>pravilno</w:t>
            </w:r>
            <w:r w:rsidRPr="00C15625">
              <w:rPr>
                <w:rFonts w:asciiTheme="majorHAnsi" w:hAnsiTheme="majorHAnsi" w:cstheme="majorHAnsi"/>
                <w:spacing w:val="-8"/>
                <w:sz w:val="18"/>
                <w:szCs w:val="18"/>
                <w:lang w:val="hr-HR"/>
              </w:rPr>
              <w:t xml:space="preserve"> </w:t>
            </w:r>
            <w:r w:rsidRPr="00C15625">
              <w:rPr>
                <w:rFonts w:asciiTheme="majorHAnsi" w:hAnsiTheme="majorHAnsi" w:cstheme="majorHAnsi"/>
                <w:sz w:val="18"/>
                <w:szCs w:val="18"/>
                <w:lang w:val="hr-HR"/>
              </w:rPr>
              <w:t>kategorizira</w:t>
            </w:r>
            <w:r w:rsidRPr="00C15625">
              <w:rPr>
                <w:rFonts w:asciiTheme="majorHAnsi" w:hAnsiTheme="majorHAnsi" w:cstheme="majorHAnsi"/>
                <w:spacing w:val="-7"/>
                <w:sz w:val="18"/>
                <w:szCs w:val="18"/>
                <w:lang w:val="hr-HR"/>
              </w:rPr>
              <w:t xml:space="preserve"> </w:t>
            </w:r>
            <w:r w:rsidRPr="00C15625">
              <w:rPr>
                <w:rFonts w:asciiTheme="majorHAnsi" w:hAnsiTheme="majorHAnsi" w:cstheme="majorHAnsi"/>
                <w:sz w:val="18"/>
                <w:szCs w:val="18"/>
                <w:lang w:val="hr-HR"/>
              </w:rPr>
              <w:t>po</w:t>
            </w:r>
            <w:r w:rsidRPr="00C15625">
              <w:rPr>
                <w:rFonts w:asciiTheme="majorHAnsi" w:hAnsiTheme="majorHAnsi" w:cstheme="majorHAnsi"/>
                <w:spacing w:val="-8"/>
                <w:sz w:val="18"/>
                <w:szCs w:val="18"/>
                <w:lang w:val="hr-HR"/>
              </w:rPr>
              <w:t xml:space="preserve"> </w:t>
            </w:r>
            <w:r w:rsidRPr="00C15625">
              <w:rPr>
                <w:rFonts w:asciiTheme="majorHAnsi" w:hAnsiTheme="majorHAnsi" w:cstheme="majorHAnsi"/>
                <w:sz w:val="18"/>
                <w:szCs w:val="18"/>
                <w:lang w:val="hr-HR"/>
              </w:rPr>
              <w:t>ulozi</w:t>
            </w:r>
            <w:r w:rsidRPr="00C15625">
              <w:rPr>
                <w:rFonts w:asciiTheme="majorHAnsi" w:hAnsiTheme="majorHAnsi" w:cstheme="majorHAnsi"/>
                <w:spacing w:val="-9"/>
                <w:sz w:val="18"/>
                <w:szCs w:val="18"/>
                <w:lang w:val="hr-HR"/>
              </w:rPr>
              <w:t xml:space="preserve"> </w:t>
            </w:r>
            <w:r w:rsidRPr="00C15625">
              <w:rPr>
                <w:rFonts w:asciiTheme="majorHAnsi" w:hAnsiTheme="majorHAnsi" w:cstheme="majorHAnsi"/>
                <w:spacing w:val="-2"/>
                <w:sz w:val="18"/>
                <w:szCs w:val="18"/>
                <w:lang w:val="hr-HR"/>
              </w:rPr>
              <w:t xml:space="preserve">(svečana </w:t>
            </w:r>
            <w:r w:rsidRPr="00C15625">
              <w:rPr>
                <w:rFonts w:asciiTheme="majorHAnsi" w:hAnsiTheme="majorHAnsi" w:cstheme="majorHAnsi"/>
                <w:sz w:val="18"/>
                <w:szCs w:val="18"/>
                <w:lang w:val="hr-HR"/>
              </w:rPr>
              <w:t>glazba,</w:t>
            </w:r>
            <w:r w:rsidRPr="00C15625">
              <w:rPr>
                <w:rFonts w:asciiTheme="majorHAnsi" w:hAnsiTheme="majorHAnsi" w:cstheme="majorHAnsi"/>
                <w:spacing w:val="-3"/>
                <w:sz w:val="18"/>
                <w:szCs w:val="18"/>
                <w:lang w:val="hr-HR"/>
              </w:rPr>
              <w:t xml:space="preserve"> </w:t>
            </w:r>
            <w:r w:rsidRPr="00C15625">
              <w:rPr>
                <w:rFonts w:asciiTheme="majorHAnsi" w:hAnsiTheme="majorHAnsi" w:cstheme="majorHAnsi"/>
                <w:sz w:val="18"/>
                <w:szCs w:val="18"/>
                <w:lang w:val="hr-HR"/>
              </w:rPr>
              <w:t>glazba</w:t>
            </w:r>
            <w:r w:rsidRPr="00C15625">
              <w:rPr>
                <w:rFonts w:asciiTheme="majorHAnsi" w:hAnsiTheme="majorHAnsi" w:cstheme="majorHAnsi"/>
                <w:spacing w:val="-3"/>
                <w:sz w:val="18"/>
                <w:szCs w:val="18"/>
                <w:lang w:val="hr-HR"/>
              </w:rPr>
              <w:t xml:space="preserve"> </w:t>
            </w:r>
            <w:r w:rsidRPr="00C15625">
              <w:rPr>
                <w:rFonts w:asciiTheme="majorHAnsi" w:hAnsiTheme="majorHAnsi" w:cstheme="majorHAnsi"/>
                <w:sz w:val="18"/>
                <w:szCs w:val="18"/>
                <w:lang w:val="hr-HR"/>
              </w:rPr>
              <w:t>za</w:t>
            </w:r>
            <w:r w:rsidRPr="00C15625">
              <w:rPr>
                <w:rFonts w:asciiTheme="majorHAnsi" w:hAnsiTheme="majorHAnsi" w:cstheme="majorHAnsi"/>
                <w:spacing w:val="-3"/>
                <w:sz w:val="18"/>
                <w:szCs w:val="18"/>
                <w:lang w:val="hr-HR"/>
              </w:rPr>
              <w:t xml:space="preserve"> </w:t>
            </w:r>
          </w:p>
          <w:p w:rsidR="00C568A7" w:rsidRPr="00C15625" w:rsidRDefault="00C568A7" w:rsidP="00C568A7">
            <w:pPr>
              <w:pStyle w:val="Bezproreda"/>
              <w:rPr>
                <w:rFonts w:asciiTheme="majorHAnsi" w:hAnsiTheme="majorHAnsi" w:cstheme="majorHAnsi"/>
                <w:sz w:val="18"/>
                <w:szCs w:val="18"/>
                <w:lang w:val="hr-HR"/>
              </w:rPr>
            </w:pPr>
            <w:r w:rsidRPr="00C15625">
              <w:rPr>
                <w:rFonts w:asciiTheme="majorHAnsi" w:hAnsiTheme="majorHAnsi" w:cstheme="majorHAnsi"/>
                <w:spacing w:val="-3"/>
                <w:sz w:val="18"/>
                <w:szCs w:val="18"/>
                <w:lang w:val="hr-HR"/>
              </w:rPr>
              <w:t xml:space="preserve">    </w:t>
            </w:r>
            <w:r w:rsidRPr="00C15625">
              <w:rPr>
                <w:rFonts w:asciiTheme="majorHAnsi" w:hAnsiTheme="majorHAnsi" w:cstheme="majorHAnsi"/>
                <w:sz w:val="18"/>
                <w:szCs w:val="18"/>
                <w:lang w:val="hr-HR"/>
              </w:rPr>
              <w:t>ples</w:t>
            </w:r>
            <w:r w:rsidRPr="00C15625">
              <w:rPr>
                <w:rFonts w:asciiTheme="majorHAnsi" w:hAnsiTheme="majorHAnsi" w:cstheme="majorHAnsi"/>
                <w:spacing w:val="-3"/>
                <w:sz w:val="18"/>
                <w:szCs w:val="18"/>
                <w:lang w:val="hr-HR"/>
              </w:rPr>
              <w:t xml:space="preserve"> </w:t>
            </w:r>
            <w:r w:rsidRPr="00C15625">
              <w:rPr>
                <w:rFonts w:asciiTheme="majorHAnsi" w:hAnsiTheme="majorHAnsi" w:cstheme="majorHAnsi"/>
                <w:sz w:val="18"/>
                <w:szCs w:val="18"/>
                <w:lang w:val="hr-HR"/>
              </w:rPr>
              <w:t>i</w:t>
            </w:r>
            <w:r w:rsidRPr="00C15625">
              <w:rPr>
                <w:rFonts w:asciiTheme="majorHAnsi" w:hAnsiTheme="majorHAnsi" w:cstheme="majorHAnsi"/>
                <w:spacing w:val="-2"/>
                <w:sz w:val="18"/>
                <w:szCs w:val="18"/>
                <w:lang w:val="hr-HR"/>
              </w:rPr>
              <w:t xml:space="preserve"> sl.). </w:t>
            </w:r>
            <w:r w:rsidRPr="00C15625">
              <w:rPr>
                <w:rFonts w:asciiTheme="majorHAnsi" w:hAnsiTheme="majorHAnsi" w:cstheme="majorHAnsi"/>
                <w:sz w:val="18"/>
                <w:szCs w:val="18"/>
              </w:rPr>
              <w:t>Manja odstupanja ispravlja nakon kratkoga poticaja</w:t>
            </w:r>
          </w:p>
        </w:tc>
      </w:tr>
      <w:tr w:rsidR="00C568A7" w:rsidRPr="00C15625" w:rsidTr="00C568A7">
        <w:tc>
          <w:tcPr>
            <w:tcW w:w="2681" w:type="dxa"/>
            <w:vMerge/>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C568A7" w:rsidRPr="00C15625" w:rsidRDefault="00C568A7" w:rsidP="00C568A7">
            <w:pPr>
              <w:spacing w:after="200" w:line="276" w:lineRule="auto"/>
              <w:rPr>
                <w:rFonts w:asciiTheme="majorHAnsi" w:hAnsiTheme="majorHAnsi" w:cstheme="majorHAnsi"/>
                <w:sz w:val="22"/>
              </w:rPr>
            </w:pPr>
          </w:p>
        </w:tc>
        <w:tc>
          <w:tcPr>
            <w:tcW w:w="1921" w:type="dxa"/>
            <w:tcBorders>
              <w:top w:val="single" w:sz="10" w:space="0" w:color="2F75B5"/>
              <w:left w:val="single" w:sz="10" w:space="0" w:color="2F75B5"/>
              <w:bottom w:val="single" w:sz="10" w:space="0" w:color="2F75B5"/>
              <w:right w:val="single" w:sz="10" w:space="0" w:color="2F75B5"/>
            </w:tcBorders>
            <w:shd w:val="clear" w:color="auto" w:fill="D9EAF7"/>
            <w:tcMar>
              <w:top w:w="90" w:type="dxa"/>
              <w:left w:w="110" w:type="dxa"/>
              <w:bottom w:w="90" w:type="dxa"/>
              <w:right w:w="110" w:type="dxa"/>
            </w:tcMar>
          </w:tcPr>
          <w:p w:rsidR="00C568A7" w:rsidRPr="00C15625" w:rsidRDefault="00C568A7" w:rsidP="00C568A7">
            <w:pPr>
              <w:spacing w:after="0" w:line="252" w:lineRule="auto"/>
              <w:rPr>
                <w:rFonts w:asciiTheme="majorHAnsi" w:hAnsiTheme="majorHAnsi" w:cstheme="majorHAnsi"/>
                <w:sz w:val="20"/>
              </w:rPr>
            </w:pPr>
            <w:r w:rsidRPr="00C15625">
              <w:rPr>
                <w:rFonts w:asciiTheme="majorHAnsi" w:hAnsiTheme="majorHAnsi" w:cstheme="majorHAnsi"/>
                <w:b/>
                <w:color w:val="000000"/>
                <w:sz w:val="20"/>
              </w:rPr>
              <w:t>DOBAR</w:t>
            </w:r>
          </w:p>
        </w:tc>
        <w:tc>
          <w:tcPr>
            <w:tcW w:w="10553" w:type="dxa"/>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C568A7" w:rsidRPr="00C15625" w:rsidRDefault="00C568A7" w:rsidP="00C568A7">
            <w:pPr>
              <w:spacing w:after="0" w:line="252" w:lineRule="auto"/>
              <w:rPr>
                <w:rFonts w:asciiTheme="majorHAnsi" w:hAnsiTheme="majorHAnsi" w:cstheme="majorHAnsi"/>
                <w:szCs w:val="18"/>
              </w:rPr>
            </w:pPr>
            <w:r w:rsidRPr="00C15625">
              <w:rPr>
                <w:rFonts w:asciiTheme="majorHAnsi" w:hAnsiTheme="majorHAnsi" w:cstheme="majorHAnsi"/>
                <w:color w:val="000000"/>
                <w:szCs w:val="18"/>
              </w:rPr>
              <w:t>– Slušanjem glazbenih primjera prepoznaje različite uloge glazbe (svečana glazba, glazba za ples i sl.) uz manje pogreške.</w:t>
            </w:r>
            <w:r w:rsidRPr="00C15625">
              <w:rPr>
                <w:rFonts w:asciiTheme="majorHAnsi" w:hAnsiTheme="majorHAnsi" w:cstheme="majorHAnsi"/>
                <w:szCs w:val="18"/>
              </w:rPr>
              <w:br/>
            </w:r>
            <w:r w:rsidRPr="00C15625">
              <w:rPr>
                <w:rFonts w:asciiTheme="majorHAnsi" w:hAnsiTheme="majorHAnsi" w:cstheme="majorHAnsi"/>
                <w:color w:val="000000"/>
                <w:szCs w:val="18"/>
              </w:rPr>
              <w:t>– Razlikuje pojedine vrste glazbe uz manju pomoć.</w:t>
            </w:r>
          </w:p>
        </w:tc>
      </w:tr>
      <w:tr w:rsidR="00C568A7" w:rsidRPr="00C15625" w:rsidTr="00C568A7">
        <w:tc>
          <w:tcPr>
            <w:tcW w:w="2681" w:type="dxa"/>
            <w:vMerge/>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C568A7" w:rsidRPr="00C15625" w:rsidRDefault="00C568A7" w:rsidP="00C568A7">
            <w:pPr>
              <w:spacing w:after="200" w:line="276" w:lineRule="auto"/>
              <w:rPr>
                <w:rFonts w:asciiTheme="majorHAnsi" w:hAnsiTheme="majorHAnsi" w:cstheme="majorHAnsi"/>
                <w:sz w:val="22"/>
              </w:rPr>
            </w:pPr>
          </w:p>
        </w:tc>
        <w:tc>
          <w:tcPr>
            <w:tcW w:w="1921" w:type="dxa"/>
            <w:tcBorders>
              <w:top w:val="single" w:sz="10" w:space="0" w:color="2F75B5"/>
              <w:left w:val="single" w:sz="10" w:space="0" w:color="2F75B5"/>
              <w:bottom w:val="single" w:sz="10" w:space="0" w:color="2F75B5"/>
              <w:right w:val="single" w:sz="10" w:space="0" w:color="2F75B5"/>
            </w:tcBorders>
            <w:shd w:val="clear" w:color="auto" w:fill="D9EAF7"/>
            <w:tcMar>
              <w:top w:w="90" w:type="dxa"/>
              <w:left w:w="110" w:type="dxa"/>
              <w:bottom w:w="90" w:type="dxa"/>
              <w:right w:w="110" w:type="dxa"/>
            </w:tcMar>
          </w:tcPr>
          <w:p w:rsidR="00C568A7" w:rsidRPr="00C15625" w:rsidRDefault="00C568A7" w:rsidP="00C568A7">
            <w:pPr>
              <w:spacing w:after="0" w:line="252" w:lineRule="auto"/>
              <w:rPr>
                <w:rFonts w:asciiTheme="majorHAnsi" w:hAnsiTheme="majorHAnsi" w:cstheme="majorHAnsi"/>
                <w:sz w:val="20"/>
              </w:rPr>
            </w:pPr>
            <w:r w:rsidRPr="00C15625">
              <w:rPr>
                <w:rFonts w:asciiTheme="majorHAnsi" w:hAnsiTheme="majorHAnsi" w:cstheme="majorHAnsi"/>
                <w:b/>
                <w:color w:val="000000"/>
                <w:sz w:val="20"/>
              </w:rPr>
              <w:t>DOVOLJAN</w:t>
            </w:r>
          </w:p>
        </w:tc>
        <w:tc>
          <w:tcPr>
            <w:tcW w:w="10553" w:type="dxa"/>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C568A7" w:rsidRPr="00C15625" w:rsidRDefault="00C568A7" w:rsidP="00C568A7">
            <w:pPr>
              <w:spacing w:after="0" w:line="252" w:lineRule="auto"/>
              <w:rPr>
                <w:rFonts w:asciiTheme="majorHAnsi" w:eastAsia="Calibri" w:hAnsiTheme="majorHAnsi" w:cstheme="majorHAnsi"/>
                <w:szCs w:val="18"/>
                <w:lang w:val="hr-HR"/>
              </w:rPr>
            </w:pPr>
            <w:r w:rsidRPr="00C15625">
              <w:rPr>
                <w:rFonts w:asciiTheme="majorHAnsi" w:hAnsiTheme="majorHAnsi" w:cstheme="majorHAnsi"/>
                <w:color w:val="000000"/>
                <w:szCs w:val="18"/>
              </w:rPr>
              <w:t xml:space="preserve">– Slušanjem glazbenih primjera djelomično prepoznaje različite uloge glazbe (svečana glazba, glazba za ples i sl.). </w:t>
            </w:r>
            <w:r w:rsidRPr="00C15625">
              <w:rPr>
                <w:rFonts w:asciiTheme="majorHAnsi" w:eastAsia="Calibri" w:hAnsiTheme="majorHAnsi" w:cstheme="majorHAnsi"/>
                <w:szCs w:val="18"/>
                <w:lang w:val="hr-HR"/>
              </w:rPr>
              <w:t xml:space="preserve"> Glazbene</w:t>
            </w:r>
            <w:r w:rsidRPr="00C15625">
              <w:rPr>
                <w:rFonts w:asciiTheme="majorHAnsi" w:eastAsia="Calibri" w:hAnsiTheme="majorHAnsi" w:cstheme="majorHAnsi"/>
                <w:spacing w:val="-11"/>
                <w:szCs w:val="18"/>
                <w:lang w:val="hr-HR"/>
              </w:rPr>
              <w:t xml:space="preserve"> </w:t>
            </w:r>
            <w:r w:rsidRPr="00C15625">
              <w:rPr>
                <w:rFonts w:asciiTheme="majorHAnsi" w:eastAsia="Calibri" w:hAnsiTheme="majorHAnsi" w:cstheme="majorHAnsi"/>
                <w:szCs w:val="18"/>
                <w:lang w:val="hr-HR"/>
              </w:rPr>
              <w:t>primjere</w:t>
            </w:r>
            <w:r w:rsidRPr="00C15625">
              <w:rPr>
                <w:rFonts w:asciiTheme="majorHAnsi" w:eastAsia="Calibri" w:hAnsiTheme="majorHAnsi" w:cstheme="majorHAnsi"/>
                <w:spacing w:val="-10"/>
                <w:szCs w:val="18"/>
                <w:lang w:val="hr-HR"/>
              </w:rPr>
              <w:t xml:space="preserve"> </w:t>
            </w:r>
            <w:r w:rsidRPr="00C15625">
              <w:rPr>
                <w:rFonts w:asciiTheme="majorHAnsi" w:eastAsia="Calibri" w:hAnsiTheme="majorHAnsi" w:cstheme="majorHAnsi"/>
                <w:szCs w:val="18"/>
                <w:lang w:val="hr-HR"/>
              </w:rPr>
              <w:t>sluša</w:t>
            </w:r>
            <w:r w:rsidRPr="00C15625">
              <w:rPr>
                <w:rFonts w:asciiTheme="majorHAnsi" w:eastAsia="Calibri" w:hAnsiTheme="majorHAnsi" w:cstheme="majorHAnsi"/>
                <w:spacing w:val="-10"/>
                <w:szCs w:val="18"/>
                <w:lang w:val="hr-HR"/>
              </w:rPr>
              <w:t xml:space="preserve"> </w:t>
            </w:r>
            <w:r w:rsidRPr="00C15625">
              <w:rPr>
                <w:rFonts w:asciiTheme="majorHAnsi" w:eastAsia="Calibri" w:hAnsiTheme="majorHAnsi" w:cstheme="majorHAnsi"/>
                <w:szCs w:val="18"/>
                <w:lang w:val="hr-HR"/>
              </w:rPr>
              <w:t>uz</w:t>
            </w:r>
            <w:r w:rsidRPr="00C15625">
              <w:rPr>
                <w:rFonts w:asciiTheme="majorHAnsi" w:eastAsia="Calibri" w:hAnsiTheme="majorHAnsi" w:cstheme="majorHAnsi"/>
                <w:spacing w:val="-10"/>
                <w:szCs w:val="18"/>
                <w:lang w:val="hr-HR"/>
              </w:rPr>
              <w:t xml:space="preserve"> </w:t>
            </w:r>
            <w:r w:rsidRPr="00C15625">
              <w:rPr>
                <w:rFonts w:asciiTheme="majorHAnsi" w:eastAsia="Calibri" w:hAnsiTheme="majorHAnsi" w:cstheme="majorHAnsi"/>
                <w:szCs w:val="18"/>
                <w:lang w:val="hr-HR"/>
              </w:rPr>
              <w:t>česta</w:t>
            </w:r>
            <w:r w:rsidRPr="00C15625">
              <w:rPr>
                <w:rFonts w:asciiTheme="majorHAnsi" w:eastAsia="Calibri" w:hAnsiTheme="majorHAnsi" w:cstheme="majorHAnsi"/>
                <w:spacing w:val="-10"/>
                <w:szCs w:val="18"/>
                <w:lang w:val="hr-HR"/>
              </w:rPr>
              <w:t xml:space="preserve"> </w:t>
            </w:r>
            <w:r w:rsidRPr="00C15625">
              <w:rPr>
                <w:rFonts w:asciiTheme="majorHAnsi" w:eastAsia="Calibri" w:hAnsiTheme="majorHAnsi" w:cstheme="majorHAnsi"/>
                <w:szCs w:val="18"/>
                <w:lang w:val="hr-HR"/>
              </w:rPr>
              <w:t xml:space="preserve">skretanja </w:t>
            </w:r>
          </w:p>
          <w:p w:rsidR="00C568A7" w:rsidRPr="00C15625" w:rsidRDefault="00C568A7" w:rsidP="00C568A7">
            <w:pPr>
              <w:spacing w:after="0" w:line="252" w:lineRule="auto"/>
              <w:rPr>
                <w:rFonts w:asciiTheme="majorHAnsi" w:hAnsiTheme="majorHAnsi" w:cstheme="majorHAnsi"/>
                <w:szCs w:val="18"/>
              </w:rPr>
            </w:pPr>
            <w:r w:rsidRPr="00C15625">
              <w:rPr>
                <w:rFonts w:asciiTheme="majorHAnsi" w:eastAsia="Calibri" w:hAnsiTheme="majorHAnsi" w:cstheme="majorHAnsi"/>
                <w:szCs w:val="18"/>
                <w:lang w:val="hr-HR"/>
              </w:rPr>
              <w:t xml:space="preserve">   pozornosti</w:t>
            </w:r>
            <w:r w:rsidRPr="00C15625">
              <w:rPr>
                <w:rFonts w:asciiTheme="majorHAnsi" w:eastAsia="Calibri" w:hAnsiTheme="majorHAnsi" w:cstheme="majorHAnsi"/>
                <w:spacing w:val="-5"/>
                <w:szCs w:val="18"/>
                <w:lang w:val="hr-HR"/>
              </w:rPr>
              <w:t xml:space="preserve"> </w:t>
            </w:r>
            <w:r w:rsidRPr="00C15625">
              <w:rPr>
                <w:rFonts w:asciiTheme="majorHAnsi" w:eastAsia="Calibri" w:hAnsiTheme="majorHAnsi" w:cstheme="majorHAnsi"/>
                <w:szCs w:val="18"/>
                <w:lang w:val="hr-HR"/>
              </w:rPr>
              <w:t>na</w:t>
            </w:r>
            <w:r w:rsidRPr="00C15625">
              <w:rPr>
                <w:rFonts w:asciiTheme="majorHAnsi" w:eastAsia="Calibri" w:hAnsiTheme="majorHAnsi" w:cstheme="majorHAnsi"/>
                <w:spacing w:val="-6"/>
                <w:szCs w:val="18"/>
                <w:lang w:val="hr-HR"/>
              </w:rPr>
              <w:t xml:space="preserve"> </w:t>
            </w:r>
            <w:r w:rsidRPr="00C15625">
              <w:rPr>
                <w:rFonts w:asciiTheme="majorHAnsi" w:eastAsia="Calibri" w:hAnsiTheme="majorHAnsi" w:cstheme="majorHAnsi"/>
                <w:szCs w:val="18"/>
                <w:lang w:val="hr-HR"/>
              </w:rPr>
              <w:t>sadržaje</w:t>
            </w:r>
            <w:r w:rsidRPr="00C15625">
              <w:rPr>
                <w:rFonts w:asciiTheme="majorHAnsi" w:eastAsia="Calibri" w:hAnsiTheme="majorHAnsi" w:cstheme="majorHAnsi"/>
                <w:spacing w:val="-5"/>
                <w:szCs w:val="18"/>
                <w:lang w:val="hr-HR"/>
              </w:rPr>
              <w:t xml:space="preserve"> </w:t>
            </w:r>
            <w:r w:rsidRPr="00C15625">
              <w:rPr>
                <w:rFonts w:asciiTheme="majorHAnsi" w:eastAsia="Calibri" w:hAnsiTheme="majorHAnsi" w:cstheme="majorHAnsi"/>
                <w:szCs w:val="18"/>
                <w:lang w:val="hr-HR"/>
              </w:rPr>
              <w:t>slušanja</w:t>
            </w:r>
            <w:r w:rsidRPr="00C15625">
              <w:rPr>
                <w:rFonts w:asciiTheme="majorHAnsi" w:hAnsiTheme="majorHAnsi" w:cstheme="majorHAnsi"/>
                <w:szCs w:val="18"/>
              </w:rPr>
              <w:br/>
            </w:r>
            <w:r w:rsidRPr="00C15625">
              <w:rPr>
                <w:rFonts w:asciiTheme="majorHAnsi" w:hAnsiTheme="majorHAnsi" w:cstheme="majorHAnsi"/>
                <w:color w:val="000000"/>
                <w:szCs w:val="18"/>
              </w:rPr>
              <w:t xml:space="preserve">– Razlikuje pojedine vrste glazbe samo uz pomoć. </w:t>
            </w:r>
          </w:p>
        </w:tc>
      </w:tr>
      <w:tr w:rsidR="00C568A7" w:rsidRPr="00C15625" w:rsidTr="00C568A7">
        <w:tc>
          <w:tcPr>
            <w:tcW w:w="2681" w:type="dxa"/>
            <w:vMerge/>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C568A7" w:rsidRPr="00C15625" w:rsidRDefault="00C568A7" w:rsidP="00C568A7">
            <w:pPr>
              <w:spacing w:after="200" w:line="276" w:lineRule="auto"/>
              <w:rPr>
                <w:rFonts w:asciiTheme="majorHAnsi" w:hAnsiTheme="majorHAnsi" w:cstheme="majorHAnsi"/>
                <w:sz w:val="22"/>
              </w:rPr>
            </w:pPr>
          </w:p>
        </w:tc>
        <w:tc>
          <w:tcPr>
            <w:tcW w:w="1921" w:type="dxa"/>
            <w:tcBorders>
              <w:top w:val="single" w:sz="10" w:space="0" w:color="2F75B5"/>
              <w:left w:val="single" w:sz="10" w:space="0" w:color="2F75B5"/>
              <w:bottom w:val="single" w:sz="10" w:space="0" w:color="2F75B5"/>
              <w:right w:val="single" w:sz="10" w:space="0" w:color="2F75B5"/>
            </w:tcBorders>
            <w:shd w:val="clear" w:color="auto" w:fill="D9EAF7"/>
            <w:tcMar>
              <w:top w:w="90" w:type="dxa"/>
              <w:left w:w="110" w:type="dxa"/>
              <w:bottom w:w="90" w:type="dxa"/>
              <w:right w:w="110" w:type="dxa"/>
            </w:tcMar>
          </w:tcPr>
          <w:p w:rsidR="00C568A7" w:rsidRPr="00C15625" w:rsidRDefault="00C568A7" w:rsidP="00C568A7">
            <w:pPr>
              <w:spacing w:after="0" w:line="252" w:lineRule="auto"/>
              <w:rPr>
                <w:rFonts w:asciiTheme="majorHAnsi" w:hAnsiTheme="majorHAnsi" w:cstheme="majorHAnsi"/>
                <w:sz w:val="20"/>
              </w:rPr>
            </w:pPr>
            <w:r w:rsidRPr="00C15625">
              <w:rPr>
                <w:rFonts w:asciiTheme="majorHAnsi" w:hAnsiTheme="majorHAnsi" w:cstheme="majorHAnsi"/>
                <w:b/>
                <w:color w:val="000000"/>
                <w:sz w:val="20"/>
              </w:rPr>
              <w:t>NEDOVOLJAN</w:t>
            </w:r>
          </w:p>
        </w:tc>
        <w:tc>
          <w:tcPr>
            <w:tcW w:w="10553" w:type="dxa"/>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C568A7" w:rsidRPr="00C15625" w:rsidRDefault="00C568A7" w:rsidP="00C568A7">
            <w:pPr>
              <w:spacing w:after="0" w:line="252" w:lineRule="auto"/>
              <w:rPr>
                <w:rFonts w:asciiTheme="majorHAnsi" w:hAnsiTheme="majorHAnsi" w:cstheme="majorHAnsi"/>
                <w:color w:val="000000"/>
                <w:szCs w:val="18"/>
              </w:rPr>
            </w:pPr>
            <w:r w:rsidRPr="00C15625">
              <w:rPr>
                <w:rFonts w:asciiTheme="majorHAnsi" w:hAnsiTheme="majorHAnsi" w:cstheme="majorHAnsi"/>
                <w:color w:val="000000"/>
                <w:szCs w:val="18"/>
              </w:rPr>
              <w:t>– Slušanjem glazbenih primjera ne prepoznaje različite uloge glazbe (svečana glazba, glazba za ples i sl.).</w:t>
            </w:r>
            <w:r w:rsidRPr="00C15625">
              <w:rPr>
                <w:rFonts w:asciiTheme="majorHAnsi" w:hAnsiTheme="majorHAnsi" w:cstheme="majorHAnsi"/>
                <w:szCs w:val="18"/>
              </w:rPr>
              <w:br/>
            </w:r>
            <w:r w:rsidRPr="00C15625">
              <w:rPr>
                <w:rFonts w:asciiTheme="majorHAnsi" w:hAnsiTheme="majorHAnsi" w:cstheme="majorHAnsi"/>
                <w:color w:val="000000"/>
                <w:szCs w:val="18"/>
              </w:rPr>
              <w:t>– Ne razlikuje pojedine vrste glazbe niti uz pomoć.</w:t>
            </w:r>
          </w:p>
        </w:tc>
      </w:tr>
    </w:tbl>
    <w:p w:rsidR="00A279B6" w:rsidRPr="00501B59" w:rsidRDefault="00501B59">
      <w:pPr>
        <w:pStyle w:val="Naslov2"/>
        <w:rPr>
          <w:b w:val="0"/>
          <w:color w:val="auto"/>
          <w:sz w:val="20"/>
        </w:rPr>
      </w:pPr>
      <w:r w:rsidRPr="00501B59">
        <w:rPr>
          <w:color w:val="auto"/>
          <w:sz w:val="20"/>
        </w:rPr>
        <w:t>SADRŽAJI</w:t>
      </w:r>
      <w:r w:rsidRPr="00501B59">
        <w:rPr>
          <w:b w:val="0"/>
          <w:color w:val="auto"/>
          <w:sz w:val="20"/>
        </w:rPr>
        <w:t xml:space="preserve"> </w:t>
      </w:r>
      <w:r>
        <w:rPr>
          <w:b w:val="0"/>
          <w:color w:val="auto"/>
          <w:sz w:val="20"/>
        </w:rPr>
        <w:t xml:space="preserve">- </w:t>
      </w:r>
      <w:r w:rsidRPr="00501B59">
        <w:rPr>
          <w:b w:val="0"/>
          <w:color w:val="auto"/>
          <w:sz w:val="20"/>
        </w:rPr>
        <w:t>Glazbeno-kulturni događaj u autentičnom, prilagođenom i virtualnom okružju.</w:t>
      </w:r>
    </w:p>
    <w:p w:rsidR="00A279B6" w:rsidRDefault="00A279B6">
      <w:pPr>
        <w:pStyle w:val="Naslov2"/>
      </w:pPr>
    </w:p>
    <w:p w:rsidR="00A279B6" w:rsidRDefault="00A279B6">
      <w:pPr>
        <w:pStyle w:val="Naslov2"/>
      </w:pPr>
    </w:p>
    <w:p w:rsidR="00A279B6" w:rsidRDefault="00A279B6">
      <w:pPr>
        <w:pStyle w:val="Naslov2"/>
      </w:pPr>
    </w:p>
    <w:p w:rsidR="00A279B6" w:rsidRDefault="00A279B6">
      <w:pPr>
        <w:pStyle w:val="Naslov2"/>
      </w:pPr>
    </w:p>
    <w:p w:rsidR="00A279B6" w:rsidRDefault="00A279B6">
      <w:pPr>
        <w:pStyle w:val="Naslov2"/>
      </w:pPr>
    </w:p>
    <w:p w:rsidR="00841525" w:rsidRDefault="00841525" w:rsidP="00841525"/>
    <w:tbl>
      <w:tblPr>
        <w:tblpPr w:leftFromText="180" w:rightFromText="180" w:vertAnchor="text" w:horzAnchor="margin" w:tblpY="254"/>
        <w:tblW w:w="14871" w:type="dxa"/>
        <w:tblLayout w:type="fixed"/>
        <w:tblLook w:val="04A0" w:firstRow="1" w:lastRow="0" w:firstColumn="1" w:lastColumn="0" w:noHBand="0" w:noVBand="1"/>
      </w:tblPr>
      <w:tblGrid>
        <w:gridCol w:w="2681"/>
        <w:gridCol w:w="2976"/>
        <w:gridCol w:w="2835"/>
        <w:gridCol w:w="3261"/>
        <w:gridCol w:w="3118"/>
      </w:tblGrid>
      <w:tr w:rsidR="004507B6" w:rsidRPr="00181BAD" w:rsidTr="004507B6">
        <w:tc>
          <w:tcPr>
            <w:tcW w:w="8492" w:type="dxa"/>
            <w:gridSpan w:val="3"/>
            <w:tcBorders>
              <w:top w:val="single" w:sz="10" w:space="0" w:color="2F75B5"/>
              <w:left w:val="single" w:sz="10" w:space="0" w:color="2F75B5"/>
              <w:bottom w:val="single" w:sz="10" w:space="0" w:color="2F75B5"/>
              <w:right w:val="single" w:sz="10" w:space="0" w:color="2F75B5"/>
            </w:tcBorders>
            <w:shd w:val="clear" w:color="auto" w:fill="2F75B5"/>
            <w:tcMar>
              <w:top w:w="100" w:type="dxa"/>
              <w:left w:w="120" w:type="dxa"/>
              <w:bottom w:w="100" w:type="dxa"/>
              <w:right w:w="120" w:type="dxa"/>
            </w:tcMar>
          </w:tcPr>
          <w:p w:rsidR="004507B6" w:rsidRPr="00181BAD" w:rsidRDefault="004507B6" w:rsidP="004507B6">
            <w:pPr>
              <w:spacing w:after="0" w:line="252" w:lineRule="auto"/>
              <w:jc w:val="center"/>
              <w:rPr>
                <w:rFonts w:asciiTheme="minorHAnsi" w:hAnsiTheme="minorHAnsi"/>
                <w:sz w:val="22"/>
              </w:rPr>
            </w:pPr>
            <w:r w:rsidRPr="00181BAD">
              <w:rPr>
                <w:rFonts w:ascii="Arial" w:hAnsi="Arial"/>
                <w:b/>
                <w:color w:val="FFFFFF"/>
                <w:sz w:val="22"/>
              </w:rPr>
              <w:lastRenderedPageBreak/>
              <w:t>ODGOJNI UČINCI RADA</w:t>
            </w:r>
          </w:p>
        </w:tc>
        <w:tc>
          <w:tcPr>
            <w:tcW w:w="6379" w:type="dxa"/>
            <w:gridSpan w:val="2"/>
            <w:tcBorders>
              <w:top w:val="single" w:sz="10" w:space="0" w:color="2F75B5"/>
              <w:left w:val="single" w:sz="10" w:space="0" w:color="2F75B5"/>
              <w:bottom w:val="single" w:sz="10" w:space="0" w:color="2F75B5"/>
              <w:right w:val="single" w:sz="10" w:space="0" w:color="2F75B5"/>
            </w:tcBorders>
            <w:shd w:val="clear" w:color="auto" w:fill="2F75B5"/>
            <w:tcMar>
              <w:top w:w="100" w:type="dxa"/>
              <w:left w:w="120" w:type="dxa"/>
              <w:bottom w:w="100" w:type="dxa"/>
              <w:right w:w="120" w:type="dxa"/>
            </w:tcMar>
          </w:tcPr>
          <w:p w:rsidR="004507B6" w:rsidRPr="00181BAD" w:rsidRDefault="004507B6" w:rsidP="004507B6">
            <w:pPr>
              <w:spacing w:after="0" w:line="252" w:lineRule="auto"/>
              <w:rPr>
                <w:rFonts w:asciiTheme="minorHAnsi" w:hAnsiTheme="minorHAnsi"/>
                <w:sz w:val="22"/>
              </w:rPr>
            </w:pPr>
            <w:r w:rsidRPr="00181BAD">
              <w:rPr>
                <w:rFonts w:ascii="Arial" w:hAnsi="Arial"/>
                <w:color w:val="FFFFFF"/>
                <w:sz w:val="20"/>
              </w:rPr>
              <w:t>Odgojni učinci rada bit će</w:t>
            </w:r>
            <w:r w:rsidRPr="00181BAD">
              <w:rPr>
                <w:rFonts w:asciiTheme="minorHAnsi" w:hAnsiTheme="minorHAnsi"/>
                <w:sz w:val="22"/>
              </w:rPr>
              <w:br/>
            </w:r>
            <w:r w:rsidRPr="00181BAD">
              <w:rPr>
                <w:rFonts w:ascii="Arial" w:hAnsi="Arial"/>
                <w:color w:val="FFFFFF"/>
                <w:sz w:val="20"/>
              </w:rPr>
              <w:t>izraženi kroz formativno</w:t>
            </w:r>
            <w:r w:rsidRPr="00181BAD">
              <w:rPr>
                <w:rFonts w:asciiTheme="minorHAnsi" w:hAnsiTheme="minorHAnsi"/>
                <w:sz w:val="22"/>
              </w:rPr>
              <w:br/>
            </w:r>
            <w:r w:rsidRPr="00181BAD">
              <w:rPr>
                <w:rFonts w:ascii="Arial" w:hAnsi="Arial"/>
                <w:color w:val="FFFFFF"/>
                <w:sz w:val="20"/>
              </w:rPr>
              <w:t>vrednovanje.</w:t>
            </w:r>
          </w:p>
        </w:tc>
      </w:tr>
      <w:tr w:rsidR="004507B6" w:rsidRPr="00181BAD" w:rsidTr="004507B6">
        <w:tc>
          <w:tcPr>
            <w:tcW w:w="2681" w:type="dxa"/>
            <w:tcBorders>
              <w:top w:val="single" w:sz="10" w:space="0" w:color="2F75B5"/>
              <w:left w:val="single" w:sz="10" w:space="0" w:color="2F75B5"/>
              <w:bottom w:val="single" w:sz="10" w:space="0" w:color="2F75B5"/>
              <w:right w:val="single" w:sz="10" w:space="0" w:color="2F75B5"/>
            </w:tcBorders>
            <w:shd w:val="clear" w:color="auto" w:fill="EAF4FB"/>
            <w:tcMar>
              <w:top w:w="100" w:type="dxa"/>
              <w:left w:w="120" w:type="dxa"/>
              <w:bottom w:w="100" w:type="dxa"/>
              <w:right w:w="120" w:type="dxa"/>
            </w:tcMar>
          </w:tcPr>
          <w:p w:rsidR="004507B6" w:rsidRPr="00181BAD" w:rsidRDefault="004507B6" w:rsidP="004507B6">
            <w:pPr>
              <w:spacing w:after="0" w:line="252" w:lineRule="auto"/>
              <w:rPr>
                <w:rFonts w:asciiTheme="minorHAnsi" w:hAnsiTheme="minorHAnsi"/>
                <w:sz w:val="22"/>
              </w:rPr>
            </w:pPr>
            <w:r w:rsidRPr="00181BAD">
              <w:rPr>
                <w:rFonts w:ascii="Arial" w:hAnsi="Arial"/>
                <w:color w:val="000000"/>
                <w:sz w:val="15"/>
              </w:rPr>
              <w:t>Učenik ne želi raditi ni kao dio skupine niti samostalno čak ni uz stalne poticaje.</w:t>
            </w:r>
            <w:r w:rsidRPr="00181BAD">
              <w:rPr>
                <w:rFonts w:asciiTheme="minorHAnsi" w:hAnsiTheme="minorHAnsi"/>
                <w:sz w:val="22"/>
              </w:rPr>
              <w:br/>
            </w:r>
            <w:r w:rsidRPr="00181BAD">
              <w:rPr>
                <w:rFonts w:ascii="Arial" w:hAnsi="Arial"/>
                <w:color w:val="000000"/>
                <w:sz w:val="15"/>
              </w:rPr>
              <w:t>Ne prihvaća pravila.</w:t>
            </w:r>
            <w:r w:rsidRPr="00181BAD">
              <w:rPr>
                <w:rFonts w:asciiTheme="minorHAnsi" w:hAnsiTheme="minorHAnsi"/>
                <w:sz w:val="22"/>
              </w:rPr>
              <w:br/>
            </w:r>
            <w:r w:rsidRPr="00181BAD">
              <w:rPr>
                <w:rFonts w:ascii="Arial" w:hAnsi="Arial"/>
                <w:color w:val="000000"/>
                <w:sz w:val="15"/>
              </w:rPr>
              <w:t>Neprimjereno se ponaša u radu.</w:t>
            </w:r>
            <w:r w:rsidRPr="00181BAD">
              <w:rPr>
                <w:rFonts w:asciiTheme="minorHAnsi" w:hAnsiTheme="minorHAnsi"/>
                <w:sz w:val="22"/>
              </w:rPr>
              <w:br/>
            </w:r>
            <w:r w:rsidRPr="00181BAD">
              <w:rPr>
                <w:rFonts w:ascii="Arial" w:hAnsi="Arial"/>
                <w:color w:val="000000"/>
                <w:sz w:val="15"/>
              </w:rPr>
              <w:t>Ne prihvaća odgovornost za svoje ponašanje.</w:t>
            </w:r>
            <w:r w:rsidRPr="00181BAD">
              <w:rPr>
                <w:rFonts w:asciiTheme="minorHAnsi" w:hAnsiTheme="minorHAnsi"/>
                <w:sz w:val="22"/>
              </w:rPr>
              <w:br/>
            </w:r>
            <w:r w:rsidRPr="00181BAD">
              <w:rPr>
                <w:rFonts w:ascii="Arial" w:hAnsi="Arial"/>
                <w:color w:val="000000"/>
                <w:sz w:val="15"/>
              </w:rPr>
              <w:t>Nema razvijen osjećaj samokontrole.</w:t>
            </w:r>
            <w:r w:rsidRPr="00181BAD">
              <w:rPr>
                <w:rFonts w:asciiTheme="minorHAnsi" w:hAnsiTheme="minorHAnsi"/>
                <w:sz w:val="22"/>
              </w:rPr>
              <w:br/>
            </w:r>
            <w:r w:rsidRPr="00181BAD">
              <w:rPr>
                <w:rFonts w:ascii="Arial" w:hAnsi="Arial"/>
                <w:color w:val="000000"/>
                <w:sz w:val="15"/>
              </w:rPr>
              <w:t>Ne nosi pribor za rad.</w:t>
            </w:r>
            <w:r w:rsidRPr="00181BAD">
              <w:rPr>
                <w:rFonts w:asciiTheme="minorHAnsi" w:hAnsiTheme="minorHAnsi"/>
                <w:sz w:val="22"/>
              </w:rPr>
              <w:br/>
            </w:r>
            <w:r w:rsidRPr="00181BAD">
              <w:rPr>
                <w:rFonts w:ascii="Arial" w:hAnsi="Arial"/>
                <w:color w:val="000000"/>
                <w:sz w:val="15"/>
              </w:rPr>
              <w:t>Ne reagira na opomenu.</w:t>
            </w:r>
            <w:r w:rsidRPr="00181BAD">
              <w:rPr>
                <w:rFonts w:asciiTheme="minorHAnsi" w:hAnsiTheme="minorHAnsi"/>
                <w:sz w:val="22"/>
              </w:rPr>
              <w:br/>
            </w:r>
            <w:r w:rsidRPr="00181BAD">
              <w:rPr>
                <w:rFonts w:ascii="Arial" w:hAnsi="Arial"/>
                <w:color w:val="000000"/>
                <w:sz w:val="15"/>
              </w:rPr>
              <w:t>Ne sudjeluje u zajedničkoj izvedbi niti uz poticaj učitelja.</w:t>
            </w:r>
          </w:p>
        </w:tc>
        <w:tc>
          <w:tcPr>
            <w:tcW w:w="2976" w:type="dxa"/>
            <w:tcBorders>
              <w:top w:val="single" w:sz="10" w:space="0" w:color="2F75B5"/>
              <w:left w:val="single" w:sz="10" w:space="0" w:color="2F75B5"/>
              <w:bottom w:val="single" w:sz="10" w:space="0" w:color="2F75B5"/>
              <w:right w:val="single" w:sz="10" w:space="0" w:color="2F75B5"/>
            </w:tcBorders>
            <w:shd w:val="clear" w:color="auto" w:fill="EAF4FB"/>
            <w:tcMar>
              <w:top w:w="100" w:type="dxa"/>
              <w:left w:w="120" w:type="dxa"/>
              <w:bottom w:w="100" w:type="dxa"/>
              <w:right w:w="120" w:type="dxa"/>
            </w:tcMar>
          </w:tcPr>
          <w:p w:rsidR="004507B6" w:rsidRPr="00181BAD" w:rsidRDefault="004507B6" w:rsidP="004507B6">
            <w:pPr>
              <w:spacing w:after="0" w:line="252" w:lineRule="auto"/>
              <w:rPr>
                <w:rFonts w:asciiTheme="minorHAnsi" w:hAnsiTheme="minorHAnsi"/>
                <w:sz w:val="22"/>
              </w:rPr>
            </w:pPr>
            <w:r w:rsidRPr="00181BAD">
              <w:rPr>
                <w:rFonts w:ascii="Arial" w:hAnsi="Arial"/>
                <w:color w:val="000000"/>
                <w:sz w:val="15"/>
              </w:rPr>
              <w:t>U rad se uključuje tek uz stalne intervencije učitelja.</w:t>
            </w:r>
            <w:r w:rsidRPr="00181BAD">
              <w:rPr>
                <w:rFonts w:asciiTheme="minorHAnsi" w:hAnsiTheme="minorHAnsi"/>
                <w:sz w:val="22"/>
              </w:rPr>
              <w:br/>
            </w:r>
            <w:r w:rsidRPr="00181BAD">
              <w:rPr>
                <w:rFonts w:ascii="Arial" w:hAnsi="Arial"/>
                <w:color w:val="000000"/>
                <w:sz w:val="15"/>
              </w:rPr>
              <w:t>Postavljena pravila prihvaća uz stalna podsjećanja na ista.</w:t>
            </w:r>
            <w:r w:rsidRPr="00181BAD">
              <w:rPr>
                <w:rFonts w:asciiTheme="minorHAnsi" w:hAnsiTheme="minorHAnsi"/>
                <w:sz w:val="22"/>
              </w:rPr>
              <w:br/>
            </w:r>
            <w:r w:rsidRPr="00181BAD">
              <w:rPr>
                <w:rFonts w:ascii="Arial" w:hAnsi="Arial"/>
                <w:color w:val="000000"/>
                <w:sz w:val="15"/>
              </w:rPr>
              <w:t>Neprimjereno se ponaša u radu.</w:t>
            </w:r>
            <w:r w:rsidRPr="00181BAD">
              <w:rPr>
                <w:rFonts w:asciiTheme="minorHAnsi" w:hAnsiTheme="minorHAnsi"/>
                <w:sz w:val="22"/>
              </w:rPr>
              <w:br/>
            </w:r>
            <w:r w:rsidRPr="00181BAD">
              <w:rPr>
                <w:rFonts w:ascii="Arial" w:hAnsi="Arial"/>
                <w:color w:val="000000"/>
                <w:sz w:val="15"/>
              </w:rPr>
              <w:t>Odgovornost za svoje ponašanje prihvaća nakon intervencije učitelja.</w:t>
            </w:r>
            <w:r w:rsidRPr="00181BAD">
              <w:rPr>
                <w:rFonts w:asciiTheme="minorHAnsi" w:hAnsiTheme="minorHAnsi"/>
                <w:sz w:val="22"/>
              </w:rPr>
              <w:br/>
            </w:r>
            <w:r w:rsidRPr="00181BAD">
              <w:rPr>
                <w:rFonts w:ascii="Arial" w:hAnsi="Arial"/>
                <w:color w:val="000000"/>
                <w:sz w:val="15"/>
              </w:rPr>
              <w:t>Potrebno razvijati osjećaj za samokontrolu.</w:t>
            </w:r>
            <w:r w:rsidRPr="00181BAD">
              <w:rPr>
                <w:rFonts w:asciiTheme="minorHAnsi" w:hAnsiTheme="minorHAnsi"/>
                <w:sz w:val="22"/>
              </w:rPr>
              <w:br/>
            </w:r>
            <w:r w:rsidRPr="00181BAD">
              <w:rPr>
                <w:rFonts w:ascii="Arial" w:hAnsi="Arial"/>
                <w:color w:val="000000"/>
                <w:sz w:val="15"/>
              </w:rPr>
              <w:t>Ne brine o urednosti pribora za rad i na sat ga nosi povremeno.</w:t>
            </w:r>
            <w:r w:rsidRPr="00181BAD">
              <w:rPr>
                <w:rFonts w:asciiTheme="minorHAnsi" w:hAnsiTheme="minorHAnsi"/>
                <w:sz w:val="22"/>
              </w:rPr>
              <w:br/>
            </w:r>
            <w:r w:rsidRPr="00181BAD">
              <w:rPr>
                <w:rFonts w:ascii="Arial" w:hAnsi="Arial"/>
                <w:color w:val="000000"/>
                <w:sz w:val="15"/>
              </w:rPr>
              <w:t>Često ne reagira na opomenu.</w:t>
            </w:r>
            <w:r w:rsidRPr="00181BAD">
              <w:rPr>
                <w:rFonts w:asciiTheme="minorHAnsi" w:hAnsiTheme="minorHAnsi"/>
                <w:sz w:val="22"/>
              </w:rPr>
              <w:br/>
            </w:r>
            <w:r w:rsidRPr="00181BAD">
              <w:rPr>
                <w:rFonts w:ascii="Arial" w:hAnsi="Arial"/>
                <w:color w:val="000000"/>
                <w:sz w:val="15"/>
              </w:rPr>
              <w:t>Sudjeluje u zajedničkoj izvedbi uz poticaj učitelja.</w:t>
            </w:r>
          </w:p>
        </w:tc>
        <w:tc>
          <w:tcPr>
            <w:tcW w:w="2835" w:type="dxa"/>
            <w:tcBorders>
              <w:top w:val="single" w:sz="10" w:space="0" w:color="2F75B5"/>
              <w:left w:val="single" w:sz="10" w:space="0" w:color="2F75B5"/>
              <w:bottom w:val="single" w:sz="10" w:space="0" w:color="2F75B5"/>
              <w:right w:val="single" w:sz="10" w:space="0" w:color="2F75B5"/>
            </w:tcBorders>
            <w:shd w:val="clear" w:color="auto" w:fill="EAF4FB"/>
            <w:tcMar>
              <w:top w:w="100" w:type="dxa"/>
              <w:left w:w="120" w:type="dxa"/>
              <w:bottom w:w="100" w:type="dxa"/>
              <w:right w:w="120" w:type="dxa"/>
            </w:tcMar>
          </w:tcPr>
          <w:p w:rsidR="004507B6" w:rsidRPr="00181BAD" w:rsidRDefault="004507B6" w:rsidP="004507B6">
            <w:pPr>
              <w:spacing w:after="0" w:line="252" w:lineRule="auto"/>
              <w:rPr>
                <w:rFonts w:asciiTheme="minorHAnsi" w:hAnsiTheme="minorHAnsi"/>
                <w:sz w:val="22"/>
              </w:rPr>
            </w:pPr>
            <w:r w:rsidRPr="00181BAD">
              <w:rPr>
                <w:rFonts w:ascii="Arial" w:hAnsi="Arial"/>
                <w:color w:val="000000"/>
                <w:sz w:val="15"/>
              </w:rPr>
              <w:t>Uz poticaj se uključuje u rad skupine i u sve oblike rada.</w:t>
            </w:r>
            <w:r w:rsidRPr="00181BAD">
              <w:rPr>
                <w:rFonts w:asciiTheme="minorHAnsi" w:hAnsiTheme="minorHAnsi"/>
                <w:sz w:val="22"/>
              </w:rPr>
              <w:br/>
            </w:r>
            <w:r w:rsidRPr="00181BAD">
              <w:rPr>
                <w:rFonts w:ascii="Arial" w:hAnsi="Arial"/>
                <w:color w:val="000000"/>
                <w:sz w:val="15"/>
              </w:rPr>
              <w:t>Prihvaća samo određena postavljena pravila.</w:t>
            </w:r>
            <w:r w:rsidRPr="00181BAD">
              <w:rPr>
                <w:rFonts w:asciiTheme="minorHAnsi" w:hAnsiTheme="minorHAnsi"/>
                <w:sz w:val="22"/>
              </w:rPr>
              <w:br/>
            </w:r>
            <w:r w:rsidRPr="00181BAD">
              <w:rPr>
                <w:rFonts w:ascii="Arial" w:hAnsi="Arial"/>
                <w:color w:val="000000"/>
                <w:sz w:val="15"/>
              </w:rPr>
              <w:t>U radu ponekada dolazi do nepoželjnih oblika ponašanja te je često potrebna intervencija učitelja.</w:t>
            </w:r>
            <w:r w:rsidRPr="00181BAD">
              <w:rPr>
                <w:rFonts w:asciiTheme="minorHAnsi" w:hAnsiTheme="minorHAnsi"/>
                <w:sz w:val="22"/>
              </w:rPr>
              <w:br/>
            </w:r>
            <w:r w:rsidRPr="00181BAD">
              <w:rPr>
                <w:rFonts w:ascii="Arial" w:hAnsi="Arial"/>
                <w:color w:val="000000"/>
                <w:sz w:val="15"/>
              </w:rPr>
              <w:t>Ponekada zaboravlja pribor za rad.</w:t>
            </w:r>
            <w:r w:rsidRPr="00181BAD">
              <w:rPr>
                <w:rFonts w:asciiTheme="minorHAnsi" w:hAnsiTheme="minorHAnsi"/>
                <w:sz w:val="22"/>
              </w:rPr>
              <w:br/>
            </w:r>
            <w:r w:rsidRPr="00181BAD">
              <w:rPr>
                <w:rFonts w:ascii="Arial" w:hAnsi="Arial"/>
                <w:color w:val="000000"/>
                <w:sz w:val="15"/>
              </w:rPr>
              <w:t>Sudjeluje u zajedničkoj izvedbi te opisuje zajedničku izvedbu.</w:t>
            </w:r>
          </w:p>
        </w:tc>
        <w:tc>
          <w:tcPr>
            <w:tcW w:w="3261" w:type="dxa"/>
            <w:tcBorders>
              <w:top w:val="single" w:sz="10" w:space="0" w:color="2F75B5"/>
              <w:left w:val="single" w:sz="10" w:space="0" w:color="2F75B5"/>
              <w:bottom w:val="single" w:sz="10" w:space="0" w:color="2F75B5"/>
              <w:right w:val="single" w:sz="10" w:space="0" w:color="2F75B5"/>
            </w:tcBorders>
            <w:shd w:val="clear" w:color="auto" w:fill="EAF4FB"/>
            <w:tcMar>
              <w:top w:w="100" w:type="dxa"/>
              <w:left w:w="120" w:type="dxa"/>
              <w:bottom w:w="100" w:type="dxa"/>
              <w:right w:w="120" w:type="dxa"/>
            </w:tcMar>
          </w:tcPr>
          <w:p w:rsidR="004507B6" w:rsidRPr="00181BAD" w:rsidRDefault="004507B6" w:rsidP="004507B6">
            <w:pPr>
              <w:spacing w:after="0" w:line="252" w:lineRule="auto"/>
              <w:rPr>
                <w:rFonts w:asciiTheme="minorHAnsi" w:hAnsiTheme="minorHAnsi"/>
                <w:sz w:val="22"/>
              </w:rPr>
            </w:pPr>
            <w:r w:rsidRPr="00181BAD">
              <w:rPr>
                <w:rFonts w:ascii="Arial" w:hAnsi="Arial"/>
                <w:color w:val="000000"/>
                <w:sz w:val="15"/>
              </w:rPr>
              <w:t>Uglavnom se uključuje u rad skupine i u sve oblike rada.</w:t>
            </w:r>
            <w:r w:rsidRPr="00181BAD">
              <w:rPr>
                <w:rFonts w:asciiTheme="minorHAnsi" w:hAnsiTheme="minorHAnsi"/>
                <w:sz w:val="22"/>
              </w:rPr>
              <w:br/>
            </w:r>
            <w:r w:rsidRPr="00181BAD">
              <w:rPr>
                <w:rFonts w:ascii="Arial" w:hAnsi="Arial"/>
                <w:color w:val="000000"/>
                <w:sz w:val="15"/>
              </w:rPr>
              <w:t>Prihvaća i slijedi postavljena pravila pri radu uz manje opomene i podsjećanja.</w:t>
            </w:r>
            <w:r w:rsidRPr="00181BAD">
              <w:rPr>
                <w:rFonts w:asciiTheme="minorHAnsi" w:hAnsiTheme="minorHAnsi"/>
                <w:sz w:val="22"/>
              </w:rPr>
              <w:br/>
            </w:r>
            <w:r w:rsidRPr="00181BAD">
              <w:rPr>
                <w:rFonts w:ascii="Arial" w:hAnsi="Arial"/>
                <w:color w:val="000000"/>
                <w:sz w:val="15"/>
              </w:rPr>
              <w:t>U radu se uglavnom ponaša primjereno.</w:t>
            </w:r>
            <w:r w:rsidRPr="00181BAD">
              <w:rPr>
                <w:rFonts w:asciiTheme="minorHAnsi" w:hAnsiTheme="minorHAnsi"/>
                <w:sz w:val="22"/>
              </w:rPr>
              <w:br/>
            </w:r>
            <w:r w:rsidRPr="00181BAD">
              <w:rPr>
                <w:rFonts w:ascii="Arial" w:hAnsi="Arial"/>
                <w:color w:val="000000"/>
                <w:sz w:val="15"/>
              </w:rPr>
              <w:t>Nosi pribor za rad.</w:t>
            </w:r>
            <w:r w:rsidRPr="00181BAD">
              <w:rPr>
                <w:rFonts w:asciiTheme="minorHAnsi" w:hAnsiTheme="minorHAnsi"/>
                <w:sz w:val="22"/>
              </w:rPr>
              <w:br/>
            </w:r>
            <w:r w:rsidRPr="00181BAD">
              <w:rPr>
                <w:rFonts w:ascii="Arial" w:hAnsi="Arial"/>
                <w:color w:val="000000"/>
                <w:sz w:val="15"/>
              </w:rPr>
              <w:t>Samostalno sudjeluje u zajedničkoj izvedbi.</w:t>
            </w:r>
            <w:r w:rsidRPr="00181BAD">
              <w:rPr>
                <w:rFonts w:asciiTheme="minorHAnsi" w:hAnsiTheme="minorHAnsi"/>
                <w:sz w:val="22"/>
              </w:rPr>
              <w:br/>
            </w:r>
            <w:r w:rsidRPr="00181BAD">
              <w:rPr>
                <w:rFonts w:ascii="Arial" w:hAnsi="Arial"/>
                <w:color w:val="000000"/>
                <w:sz w:val="15"/>
              </w:rPr>
              <w:t>Nastoji samostalno uskladiti vlastitu izvedbu s izvedbama drugih te vrednuje zajedničku izvedbu.</w:t>
            </w:r>
          </w:p>
        </w:tc>
        <w:tc>
          <w:tcPr>
            <w:tcW w:w="3118" w:type="dxa"/>
            <w:tcBorders>
              <w:top w:val="single" w:sz="10" w:space="0" w:color="2F75B5"/>
              <w:left w:val="single" w:sz="10" w:space="0" w:color="2F75B5"/>
              <w:bottom w:val="single" w:sz="10" w:space="0" w:color="2F75B5"/>
              <w:right w:val="single" w:sz="10" w:space="0" w:color="2F75B5"/>
            </w:tcBorders>
            <w:shd w:val="clear" w:color="auto" w:fill="EAF4FB"/>
            <w:tcMar>
              <w:top w:w="100" w:type="dxa"/>
              <w:left w:w="120" w:type="dxa"/>
              <w:bottom w:w="100" w:type="dxa"/>
              <w:right w:w="120" w:type="dxa"/>
            </w:tcMar>
          </w:tcPr>
          <w:p w:rsidR="004507B6" w:rsidRPr="00181BAD" w:rsidRDefault="004507B6" w:rsidP="004507B6">
            <w:pPr>
              <w:spacing w:after="0" w:line="252" w:lineRule="auto"/>
              <w:rPr>
                <w:rFonts w:asciiTheme="minorHAnsi" w:hAnsiTheme="minorHAnsi"/>
                <w:sz w:val="22"/>
              </w:rPr>
            </w:pPr>
            <w:r w:rsidRPr="00181BAD">
              <w:rPr>
                <w:rFonts w:ascii="Arial" w:hAnsi="Arial"/>
                <w:color w:val="000000"/>
                <w:sz w:val="15"/>
              </w:rPr>
              <w:t>Rado se uključuje u rad skupine i u sve oblike rada.</w:t>
            </w:r>
            <w:r w:rsidRPr="00181BAD">
              <w:rPr>
                <w:rFonts w:asciiTheme="minorHAnsi" w:hAnsiTheme="minorHAnsi"/>
                <w:sz w:val="22"/>
              </w:rPr>
              <w:br/>
            </w:r>
            <w:r w:rsidRPr="00181BAD">
              <w:rPr>
                <w:rFonts w:ascii="Arial" w:hAnsi="Arial"/>
                <w:color w:val="000000"/>
                <w:sz w:val="15"/>
              </w:rPr>
              <w:t>Prihvaća i slijedi postavljena pravila pri radu.</w:t>
            </w:r>
            <w:r w:rsidRPr="00181BAD">
              <w:rPr>
                <w:rFonts w:asciiTheme="minorHAnsi" w:hAnsiTheme="minorHAnsi"/>
                <w:sz w:val="22"/>
              </w:rPr>
              <w:br/>
            </w:r>
            <w:r w:rsidRPr="00181BAD">
              <w:rPr>
                <w:rFonts w:ascii="Arial" w:hAnsi="Arial"/>
                <w:color w:val="000000"/>
                <w:sz w:val="15"/>
              </w:rPr>
              <w:t>U radu se ponaša primjereno.</w:t>
            </w:r>
            <w:r w:rsidRPr="00181BAD">
              <w:rPr>
                <w:rFonts w:asciiTheme="minorHAnsi" w:hAnsiTheme="minorHAnsi"/>
                <w:sz w:val="22"/>
              </w:rPr>
              <w:br/>
            </w:r>
            <w:r w:rsidRPr="00181BAD">
              <w:rPr>
                <w:rFonts w:ascii="Arial" w:hAnsi="Arial"/>
                <w:color w:val="000000"/>
                <w:sz w:val="15"/>
              </w:rPr>
              <w:t>Redovito nosi pribor za rad i brine o njegovoj urednosti.</w:t>
            </w:r>
            <w:r w:rsidRPr="00181BAD">
              <w:rPr>
                <w:rFonts w:asciiTheme="minorHAnsi" w:hAnsiTheme="minorHAnsi"/>
                <w:sz w:val="22"/>
              </w:rPr>
              <w:br/>
            </w:r>
            <w:r w:rsidRPr="00181BAD">
              <w:rPr>
                <w:rFonts w:ascii="Arial" w:hAnsi="Arial"/>
                <w:color w:val="000000"/>
                <w:sz w:val="15"/>
              </w:rPr>
              <w:t>Sve dodatne zadatke prihvaća i odrađuje na vrijeme, kvalitetno i sa entuzijazmom.</w:t>
            </w:r>
            <w:r w:rsidRPr="00181BAD">
              <w:rPr>
                <w:rFonts w:asciiTheme="minorHAnsi" w:hAnsiTheme="minorHAnsi"/>
                <w:sz w:val="22"/>
              </w:rPr>
              <w:br/>
            </w:r>
            <w:r w:rsidRPr="00181BAD">
              <w:rPr>
                <w:rFonts w:ascii="Arial" w:hAnsi="Arial"/>
                <w:color w:val="000000"/>
                <w:sz w:val="15"/>
              </w:rPr>
              <w:t>Vjeruje u osobne glazbene sposobnosti.</w:t>
            </w:r>
            <w:r w:rsidRPr="00181BAD">
              <w:rPr>
                <w:rFonts w:asciiTheme="minorHAnsi" w:hAnsiTheme="minorHAnsi"/>
                <w:sz w:val="22"/>
              </w:rPr>
              <w:br/>
            </w:r>
            <w:r w:rsidRPr="00181BAD">
              <w:rPr>
                <w:rFonts w:ascii="Arial" w:hAnsi="Arial"/>
                <w:color w:val="000000"/>
                <w:sz w:val="15"/>
              </w:rPr>
              <w:t>Razvija ljubav i interes za slušanje umjetničke glazbe.</w:t>
            </w:r>
            <w:r w:rsidRPr="00181BAD">
              <w:rPr>
                <w:rFonts w:asciiTheme="minorHAnsi" w:hAnsiTheme="minorHAnsi"/>
                <w:sz w:val="22"/>
              </w:rPr>
              <w:br/>
            </w:r>
            <w:r w:rsidRPr="00181BAD">
              <w:rPr>
                <w:rFonts w:ascii="Arial" w:hAnsi="Arial"/>
                <w:color w:val="000000"/>
                <w:sz w:val="15"/>
              </w:rPr>
              <w:t>Razvija svijest o vrijednosti umjetničke glazbe.</w:t>
            </w:r>
            <w:r w:rsidRPr="00181BAD">
              <w:rPr>
                <w:rFonts w:asciiTheme="minorHAnsi" w:hAnsiTheme="minorHAnsi"/>
                <w:sz w:val="22"/>
              </w:rPr>
              <w:br/>
            </w:r>
            <w:r w:rsidRPr="00181BAD">
              <w:rPr>
                <w:rFonts w:ascii="Arial" w:hAnsi="Arial"/>
                <w:color w:val="000000"/>
                <w:sz w:val="15"/>
              </w:rPr>
              <w:t>Razvija glazbeni ukus.</w:t>
            </w:r>
            <w:r w:rsidRPr="00181BAD">
              <w:rPr>
                <w:rFonts w:asciiTheme="minorHAnsi" w:hAnsiTheme="minorHAnsi"/>
                <w:sz w:val="22"/>
              </w:rPr>
              <w:br/>
            </w:r>
            <w:r w:rsidRPr="00181BAD">
              <w:rPr>
                <w:rFonts w:ascii="Arial" w:hAnsi="Arial"/>
                <w:color w:val="000000"/>
                <w:sz w:val="15"/>
              </w:rPr>
              <w:t>Ima potrebu za glazbenim izražavanjem, pjevanjem i sviranjem te skupnim muziciranjem.</w:t>
            </w:r>
          </w:p>
        </w:tc>
      </w:tr>
    </w:tbl>
    <w:p w:rsidR="00841525" w:rsidRDefault="00841525" w:rsidP="00841525"/>
    <w:p w:rsidR="00841525" w:rsidRDefault="00841525" w:rsidP="00841525"/>
    <w:p w:rsidR="00841525" w:rsidRDefault="00841525" w:rsidP="00841525"/>
    <w:p w:rsidR="00841525" w:rsidRDefault="00841525" w:rsidP="00841525"/>
    <w:p w:rsidR="00841525" w:rsidRDefault="00841525" w:rsidP="00841525"/>
    <w:p w:rsidR="00841525" w:rsidRDefault="00841525" w:rsidP="00841525"/>
    <w:p w:rsidR="00841525" w:rsidRDefault="00841525" w:rsidP="00841525"/>
    <w:p w:rsidR="00841525" w:rsidRPr="00841525" w:rsidRDefault="00841525" w:rsidP="00841525"/>
    <w:p w:rsidR="00A279B6" w:rsidRDefault="00A279B6">
      <w:pPr>
        <w:pStyle w:val="Naslov2"/>
      </w:pPr>
    </w:p>
    <w:p w:rsidR="00533F5F" w:rsidRDefault="00533F5F">
      <w:pPr>
        <w:pStyle w:val="Naslov2"/>
      </w:pPr>
    </w:p>
    <w:p w:rsidR="00167D0C" w:rsidRDefault="00167D0C" w:rsidP="00167D0C"/>
    <w:p w:rsidR="00167D0C" w:rsidRDefault="00167D0C" w:rsidP="00167D0C"/>
    <w:p w:rsidR="00167D0C" w:rsidRDefault="00167D0C" w:rsidP="00167D0C"/>
    <w:p w:rsidR="00167D0C" w:rsidRDefault="00167D0C" w:rsidP="00167D0C"/>
    <w:p w:rsidR="00167D0C" w:rsidRPr="00167D0C" w:rsidRDefault="00167D0C" w:rsidP="00167D0C"/>
    <w:tbl>
      <w:tblPr>
        <w:tblW w:w="14256" w:type="dxa"/>
        <w:tblInd w:w="120" w:type="dxa"/>
        <w:tblLayout w:type="fixed"/>
        <w:tblLook w:val="04A0" w:firstRow="1" w:lastRow="0" w:firstColumn="1" w:lastColumn="0" w:noHBand="0" w:noVBand="1"/>
      </w:tblPr>
      <w:tblGrid>
        <w:gridCol w:w="14256"/>
      </w:tblGrid>
      <w:tr w:rsidR="00533F5F" w:rsidTr="001541C1">
        <w:tc>
          <w:tcPr>
            <w:tcW w:w="14256" w:type="dxa"/>
            <w:tcMar>
              <w:top w:w="80" w:type="dxa"/>
              <w:left w:w="120" w:type="dxa"/>
              <w:bottom w:w="80" w:type="dxa"/>
              <w:right w:w="120" w:type="dxa"/>
            </w:tcMar>
            <w:vAlign w:val="center"/>
          </w:tcPr>
          <w:p w:rsidR="00533F5F" w:rsidRDefault="00533F5F">
            <w:pPr>
              <w:spacing w:after="0"/>
            </w:pPr>
          </w:p>
        </w:tc>
      </w:tr>
      <w:tr w:rsidR="00533F5F" w:rsidTr="00C568A7">
        <w:trPr>
          <w:trHeight w:val="1103"/>
        </w:trPr>
        <w:tc>
          <w:tcPr>
            <w:tcW w:w="14256" w:type="dxa"/>
            <w:tcMar>
              <w:top w:w="80" w:type="dxa"/>
              <w:left w:w="120" w:type="dxa"/>
              <w:bottom w:w="80" w:type="dxa"/>
              <w:right w:w="120" w:type="dxa"/>
            </w:tcMar>
            <w:vAlign w:val="center"/>
          </w:tcPr>
          <w:p w:rsidR="00533F5F" w:rsidRDefault="00533F5F">
            <w:pPr>
              <w:spacing w:after="0"/>
            </w:pPr>
          </w:p>
        </w:tc>
      </w:tr>
    </w:tbl>
    <w:p w:rsidR="00011380" w:rsidRDefault="00011380">
      <w:pPr>
        <w:spacing w:after="20"/>
      </w:pPr>
    </w:p>
    <w:p w:rsidR="00533F5F" w:rsidRDefault="00520AAB" w:rsidP="00BF7A12">
      <w:pPr>
        <w:pStyle w:val="Naslov1"/>
        <w:pageBreakBefore/>
        <w:jc w:val="center"/>
      </w:pPr>
      <w:r>
        <w:lastRenderedPageBreak/>
        <w:t>Tjelesna i zdravstvena kultura</w:t>
      </w:r>
    </w:p>
    <w:p w:rsidR="00BF7A12" w:rsidRDefault="00BF7A12" w:rsidP="00BF7A12">
      <w:pPr>
        <w:spacing w:after="0" w:line="240" w:lineRule="auto"/>
        <w:jc w:val="both"/>
        <w:rPr>
          <w:rFonts w:ascii="Aptos Light" w:eastAsia="Times New Roman" w:hAnsi="Aptos Light" w:cs="Arial"/>
          <w:bCs/>
          <w:i/>
          <w:sz w:val="24"/>
          <w:szCs w:val="24"/>
          <w:lang w:eastAsia="hr-HR"/>
        </w:rPr>
      </w:pPr>
    </w:p>
    <w:p w:rsidR="000F65E5" w:rsidRPr="00526F2A" w:rsidRDefault="000F65E5" w:rsidP="000F65E5">
      <w:pPr>
        <w:rPr>
          <w:rFonts w:cs="Calibri"/>
          <w:b/>
          <w:kern w:val="2"/>
          <w14:ligatures w14:val="standardContextual"/>
        </w:rPr>
      </w:pPr>
      <w:r w:rsidRPr="00526F2A">
        <w:rPr>
          <w:rFonts w:cs="Calibri"/>
          <w:b/>
          <w:i/>
          <w:kern w:val="2"/>
          <w14:ligatures w14:val="standardContextual"/>
        </w:rPr>
        <w:t>Predmet Tjelesna i zdravstvena kultura sadrži četiri predmetna područja:</w:t>
      </w:r>
    </w:p>
    <w:p w:rsidR="000F65E5" w:rsidRPr="00526F2A" w:rsidRDefault="000F65E5" w:rsidP="000F65E5">
      <w:pPr>
        <w:numPr>
          <w:ilvl w:val="0"/>
          <w:numId w:val="32"/>
        </w:numPr>
        <w:spacing w:after="160" w:line="259" w:lineRule="auto"/>
        <w:rPr>
          <w:rFonts w:cs="Calibri"/>
          <w:i/>
          <w:kern w:val="2"/>
          <w14:ligatures w14:val="standardContextual"/>
        </w:rPr>
      </w:pPr>
      <w:r w:rsidRPr="00526F2A">
        <w:rPr>
          <w:rFonts w:cs="Calibri"/>
          <w:i/>
          <w:kern w:val="2"/>
          <w14:ligatures w14:val="standardContextual"/>
        </w:rPr>
        <w:t>Kineziološka teorijska i motorička znanja (OŠ TZK A; SŠ TZK G A)</w:t>
      </w:r>
    </w:p>
    <w:p w:rsidR="000F65E5" w:rsidRPr="00526F2A" w:rsidRDefault="000F65E5" w:rsidP="000F65E5">
      <w:pPr>
        <w:numPr>
          <w:ilvl w:val="0"/>
          <w:numId w:val="32"/>
        </w:numPr>
        <w:spacing w:after="160" w:line="259" w:lineRule="auto"/>
        <w:rPr>
          <w:rFonts w:cs="Calibri"/>
          <w:i/>
          <w:kern w:val="2"/>
          <w14:ligatures w14:val="standardContextual"/>
        </w:rPr>
      </w:pPr>
      <w:r w:rsidRPr="00526F2A">
        <w:rPr>
          <w:rFonts w:cs="Calibri"/>
          <w:i/>
          <w:kern w:val="2"/>
          <w14:ligatures w14:val="standardContextual"/>
        </w:rPr>
        <w:t>Morfološka obilježja, motoričke i funkcionalne sposobnosti (OŠ TZK B; SŠ TZK GB)</w:t>
      </w:r>
    </w:p>
    <w:p w:rsidR="000F65E5" w:rsidRPr="00526F2A" w:rsidRDefault="000F65E5" w:rsidP="000F65E5">
      <w:pPr>
        <w:numPr>
          <w:ilvl w:val="0"/>
          <w:numId w:val="32"/>
        </w:numPr>
        <w:spacing w:after="160" w:line="259" w:lineRule="auto"/>
        <w:rPr>
          <w:rFonts w:cs="Calibri"/>
          <w:i/>
          <w:kern w:val="2"/>
          <w14:ligatures w14:val="standardContextual"/>
        </w:rPr>
      </w:pPr>
      <w:r w:rsidRPr="00526F2A">
        <w:rPr>
          <w:rFonts w:cs="Calibri"/>
          <w:i/>
          <w:kern w:val="2"/>
          <w14:ligatures w14:val="standardContextual"/>
        </w:rPr>
        <w:t>Motorička postignuća (OŠ TZK C; SŠ TZK G C)</w:t>
      </w:r>
    </w:p>
    <w:p w:rsidR="000F65E5" w:rsidRPr="00526F2A" w:rsidRDefault="000F65E5" w:rsidP="000F65E5">
      <w:pPr>
        <w:numPr>
          <w:ilvl w:val="0"/>
          <w:numId w:val="32"/>
        </w:numPr>
        <w:spacing w:after="160" w:line="259" w:lineRule="auto"/>
        <w:rPr>
          <w:rFonts w:cs="Calibri"/>
          <w:i/>
          <w:kern w:val="2"/>
          <w14:ligatures w14:val="standardContextual"/>
        </w:rPr>
      </w:pPr>
      <w:r w:rsidRPr="00526F2A">
        <w:rPr>
          <w:rFonts w:cs="Calibri"/>
          <w:i/>
          <w:kern w:val="2"/>
          <w14:ligatures w14:val="standardContextual"/>
        </w:rPr>
        <w:t>Zdravstveni i odgojni učinci tjelesnog vježbanja (OŠ TZK D; SŠ TZK G D)</w:t>
      </w:r>
    </w:p>
    <w:p w:rsidR="000F65E5" w:rsidRPr="00526F2A" w:rsidRDefault="000F65E5" w:rsidP="000F65E5">
      <w:pPr>
        <w:rPr>
          <w:rFonts w:cs="Calibri"/>
          <w:b/>
          <w:i/>
          <w:kern w:val="2"/>
          <w14:ligatures w14:val="standardContextual"/>
        </w:rPr>
      </w:pPr>
    </w:p>
    <w:p w:rsidR="000F65E5" w:rsidRPr="00526F2A" w:rsidRDefault="000F65E5" w:rsidP="000F65E5">
      <w:pPr>
        <w:rPr>
          <w:rFonts w:cs="Calibri"/>
          <w:b/>
          <w:i/>
          <w:kern w:val="2"/>
          <w14:ligatures w14:val="standardContextual"/>
        </w:rPr>
      </w:pPr>
      <w:r w:rsidRPr="00526F2A">
        <w:rPr>
          <w:rFonts w:cs="Calibri"/>
          <w:b/>
          <w:i/>
          <w:kern w:val="2"/>
          <w14:ligatures w14:val="standardContextual"/>
        </w:rPr>
        <w:t>Sadržaji praćenja i provjeravanja su:</w:t>
      </w:r>
    </w:p>
    <w:p w:rsidR="000F65E5" w:rsidRPr="00526F2A" w:rsidRDefault="000F65E5" w:rsidP="000F65E5">
      <w:pPr>
        <w:numPr>
          <w:ilvl w:val="0"/>
          <w:numId w:val="31"/>
        </w:numPr>
        <w:spacing w:after="160" w:line="259" w:lineRule="auto"/>
        <w:rPr>
          <w:rFonts w:cs="Calibri"/>
          <w:i/>
          <w:kern w:val="2"/>
          <w14:ligatures w14:val="standardContextual"/>
        </w:rPr>
      </w:pPr>
      <w:r w:rsidRPr="00526F2A">
        <w:rPr>
          <w:rFonts w:cs="Calibri"/>
          <w:i/>
          <w:kern w:val="2"/>
          <w14:ligatures w14:val="standardContextual"/>
        </w:rPr>
        <w:t>Motorička znanja</w:t>
      </w:r>
    </w:p>
    <w:p w:rsidR="000F65E5" w:rsidRPr="00526F2A" w:rsidRDefault="000F65E5" w:rsidP="000F65E5">
      <w:pPr>
        <w:numPr>
          <w:ilvl w:val="0"/>
          <w:numId w:val="31"/>
        </w:numPr>
        <w:spacing w:after="160" w:line="259" w:lineRule="auto"/>
        <w:rPr>
          <w:rFonts w:cs="Calibri"/>
          <w:i/>
          <w:kern w:val="2"/>
          <w14:ligatures w14:val="standardContextual"/>
        </w:rPr>
      </w:pPr>
      <w:r w:rsidRPr="00526F2A">
        <w:rPr>
          <w:rFonts w:cs="Calibri"/>
          <w:i/>
          <w:kern w:val="2"/>
          <w14:ligatures w14:val="standardContextual"/>
        </w:rPr>
        <w:t>Motorička postignuća</w:t>
      </w:r>
    </w:p>
    <w:p w:rsidR="000F65E5" w:rsidRPr="00526F2A" w:rsidRDefault="000F65E5" w:rsidP="000F65E5">
      <w:pPr>
        <w:numPr>
          <w:ilvl w:val="0"/>
          <w:numId w:val="31"/>
        </w:numPr>
        <w:spacing w:after="160" w:line="259" w:lineRule="auto"/>
        <w:rPr>
          <w:rFonts w:cs="Calibri"/>
          <w:i/>
          <w:kern w:val="2"/>
          <w14:ligatures w14:val="standardContextual"/>
        </w:rPr>
      </w:pPr>
      <w:r w:rsidRPr="00526F2A">
        <w:rPr>
          <w:rFonts w:cs="Calibri"/>
          <w:i/>
          <w:kern w:val="2"/>
          <w14:ligatures w14:val="standardContextual"/>
        </w:rPr>
        <w:t>Morfološke značajke, motoričke i funkcionalne sposobnosti</w:t>
      </w:r>
    </w:p>
    <w:p w:rsidR="000F65E5" w:rsidRPr="00526F2A" w:rsidRDefault="000F65E5" w:rsidP="000F65E5">
      <w:pPr>
        <w:numPr>
          <w:ilvl w:val="0"/>
          <w:numId w:val="31"/>
        </w:numPr>
        <w:spacing w:after="160" w:line="259" w:lineRule="auto"/>
        <w:rPr>
          <w:rFonts w:cs="Calibri"/>
          <w:i/>
          <w:kern w:val="2"/>
          <w14:ligatures w14:val="standardContextual"/>
        </w:rPr>
      </w:pPr>
      <w:r w:rsidRPr="00526F2A">
        <w:rPr>
          <w:rFonts w:cs="Calibri"/>
          <w:i/>
          <w:kern w:val="2"/>
          <w14:ligatures w14:val="standardContextual"/>
        </w:rPr>
        <w:t>Aktivnost učenika i odgojni učinci.</w:t>
      </w:r>
    </w:p>
    <w:p w:rsidR="000F65E5" w:rsidRPr="00526F2A" w:rsidRDefault="000F65E5" w:rsidP="000F65E5">
      <w:pPr>
        <w:rPr>
          <w:rFonts w:cs="Calibri"/>
          <w:b/>
          <w:kern w:val="2"/>
          <w14:ligatures w14:val="standardContextual"/>
        </w:rPr>
      </w:pPr>
    </w:p>
    <w:p w:rsidR="000F65E5" w:rsidRPr="00526F2A" w:rsidRDefault="000F65E5" w:rsidP="000F65E5">
      <w:pPr>
        <w:rPr>
          <w:rFonts w:cs="Calibri"/>
          <w:b/>
          <w:i/>
          <w:kern w:val="2"/>
          <w14:ligatures w14:val="standardContextual"/>
        </w:rPr>
      </w:pPr>
      <w:r w:rsidRPr="00526F2A">
        <w:rPr>
          <w:rFonts w:cs="Calibri"/>
          <w:b/>
          <w:i/>
          <w:kern w:val="2"/>
          <w14:ligatures w14:val="standardContextual"/>
        </w:rPr>
        <w:t>U Tjelesnoj i zdravstvenoj kulturi elementi ocjenjivanja koji se neposredno kriterijski ocjenjuju su:</w:t>
      </w:r>
    </w:p>
    <w:p w:rsidR="000F65E5" w:rsidRPr="00526F2A" w:rsidRDefault="000F65E5" w:rsidP="000F65E5">
      <w:pPr>
        <w:numPr>
          <w:ilvl w:val="0"/>
          <w:numId w:val="30"/>
        </w:numPr>
        <w:spacing w:after="160" w:line="259" w:lineRule="auto"/>
        <w:rPr>
          <w:rFonts w:cs="Calibri"/>
          <w:i/>
          <w:kern w:val="2"/>
          <w14:ligatures w14:val="standardContextual"/>
        </w:rPr>
      </w:pPr>
      <w:r w:rsidRPr="00526F2A">
        <w:rPr>
          <w:rFonts w:cs="Calibri"/>
          <w:i/>
          <w:kern w:val="2"/>
          <w14:ligatures w14:val="standardContextual"/>
        </w:rPr>
        <w:t>Motorička znanja 40 %</w:t>
      </w:r>
    </w:p>
    <w:p w:rsidR="000F65E5" w:rsidRPr="00526F2A" w:rsidRDefault="000F65E5" w:rsidP="000F65E5">
      <w:pPr>
        <w:numPr>
          <w:ilvl w:val="0"/>
          <w:numId w:val="30"/>
        </w:numPr>
        <w:spacing w:after="160" w:line="259" w:lineRule="auto"/>
        <w:rPr>
          <w:rFonts w:cs="Calibri"/>
          <w:i/>
          <w:kern w:val="2"/>
          <w14:ligatures w14:val="standardContextual"/>
        </w:rPr>
      </w:pPr>
      <w:r w:rsidRPr="00526F2A">
        <w:rPr>
          <w:rFonts w:cs="Calibri"/>
          <w:i/>
          <w:kern w:val="2"/>
          <w14:ligatures w14:val="standardContextual"/>
        </w:rPr>
        <w:t>Motorička postignuća 10 % - ocjenjuje se napredak</w:t>
      </w:r>
    </w:p>
    <w:p w:rsidR="000F65E5" w:rsidRPr="00526F2A" w:rsidRDefault="000F65E5" w:rsidP="000F65E5">
      <w:pPr>
        <w:numPr>
          <w:ilvl w:val="0"/>
          <w:numId w:val="30"/>
        </w:numPr>
        <w:spacing w:after="160" w:line="259" w:lineRule="auto"/>
        <w:rPr>
          <w:rFonts w:cs="Calibri"/>
          <w:i/>
          <w:kern w:val="2"/>
          <w14:ligatures w14:val="standardContextual"/>
        </w:rPr>
      </w:pPr>
      <w:r w:rsidRPr="00526F2A">
        <w:rPr>
          <w:rFonts w:cs="Calibri"/>
          <w:i/>
          <w:kern w:val="2"/>
          <w14:ligatures w14:val="standardContextual"/>
        </w:rPr>
        <w:t>Aktivnost učenika i odgojni učinci. 50%</w:t>
      </w:r>
    </w:p>
    <w:p w:rsidR="000F65E5" w:rsidRPr="00526F2A" w:rsidRDefault="000F65E5" w:rsidP="000F65E5">
      <w:pPr>
        <w:rPr>
          <w:rFonts w:cs="Calibri"/>
          <w:b/>
          <w:kern w:val="2"/>
          <w14:ligatures w14:val="standardContextual"/>
        </w:rPr>
      </w:pPr>
    </w:p>
    <w:p w:rsidR="000F65E5" w:rsidRPr="00526F2A" w:rsidRDefault="000F65E5" w:rsidP="000F65E5">
      <w:pPr>
        <w:rPr>
          <w:rFonts w:cs="Calibri"/>
          <w:kern w:val="2"/>
          <w14:ligatures w14:val="standardContextual"/>
        </w:rPr>
      </w:pPr>
      <w:r w:rsidRPr="00526F2A">
        <w:rPr>
          <w:rFonts w:cs="Calibri"/>
          <w:b/>
          <w:kern w:val="2"/>
          <w14:ligatures w14:val="standardContextual"/>
        </w:rPr>
        <w:t xml:space="preserve">Zdravstveni i odgojni učinci tjelesnog vježbanja </w:t>
      </w:r>
      <w:r w:rsidRPr="00526F2A">
        <w:rPr>
          <w:rFonts w:cs="Calibri"/>
          <w:kern w:val="2"/>
          <w14:ligatures w14:val="standardContextual"/>
        </w:rPr>
        <w:t>u kojemu će se vrednovati učenički odnos prema aktivnosti i njihova uključenost u iste uvelike ovisi o osobnosti učenika te u tom predmetnom području učenik može ostvariti ocjene od odličan do nedovoljan.</w:t>
      </w:r>
    </w:p>
    <w:p w:rsidR="000F65E5" w:rsidRDefault="000F65E5" w:rsidP="00BF7A12">
      <w:pPr>
        <w:spacing w:after="0" w:line="240" w:lineRule="auto"/>
        <w:jc w:val="both"/>
        <w:rPr>
          <w:rFonts w:ascii="Aptos Light" w:eastAsia="Times New Roman" w:hAnsi="Aptos Light" w:cs="Arial"/>
          <w:bCs/>
          <w:i/>
          <w:sz w:val="24"/>
          <w:szCs w:val="24"/>
          <w:lang w:eastAsia="hr-HR"/>
        </w:rPr>
      </w:pPr>
    </w:p>
    <w:p w:rsidR="000F65E5" w:rsidRDefault="000F65E5" w:rsidP="00BF7A12">
      <w:pPr>
        <w:spacing w:after="0" w:line="240" w:lineRule="auto"/>
        <w:jc w:val="both"/>
        <w:rPr>
          <w:rFonts w:ascii="Aptos Light" w:eastAsia="Times New Roman" w:hAnsi="Aptos Light" w:cs="Arial"/>
          <w:bCs/>
          <w:i/>
          <w:sz w:val="24"/>
          <w:szCs w:val="24"/>
          <w:lang w:eastAsia="hr-HR"/>
        </w:rPr>
      </w:pPr>
    </w:p>
    <w:p w:rsidR="000F65E5" w:rsidRDefault="000F65E5" w:rsidP="00BF7A12">
      <w:pPr>
        <w:spacing w:after="0" w:line="240" w:lineRule="auto"/>
        <w:jc w:val="both"/>
        <w:rPr>
          <w:rFonts w:ascii="Aptos Light" w:eastAsia="Times New Roman" w:hAnsi="Aptos Light" w:cs="Arial"/>
          <w:bCs/>
          <w:i/>
          <w:sz w:val="24"/>
          <w:szCs w:val="24"/>
          <w:lang w:eastAsia="hr-HR"/>
        </w:rPr>
      </w:pPr>
    </w:p>
    <w:p w:rsidR="000F65E5" w:rsidRDefault="000F65E5" w:rsidP="00BF7A12">
      <w:pPr>
        <w:spacing w:after="0" w:line="240" w:lineRule="auto"/>
        <w:jc w:val="both"/>
        <w:rPr>
          <w:rFonts w:ascii="Aptos Light" w:eastAsia="Times New Roman" w:hAnsi="Aptos Light" w:cs="Arial"/>
          <w:bCs/>
          <w:i/>
          <w:sz w:val="24"/>
          <w:szCs w:val="24"/>
          <w:lang w:eastAsia="hr-HR"/>
        </w:rPr>
      </w:pPr>
    </w:p>
    <w:p w:rsidR="000F65E5" w:rsidRDefault="000F65E5" w:rsidP="00BF7A12">
      <w:pPr>
        <w:spacing w:after="0" w:line="240" w:lineRule="auto"/>
        <w:jc w:val="both"/>
        <w:rPr>
          <w:rFonts w:ascii="Aptos Light" w:eastAsia="Times New Roman" w:hAnsi="Aptos Light" w:cs="Arial"/>
          <w:bCs/>
          <w:i/>
          <w:sz w:val="24"/>
          <w:szCs w:val="24"/>
          <w:lang w:eastAsia="hr-HR"/>
        </w:rPr>
      </w:pPr>
    </w:p>
    <w:p w:rsidR="000F65E5" w:rsidRDefault="000F65E5" w:rsidP="00BF7A12">
      <w:pPr>
        <w:spacing w:after="0" w:line="240" w:lineRule="auto"/>
        <w:jc w:val="both"/>
        <w:rPr>
          <w:rFonts w:ascii="Aptos Light" w:eastAsia="Times New Roman" w:hAnsi="Aptos Light" w:cs="Arial"/>
          <w:bCs/>
          <w:i/>
          <w:sz w:val="24"/>
          <w:szCs w:val="24"/>
          <w:lang w:eastAsia="hr-HR"/>
        </w:rPr>
      </w:pPr>
    </w:p>
    <w:p w:rsidR="000F65E5" w:rsidRDefault="000F65E5" w:rsidP="00BF7A12">
      <w:pPr>
        <w:spacing w:after="0" w:line="240" w:lineRule="auto"/>
        <w:jc w:val="both"/>
        <w:rPr>
          <w:rFonts w:ascii="Aptos Light" w:eastAsia="Times New Roman" w:hAnsi="Aptos Light" w:cs="Arial"/>
          <w:bCs/>
          <w:i/>
          <w:sz w:val="24"/>
          <w:szCs w:val="24"/>
          <w:lang w:eastAsia="hr-HR"/>
        </w:rPr>
      </w:pPr>
    </w:p>
    <w:p w:rsidR="000F65E5" w:rsidRDefault="000F65E5" w:rsidP="00BF7A12">
      <w:pPr>
        <w:spacing w:after="0" w:line="240" w:lineRule="auto"/>
        <w:jc w:val="both"/>
        <w:rPr>
          <w:rFonts w:ascii="Aptos Light" w:eastAsia="Times New Roman" w:hAnsi="Aptos Light" w:cs="Arial"/>
          <w:bCs/>
          <w:i/>
          <w:sz w:val="24"/>
          <w:szCs w:val="24"/>
          <w:lang w:eastAsia="hr-HR"/>
        </w:rPr>
      </w:pPr>
    </w:p>
    <w:p w:rsidR="000F65E5" w:rsidRDefault="000F65E5" w:rsidP="00BF7A12">
      <w:pPr>
        <w:spacing w:after="0" w:line="240" w:lineRule="auto"/>
        <w:jc w:val="both"/>
        <w:rPr>
          <w:rFonts w:ascii="Aptos Light" w:eastAsia="Times New Roman" w:hAnsi="Aptos Light" w:cs="Arial"/>
          <w:bCs/>
          <w:i/>
          <w:sz w:val="24"/>
          <w:szCs w:val="24"/>
          <w:lang w:eastAsia="hr-HR"/>
        </w:rPr>
      </w:pPr>
    </w:p>
    <w:p w:rsidR="000001BF" w:rsidRDefault="000001BF" w:rsidP="00BF7A12">
      <w:pPr>
        <w:spacing w:after="0" w:line="240" w:lineRule="auto"/>
        <w:jc w:val="both"/>
        <w:rPr>
          <w:rFonts w:ascii="Aptos Light" w:eastAsia="Times New Roman" w:hAnsi="Aptos Light" w:cs="Arial"/>
          <w:bCs/>
          <w:i/>
          <w:sz w:val="24"/>
          <w:szCs w:val="24"/>
          <w:lang w:eastAsia="hr-HR"/>
        </w:rPr>
      </w:pPr>
    </w:p>
    <w:p w:rsidR="000001BF" w:rsidRDefault="000001BF" w:rsidP="00BF7A12">
      <w:pPr>
        <w:spacing w:after="0" w:line="240" w:lineRule="auto"/>
        <w:jc w:val="both"/>
        <w:rPr>
          <w:rFonts w:ascii="Aptos Light" w:eastAsia="Times New Roman" w:hAnsi="Aptos Light" w:cs="Arial"/>
          <w:bCs/>
          <w:i/>
          <w:sz w:val="24"/>
          <w:szCs w:val="24"/>
          <w:lang w:eastAsia="hr-HR"/>
        </w:rPr>
      </w:pPr>
    </w:p>
    <w:tbl>
      <w:tblPr>
        <w:tblpPr w:leftFromText="180" w:rightFromText="180" w:vertAnchor="text" w:horzAnchor="margin" w:tblpXSpec="center" w:tblpY="-791"/>
        <w:tblW w:w="14731" w:type="dxa"/>
        <w:tblLayout w:type="fixed"/>
        <w:tblLook w:val="04A0" w:firstRow="1" w:lastRow="0" w:firstColumn="1" w:lastColumn="0" w:noHBand="0" w:noVBand="1"/>
      </w:tblPr>
      <w:tblGrid>
        <w:gridCol w:w="3675"/>
        <w:gridCol w:w="1701"/>
        <w:gridCol w:w="9355"/>
      </w:tblGrid>
      <w:tr w:rsidR="0002160D" w:rsidRPr="00DC3734" w:rsidTr="0002160D">
        <w:tc>
          <w:tcPr>
            <w:tcW w:w="5376" w:type="dxa"/>
            <w:gridSpan w:val="2"/>
            <w:tcBorders>
              <w:top w:val="single" w:sz="9" w:space="0" w:color="2F75B5"/>
              <w:left w:val="single" w:sz="9" w:space="0" w:color="2F75B5"/>
              <w:bottom w:val="single" w:sz="9" w:space="0" w:color="2F75B5"/>
              <w:right w:val="single" w:sz="9" w:space="0" w:color="2F75B5"/>
            </w:tcBorders>
            <w:shd w:val="clear" w:color="auto" w:fill="D9EAD3"/>
            <w:tcMar>
              <w:top w:w="70" w:type="dxa"/>
              <w:left w:w="90" w:type="dxa"/>
              <w:bottom w:w="70" w:type="dxa"/>
              <w:right w:w="90" w:type="dxa"/>
            </w:tcMar>
          </w:tcPr>
          <w:p w:rsidR="0002160D" w:rsidRPr="000001BF" w:rsidRDefault="0002160D" w:rsidP="0002160D">
            <w:pPr>
              <w:spacing w:after="0" w:line="240" w:lineRule="auto"/>
              <w:rPr>
                <w:rFonts w:asciiTheme="majorHAnsi" w:hAnsiTheme="majorHAnsi" w:cstheme="majorHAnsi"/>
                <w:sz w:val="22"/>
                <w:szCs w:val="16"/>
              </w:rPr>
            </w:pPr>
            <w:r w:rsidRPr="000001BF">
              <w:rPr>
                <w:rFonts w:asciiTheme="majorHAnsi" w:hAnsiTheme="majorHAnsi" w:cstheme="majorHAnsi"/>
                <w:b/>
                <w:color w:val="000000"/>
                <w:sz w:val="22"/>
                <w:szCs w:val="16"/>
              </w:rPr>
              <w:lastRenderedPageBreak/>
              <w:t>Nastavno područje:</w:t>
            </w:r>
          </w:p>
        </w:tc>
        <w:tc>
          <w:tcPr>
            <w:tcW w:w="9355" w:type="dxa"/>
            <w:tcBorders>
              <w:top w:val="single" w:sz="9" w:space="0" w:color="2F75B5"/>
              <w:left w:val="single" w:sz="9" w:space="0" w:color="2F75B5"/>
              <w:bottom w:val="single" w:sz="9" w:space="0" w:color="2F75B5"/>
              <w:right w:val="single" w:sz="9" w:space="0" w:color="2F75B5"/>
            </w:tcBorders>
            <w:shd w:val="clear" w:color="auto" w:fill="D9EAD3"/>
            <w:tcMar>
              <w:top w:w="70" w:type="dxa"/>
              <w:left w:w="90" w:type="dxa"/>
              <w:bottom w:w="70" w:type="dxa"/>
              <w:right w:w="90" w:type="dxa"/>
            </w:tcMar>
          </w:tcPr>
          <w:p w:rsidR="0002160D" w:rsidRPr="000001BF" w:rsidRDefault="0002160D" w:rsidP="0002160D">
            <w:pPr>
              <w:spacing w:after="0" w:line="240" w:lineRule="auto"/>
              <w:rPr>
                <w:rFonts w:asciiTheme="majorHAnsi" w:hAnsiTheme="majorHAnsi" w:cstheme="majorHAnsi"/>
                <w:b/>
                <w:sz w:val="22"/>
                <w:szCs w:val="16"/>
              </w:rPr>
            </w:pPr>
            <w:r w:rsidRPr="000001BF">
              <w:rPr>
                <w:rFonts w:asciiTheme="majorHAnsi" w:hAnsiTheme="majorHAnsi" w:cstheme="majorHAnsi"/>
                <w:b/>
                <w:color w:val="000000"/>
                <w:sz w:val="22"/>
                <w:szCs w:val="16"/>
              </w:rPr>
              <w:t>KINEZIOLOŠKA TEORIJSKA I MOTORIČKA ZNANJA</w:t>
            </w:r>
          </w:p>
        </w:tc>
      </w:tr>
      <w:tr w:rsidR="0002160D" w:rsidRPr="00DC3734" w:rsidTr="0002160D">
        <w:tc>
          <w:tcPr>
            <w:tcW w:w="3675" w:type="dxa"/>
            <w:tcBorders>
              <w:top w:val="single" w:sz="9" w:space="0" w:color="2F75B5"/>
              <w:left w:val="single" w:sz="9" w:space="0" w:color="2F75B5"/>
              <w:bottom w:val="single" w:sz="9" w:space="0" w:color="2F75B5"/>
              <w:right w:val="single" w:sz="9" w:space="0" w:color="2F75B5"/>
            </w:tcBorders>
            <w:shd w:val="clear" w:color="auto" w:fill="2F75B5"/>
            <w:tcMar>
              <w:top w:w="70" w:type="dxa"/>
              <w:left w:w="90" w:type="dxa"/>
              <w:bottom w:w="70" w:type="dxa"/>
              <w:right w:w="90" w:type="dxa"/>
            </w:tcMar>
          </w:tcPr>
          <w:p w:rsidR="0002160D" w:rsidRPr="00DC3734" w:rsidRDefault="0002160D" w:rsidP="0002160D">
            <w:pPr>
              <w:spacing w:after="0" w:line="240" w:lineRule="auto"/>
              <w:jc w:val="center"/>
              <w:rPr>
                <w:rFonts w:asciiTheme="majorHAnsi" w:hAnsiTheme="majorHAnsi" w:cstheme="majorHAnsi"/>
                <w:sz w:val="16"/>
                <w:szCs w:val="16"/>
              </w:rPr>
            </w:pPr>
            <w:r w:rsidRPr="00DC3734">
              <w:rPr>
                <w:rFonts w:asciiTheme="majorHAnsi" w:hAnsiTheme="majorHAnsi" w:cstheme="majorHAnsi"/>
                <w:b/>
                <w:color w:val="FFFFFF"/>
                <w:sz w:val="16"/>
                <w:szCs w:val="16"/>
              </w:rPr>
              <w:t>ISHOD</w:t>
            </w:r>
          </w:p>
        </w:tc>
        <w:tc>
          <w:tcPr>
            <w:tcW w:w="1701" w:type="dxa"/>
            <w:tcBorders>
              <w:top w:val="single" w:sz="9" w:space="0" w:color="2F75B5"/>
              <w:left w:val="single" w:sz="9" w:space="0" w:color="2F75B5"/>
              <w:bottom w:val="single" w:sz="9" w:space="0" w:color="2F75B5"/>
              <w:right w:val="single" w:sz="9" w:space="0" w:color="2F75B5"/>
            </w:tcBorders>
            <w:shd w:val="clear" w:color="auto" w:fill="2F75B5"/>
            <w:tcMar>
              <w:top w:w="70" w:type="dxa"/>
              <w:left w:w="90" w:type="dxa"/>
              <w:bottom w:w="70" w:type="dxa"/>
              <w:right w:w="90" w:type="dxa"/>
            </w:tcMar>
          </w:tcPr>
          <w:p w:rsidR="0002160D" w:rsidRPr="00DC3734" w:rsidRDefault="0002160D" w:rsidP="0002160D">
            <w:pPr>
              <w:spacing w:after="0" w:line="240" w:lineRule="auto"/>
              <w:jc w:val="center"/>
              <w:rPr>
                <w:rFonts w:asciiTheme="majorHAnsi" w:hAnsiTheme="majorHAnsi" w:cstheme="majorHAnsi"/>
                <w:sz w:val="16"/>
                <w:szCs w:val="16"/>
              </w:rPr>
            </w:pPr>
          </w:p>
        </w:tc>
        <w:tc>
          <w:tcPr>
            <w:tcW w:w="9355" w:type="dxa"/>
            <w:tcBorders>
              <w:top w:val="single" w:sz="9" w:space="0" w:color="2F75B5"/>
              <w:left w:val="single" w:sz="9" w:space="0" w:color="2F75B5"/>
              <w:bottom w:val="single" w:sz="9" w:space="0" w:color="2F75B5"/>
              <w:right w:val="single" w:sz="9" w:space="0" w:color="2F75B5"/>
            </w:tcBorders>
            <w:shd w:val="clear" w:color="auto" w:fill="2F75B5"/>
            <w:tcMar>
              <w:top w:w="70" w:type="dxa"/>
              <w:left w:w="90" w:type="dxa"/>
              <w:bottom w:w="70" w:type="dxa"/>
              <w:right w:w="90" w:type="dxa"/>
            </w:tcMar>
          </w:tcPr>
          <w:p w:rsidR="0002160D" w:rsidRPr="00DC3734" w:rsidRDefault="0002160D" w:rsidP="0002160D">
            <w:pPr>
              <w:spacing w:after="0" w:line="240" w:lineRule="auto"/>
              <w:jc w:val="center"/>
              <w:rPr>
                <w:rFonts w:asciiTheme="majorHAnsi" w:hAnsiTheme="majorHAnsi" w:cstheme="majorHAnsi"/>
                <w:sz w:val="16"/>
                <w:szCs w:val="16"/>
              </w:rPr>
            </w:pPr>
            <w:r w:rsidRPr="00DC3734">
              <w:rPr>
                <w:rFonts w:asciiTheme="majorHAnsi" w:hAnsiTheme="majorHAnsi" w:cstheme="majorHAnsi"/>
                <w:b/>
                <w:color w:val="FFFFFF"/>
                <w:sz w:val="16"/>
                <w:szCs w:val="16"/>
              </w:rPr>
              <w:t>ELEMENTI VREDNOVANJA</w:t>
            </w:r>
            <w:r w:rsidRPr="00DC3734">
              <w:rPr>
                <w:rFonts w:asciiTheme="majorHAnsi" w:hAnsiTheme="majorHAnsi" w:cstheme="majorHAnsi"/>
                <w:sz w:val="16"/>
                <w:szCs w:val="16"/>
              </w:rPr>
              <w:br/>
            </w:r>
            <w:r w:rsidRPr="00DC3734">
              <w:rPr>
                <w:rFonts w:asciiTheme="majorHAnsi" w:hAnsiTheme="majorHAnsi" w:cstheme="majorHAnsi"/>
                <w:b/>
                <w:color w:val="FFFFFF"/>
                <w:sz w:val="16"/>
                <w:szCs w:val="16"/>
              </w:rPr>
              <w:t>Učenik/učenica:</w:t>
            </w:r>
          </w:p>
        </w:tc>
      </w:tr>
      <w:tr w:rsidR="0002160D" w:rsidRPr="00DC3734" w:rsidTr="0002160D">
        <w:tc>
          <w:tcPr>
            <w:tcW w:w="3675" w:type="dxa"/>
            <w:vMerge w:val="restart"/>
            <w:tcBorders>
              <w:top w:val="single" w:sz="9" w:space="0" w:color="2F75B5"/>
              <w:left w:val="single" w:sz="9" w:space="0" w:color="2F75B5"/>
              <w:bottom w:val="single" w:sz="9" w:space="0" w:color="2F75B5"/>
              <w:right w:val="single" w:sz="9" w:space="0" w:color="2F75B5"/>
            </w:tcBorders>
            <w:shd w:val="clear" w:color="auto" w:fill="EAF4FB"/>
            <w:tcMar>
              <w:top w:w="70" w:type="dxa"/>
              <w:left w:w="90" w:type="dxa"/>
              <w:bottom w:w="70" w:type="dxa"/>
              <w:right w:w="90" w:type="dxa"/>
            </w:tcMar>
          </w:tcPr>
          <w:p w:rsidR="0002160D" w:rsidRPr="00DC3734" w:rsidRDefault="0002160D" w:rsidP="0002160D">
            <w:pPr>
              <w:spacing w:after="0" w:line="240" w:lineRule="auto"/>
              <w:rPr>
                <w:rFonts w:asciiTheme="majorHAnsi" w:hAnsiTheme="majorHAnsi" w:cstheme="majorHAnsi"/>
                <w:color w:val="000000"/>
                <w:sz w:val="20"/>
                <w:szCs w:val="16"/>
              </w:rPr>
            </w:pPr>
            <w:r w:rsidRPr="00DC3734">
              <w:rPr>
                <w:rFonts w:asciiTheme="majorHAnsi" w:hAnsiTheme="majorHAnsi" w:cstheme="majorHAnsi"/>
                <w:color w:val="000000"/>
                <w:sz w:val="20"/>
                <w:szCs w:val="16"/>
              </w:rPr>
              <w:t>OŠ TZK A.1.1.</w:t>
            </w:r>
            <w:r w:rsidRPr="00DC3734">
              <w:rPr>
                <w:rFonts w:asciiTheme="majorHAnsi" w:hAnsiTheme="majorHAnsi" w:cstheme="majorHAnsi"/>
                <w:sz w:val="20"/>
                <w:szCs w:val="16"/>
              </w:rPr>
              <w:br/>
            </w:r>
            <w:r w:rsidRPr="00DC3734">
              <w:rPr>
                <w:rFonts w:asciiTheme="majorHAnsi" w:hAnsiTheme="majorHAnsi" w:cstheme="majorHAnsi"/>
                <w:color w:val="000000"/>
                <w:sz w:val="20"/>
                <w:szCs w:val="16"/>
              </w:rPr>
              <w:t>Izvodi prirodne načine gibanj.</w:t>
            </w:r>
            <w:r w:rsidRPr="00DC3734">
              <w:rPr>
                <w:rFonts w:asciiTheme="majorHAnsi" w:hAnsiTheme="majorHAnsi" w:cstheme="majorHAnsi"/>
                <w:sz w:val="20"/>
                <w:szCs w:val="16"/>
              </w:rPr>
              <w:br/>
            </w:r>
            <w:r w:rsidRPr="00DC3734">
              <w:rPr>
                <w:rFonts w:asciiTheme="majorHAnsi" w:hAnsiTheme="majorHAnsi" w:cstheme="majorHAnsi"/>
                <w:sz w:val="20"/>
                <w:szCs w:val="16"/>
              </w:rPr>
              <w:br/>
            </w:r>
            <w:r w:rsidRPr="00DC3734">
              <w:rPr>
                <w:rFonts w:asciiTheme="majorHAnsi" w:hAnsiTheme="majorHAnsi" w:cstheme="majorHAnsi"/>
                <w:color w:val="000000"/>
                <w:sz w:val="20"/>
                <w:szCs w:val="16"/>
              </w:rPr>
              <w:t>RAZRADA ISHODA</w:t>
            </w:r>
            <w:r w:rsidRPr="00DC3734">
              <w:rPr>
                <w:rFonts w:asciiTheme="majorHAnsi" w:hAnsiTheme="majorHAnsi" w:cstheme="majorHAnsi"/>
                <w:sz w:val="20"/>
                <w:szCs w:val="16"/>
              </w:rPr>
              <w:br/>
              <w:t>Izvodi raznovrsne prirodne načine gibanja za ovladavanje prostorom, preprekama, otporom i baratanjem predmetima. Prepoznaje raznovrsne prirodne načine gibanja.</w:t>
            </w:r>
          </w:p>
          <w:p w:rsidR="0002160D" w:rsidRPr="00DC3734" w:rsidRDefault="0002160D" w:rsidP="0002160D">
            <w:pPr>
              <w:spacing w:after="0" w:line="240" w:lineRule="auto"/>
              <w:rPr>
                <w:rFonts w:asciiTheme="majorHAnsi" w:hAnsiTheme="majorHAnsi" w:cstheme="majorHAnsi"/>
                <w:color w:val="000000"/>
                <w:sz w:val="20"/>
                <w:szCs w:val="16"/>
              </w:rPr>
            </w:pPr>
          </w:p>
          <w:p w:rsidR="0002160D" w:rsidRPr="00DC3734" w:rsidRDefault="0002160D" w:rsidP="0002160D">
            <w:pPr>
              <w:spacing w:after="0" w:line="240" w:lineRule="auto"/>
              <w:rPr>
                <w:rFonts w:asciiTheme="majorHAnsi" w:hAnsiTheme="majorHAnsi" w:cstheme="majorHAnsi"/>
                <w:sz w:val="20"/>
                <w:szCs w:val="16"/>
              </w:rPr>
            </w:pPr>
            <w:r w:rsidRPr="00DC3734">
              <w:rPr>
                <w:rFonts w:asciiTheme="majorHAnsi" w:hAnsiTheme="majorHAnsi" w:cstheme="majorHAnsi"/>
                <w:sz w:val="20"/>
                <w:szCs w:val="16"/>
              </w:rPr>
              <w:br/>
              <w:t>Prirodni načini gibanja: • hodanja-trčanja, puzanja, kolutanja, valjanja, premetanja, skakanja, padanja • poskoci, skokovi, preskoci, naskoci, saskoci, penjanja, spuštanja (silaženja), provlačenja • dizanja, nošenja, guranja, vučenja, upiranja, višenja • baratanje predmetima raznovrsnih oblika, dimenzija, težina. Motoričke igre s elementima prirodnih načina gibanja.</w:t>
            </w: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02160D" w:rsidRPr="00DC3734" w:rsidRDefault="0002160D" w:rsidP="0002160D">
            <w:pPr>
              <w:spacing w:after="0" w:line="240" w:lineRule="auto"/>
              <w:rPr>
                <w:rFonts w:asciiTheme="majorHAnsi" w:hAnsiTheme="majorHAnsi" w:cstheme="majorHAnsi"/>
                <w:sz w:val="20"/>
                <w:szCs w:val="16"/>
              </w:rPr>
            </w:pPr>
            <w:r w:rsidRPr="00DC3734">
              <w:rPr>
                <w:rFonts w:asciiTheme="majorHAnsi" w:hAnsiTheme="majorHAnsi" w:cstheme="majorHAnsi"/>
                <w:b/>
                <w:color w:val="000000"/>
                <w:sz w:val="20"/>
                <w:szCs w:val="16"/>
              </w:rPr>
              <w:t>ODLIČAN</w:t>
            </w:r>
          </w:p>
        </w:tc>
        <w:tc>
          <w:tcPr>
            <w:tcW w:w="9355"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02160D" w:rsidRPr="00DC3734" w:rsidRDefault="0002160D" w:rsidP="0002160D">
            <w:pPr>
              <w:spacing w:after="0" w:line="240" w:lineRule="auto"/>
              <w:rPr>
                <w:rFonts w:asciiTheme="majorHAnsi" w:hAnsiTheme="majorHAnsi" w:cstheme="majorHAnsi"/>
                <w:color w:val="000000"/>
                <w:szCs w:val="16"/>
              </w:rPr>
            </w:pPr>
            <w:r w:rsidRPr="00DC3734">
              <w:rPr>
                <w:rFonts w:asciiTheme="majorHAnsi" w:hAnsiTheme="majorHAnsi" w:cstheme="majorHAnsi"/>
                <w:color w:val="000000"/>
                <w:szCs w:val="16"/>
              </w:rPr>
              <w:t>– Sigurno i s lakoćom usvaja teorijska i motorička znanja.</w:t>
            </w:r>
            <w:r w:rsidRPr="00DC3734">
              <w:rPr>
                <w:rFonts w:asciiTheme="majorHAnsi" w:hAnsiTheme="majorHAnsi" w:cstheme="majorHAnsi"/>
                <w:szCs w:val="16"/>
              </w:rPr>
              <w:br/>
            </w:r>
            <w:r w:rsidRPr="00DC3734">
              <w:rPr>
                <w:rFonts w:asciiTheme="majorHAnsi" w:hAnsiTheme="majorHAnsi" w:cstheme="majorHAnsi"/>
                <w:color w:val="000000"/>
                <w:szCs w:val="16"/>
              </w:rPr>
              <w:t>– Samostalno prepoznaje i sigurno izvodi raznovrsne promjene položaja i gibanja tijela u prostoru.</w:t>
            </w:r>
            <w:r w:rsidRPr="00DC3734">
              <w:rPr>
                <w:rFonts w:asciiTheme="majorHAnsi" w:hAnsiTheme="majorHAnsi" w:cstheme="majorHAnsi"/>
                <w:szCs w:val="16"/>
              </w:rPr>
              <w:br/>
            </w:r>
            <w:r w:rsidRPr="00DC3734">
              <w:rPr>
                <w:rFonts w:asciiTheme="majorHAnsi" w:hAnsiTheme="majorHAnsi" w:cstheme="majorHAnsi"/>
                <w:color w:val="000000"/>
                <w:szCs w:val="16"/>
              </w:rPr>
              <w:t>– Razlikuje i bez grešaka izvodi jednostavne prirodne načine gibanja.</w:t>
            </w:r>
            <w:r w:rsidRPr="00DC3734">
              <w:rPr>
                <w:rFonts w:asciiTheme="majorHAnsi" w:hAnsiTheme="majorHAnsi" w:cstheme="majorHAnsi"/>
                <w:szCs w:val="16"/>
              </w:rPr>
              <w:br/>
            </w:r>
            <w:r w:rsidRPr="00DC3734">
              <w:rPr>
                <w:rFonts w:asciiTheme="majorHAnsi" w:hAnsiTheme="majorHAnsi" w:cstheme="majorHAnsi"/>
                <w:color w:val="000000"/>
                <w:szCs w:val="16"/>
              </w:rPr>
              <w:t>– Prilagođene prirodne načine gibanja izvodi povezano i automatizirano.</w:t>
            </w:r>
          </w:p>
        </w:tc>
      </w:tr>
      <w:tr w:rsidR="0002160D" w:rsidRPr="00DC3734" w:rsidTr="0002160D">
        <w:tc>
          <w:tcPr>
            <w:tcW w:w="3675"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02160D" w:rsidRPr="00DC3734" w:rsidRDefault="0002160D" w:rsidP="0002160D">
            <w:pPr>
              <w:spacing w:after="200" w:line="276" w:lineRule="auto"/>
              <w:rPr>
                <w:rFonts w:asciiTheme="majorHAnsi" w:hAnsiTheme="majorHAnsi" w:cstheme="majorHAnsi"/>
                <w:sz w:val="20"/>
                <w:szCs w:val="16"/>
              </w:rPr>
            </w:pP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02160D" w:rsidRPr="00DC3734" w:rsidRDefault="0002160D" w:rsidP="0002160D">
            <w:pPr>
              <w:spacing w:after="0" w:line="240" w:lineRule="auto"/>
              <w:rPr>
                <w:rFonts w:asciiTheme="majorHAnsi" w:hAnsiTheme="majorHAnsi" w:cstheme="majorHAnsi"/>
                <w:sz w:val="20"/>
                <w:szCs w:val="16"/>
              </w:rPr>
            </w:pPr>
            <w:r w:rsidRPr="00DC3734">
              <w:rPr>
                <w:rFonts w:asciiTheme="majorHAnsi" w:hAnsiTheme="majorHAnsi" w:cstheme="majorHAnsi"/>
                <w:b/>
                <w:color w:val="000000"/>
                <w:sz w:val="20"/>
                <w:szCs w:val="16"/>
              </w:rPr>
              <w:t>VRLO DOBAR</w:t>
            </w:r>
          </w:p>
        </w:tc>
        <w:tc>
          <w:tcPr>
            <w:tcW w:w="9355"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02160D" w:rsidRPr="00DC3734" w:rsidRDefault="0002160D" w:rsidP="0002160D">
            <w:pPr>
              <w:spacing w:after="0" w:line="240" w:lineRule="auto"/>
              <w:rPr>
                <w:rFonts w:asciiTheme="majorHAnsi" w:hAnsiTheme="majorHAnsi" w:cstheme="majorHAnsi"/>
                <w:szCs w:val="16"/>
              </w:rPr>
            </w:pPr>
            <w:r w:rsidRPr="00DC3734">
              <w:rPr>
                <w:rFonts w:asciiTheme="majorHAnsi" w:hAnsiTheme="majorHAnsi" w:cstheme="majorHAnsi"/>
                <w:color w:val="000000"/>
                <w:szCs w:val="16"/>
              </w:rPr>
              <w:t>– S lakoćom usvaja teorijska i motorička znanja.</w:t>
            </w:r>
            <w:r w:rsidRPr="00DC3734">
              <w:rPr>
                <w:rFonts w:asciiTheme="majorHAnsi" w:hAnsiTheme="majorHAnsi" w:cstheme="majorHAnsi"/>
                <w:szCs w:val="16"/>
              </w:rPr>
              <w:br/>
            </w:r>
            <w:r w:rsidRPr="00DC3734">
              <w:rPr>
                <w:rFonts w:asciiTheme="majorHAnsi" w:hAnsiTheme="majorHAnsi" w:cstheme="majorHAnsi"/>
                <w:color w:val="000000"/>
                <w:szCs w:val="16"/>
              </w:rPr>
              <w:t>– Prepoznaje i sigurno izvodi raznovrsne promjene položaja i gibanja tijela u prostoru.</w:t>
            </w:r>
            <w:r w:rsidRPr="00DC3734">
              <w:rPr>
                <w:rFonts w:asciiTheme="majorHAnsi" w:hAnsiTheme="majorHAnsi" w:cstheme="majorHAnsi"/>
                <w:szCs w:val="16"/>
              </w:rPr>
              <w:br/>
            </w:r>
            <w:r w:rsidRPr="00DC3734">
              <w:rPr>
                <w:rFonts w:asciiTheme="majorHAnsi" w:hAnsiTheme="majorHAnsi" w:cstheme="majorHAnsi"/>
                <w:color w:val="000000"/>
                <w:szCs w:val="16"/>
              </w:rPr>
              <w:t>– Razlikuje i bez grešaka izvodi jednostavne prirodne načine gibanja.</w:t>
            </w:r>
            <w:r w:rsidRPr="00DC3734">
              <w:rPr>
                <w:rFonts w:asciiTheme="majorHAnsi" w:hAnsiTheme="majorHAnsi" w:cstheme="majorHAnsi"/>
                <w:szCs w:val="16"/>
              </w:rPr>
              <w:br/>
            </w:r>
            <w:r w:rsidRPr="00DC3734">
              <w:rPr>
                <w:rFonts w:asciiTheme="majorHAnsi" w:hAnsiTheme="majorHAnsi" w:cstheme="majorHAnsi"/>
                <w:color w:val="000000"/>
                <w:szCs w:val="16"/>
              </w:rPr>
              <w:t>– Prilagođene prirodne načine gibanja izvodi prema zadanim uputama.</w:t>
            </w:r>
          </w:p>
        </w:tc>
      </w:tr>
      <w:tr w:rsidR="0002160D" w:rsidRPr="00DC3734" w:rsidTr="0002160D">
        <w:tc>
          <w:tcPr>
            <w:tcW w:w="3675"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02160D" w:rsidRPr="00DC3734" w:rsidRDefault="0002160D" w:rsidP="0002160D">
            <w:pPr>
              <w:spacing w:after="200" w:line="276" w:lineRule="auto"/>
              <w:rPr>
                <w:rFonts w:asciiTheme="majorHAnsi" w:hAnsiTheme="majorHAnsi" w:cstheme="majorHAnsi"/>
                <w:sz w:val="20"/>
                <w:szCs w:val="16"/>
              </w:rPr>
            </w:pP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02160D" w:rsidRPr="00DC3734" w:rsidRDefault="0002160D" w:rsidP="0002160D">
            <w:pPr>
              <w:spacing w:after="0" w:line="240" w:lineRule="auto"/>
              <w:rPr>
                <w:rFonts w:asciiTheme="majorHAnsi" w:hAnsiTheme="majorHAnsi" w:cstheme="majorHAnsi"/>
                <w:sz w:val="20"/>
                <w:szCs w:val="16"/>
              </w:rPr>
            </w:pPr>
            <w:r w:rsidRPr="00DC3734">
              <w:rPr>
                <w:rFonts w:asciiTheme="majorHAnsi" w:hAnsiTheme="majorHAnsi" w:cstheme="majorHAnsi"/>
                <w:b/>
                <w:color w:val="000000"/>
                <w:sz w:val="20"/>
                <w:szCs w:val="16"/>
              </w:rPr>
              <w:t>DOBAR</w:t>
            </w:r>
          </w:p>
        </w:tc>
        <w:tc>
          <w:tcPr>
            <w:tcW w:w="9355"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DC3734" w:rsidRDefault="0002160D" w:rsidP="0002160D">
            <w:pPr>
              <w:spacing w:after="0" w:line="240" w:lineRule="auto"/>
              <w:rPr>
                <w:rFonts w:asciiTheme="majorHAnsi" w:hAnsiTheme="majorHAnsi" w:cstheme="majorHAnsi"/>
                <w:color w:val="000000"/>
                <w:szCs w:val="16"/>
              </w:rPr>
            </w:pPr>
            <w:r w:rsidRPr="00DC3734">
              <w:rPr>
                <w:rFonts w:asciiTheme="majorHAnsi" w:hAnsiTheme="majorHAnsi" w:cstheme="majorHAnsi"/>
                <w:color w:val="000000"/>
                <w:szCs w:val="16"/>
              </w:rPr>
              <w:t>– Usvaja teorijska i motorička znanja.</w:t>
            </w:r>
            <w:r w:rsidRPr="00DC3734">
              <w:rPr>
                <w:rFonts w:asciiTheme="majorHAnsi" w:hAnsiTheme="majorHAnsi" w:cstheme="majorHAnsi"/>
                <w:szCs w:val="16"/>
              </w:rPr>
              <w:br/>
            </w:r>
            <w:r w:rsidRPr="00DC3734">
              <w:rPr>
                <w:rFonts w:asciiTheme="majorHAnsi" w:hAnsiTheme="majorHAnsi" w:cstheme="majorHAnsi"/>
                <w:color w:val="000000"/>
                <w:szCs w:val="16"/>
              </w:rPr>
              <w:t xml:space="preserve">– Jednostavne i prilagođene prirodne načine gibanja, temeljna motorička gibanja, izvodi uz greške u položaju tijela, u radu </w:t>
            </w:r>
          </w:p>
          <w:p w:rsidR="0002160D" w:rsidRPr="00DC3734" w:rsidRDefault="00DC3734" w:rsidP="0002160D">
            <w:pPr>
              <w:spacing w:after="0" w:line="240" w:lineRule="auto"/>
              <w:rPr>
                <w:rFonts w:asciiTheme="majorHAnsi" w:hAnsiTheme="majorHAnsi" w:cstheme="majorHAnsi"/>
                <w:color w:val="000000"/>
                <w:szCs w:val="16"/>
              </w:rPr>
            </w:pPr>
            <w:r>
              <w:rPr>
                <w:rFonts w:asciiTheme="majorHAnsi" w:hAnsiTheme="majorHAnsi" w:cstheme="majorHAnsi"/>
                <w:color w:val="000000"/>
                <w:szCs w:val="16"/>
              </w:rPr>
              <w:t xml:space="preserve">   </w:t>
            </w:r>
            <w:r w:rsidR="0002160D" w:rsidRPr="00DC3734">
              <w:rPr>
                <w:rFonts w:asciiTheme="majorHAnsi" w:hAnsiTheme="majorHAnsi" w:cstheme="majorHAnsi"/>
                <w:color w:val="000000"/>
                <w:szCs w:val="16"/>
              </w:rPr>
              <w:t>ruku i nogu, gubitku ritma i brzine.</w:t>
            </w:r>
            <w:r w:rsidR="0002160D" w:rsidRPr="00DC3734">
              <w:rPr>
                <w:rFonts w:asciiTheme="majorHAnsi" w:hAnsiTheme="majorHAnsi" w:cstheme="majorHAnsi"/>
                <w:szCs w:val="16"/>
              </w:rPr>
              <w:br/>
            </w:r>
            <w:r w:rsidR="0002160D" w:rsidRPr="00DC3734">
              <w:rPr>
                <w:rFonts w:asciiTheme="majorHAnsi" w:hAnsiTheme="majorHAnsi" w:cstheme="majorHAnsi"/>
                <w:color w:val="000000"/>
                <w:szCs w:val="16"/>
              </w:rPr>
              <w:t>– Izvodi zadano motoričko gibanje s manjim odstupanjima.</w:t>
            </w:r>
          </w:p>
        </w:tc>
      </w:tr>
      <w:tr w:rsidR="0002160D" w:rsidRPr="00DC3734" w:rsidTr="0002160D">
        <w:tc>
          <w:tcPr>
            <w:tcW w:w="3675"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02160D" w:rsidRPr="00DC3734" w:rsidRDefault="0002160D" w:rsidP="0002160D">
            <w:pPr>
              <w:spacing w:after="200" w:line="276" w:lineRule="auto"/>
              <w:rPr>
                <w:rFonts w:asciiTheme="majorHAnsi" w:hAnsiTheme="majorHAnsi" w:cstheme="majorHAnsi"/>
                <w:sz w:val="20"/>
                <w:szCs w:val="16"/>
              </w:rPr>
            </w:pP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02160D" w:rsidRPr="00DC3734" w:rsidRDefault="0002160D" w:rsidP="0002160D">
            <w:pPr>
              <w:spacing w:after="0" w:line="240" w:lineRule="auto"/>
              <w:rPr>
                <w:rFonts w:asciiTheme="majorHAnsi" w:hAnsiTheme="majorHAnsi" w:cstheme="majorHAnsi"/>
                <w:sz w:val="20"/>
                <w:szCs w:val="16"/>
              </w:rPr>
            </w:pPr>
            <w:r w:rsidRPr="00DC3734">
              <w:rPr>
                <w:rFonts w:asciiTheme="majorHAnsi" w:hAnsiTheme="majorHAnsi" w:cstheme="majorHAnsi"/>
                <w:b/>
                <w:color w:val="000000"/>
                <w:sz w:val="20"/>
                <w:szCs w:val="16"/>
              </w:rPr>
              <w:t>DOVOLJAN</w:t>
            </w:r>
          </w:p>
        </w:tc>
        <w:tc>
          <w:tcPr>
            <w:tcW w:w="9355"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DC3734" w:rsidRDefault="0002160D" w:rsidP="0002160D">
            <w:pPr>
              <w:spacing w:after="0" w:line="240" w:lineRule="auto"/>
              <w:rPr>
                <w:rFonts w:asciiTheme="majorHAnsi" w:hAnsiTheme="majorHAnsi" w:cstheme="majorHAnsi"/>
                <w:color w:val="000000"/>
                <w:szCs w:val="16"/>
              </w:rPr>
            </w:pPr>
            <w:r w:rsidRPr="00DC3734">
              <w:rPr>
                <w:rFonts w:asciiTheme="majorHAnsi" w:hAnsiTheme="majorHAnsi" w:cstheme="majorHAnsi"/>
                <w:color w:val="000000"/>
                <w:szCs w:val="16"/>
              </w:rPr>
              <w:t>– S teškoćama usvaja teorijska i motorička znanja.</w:t>
            </w:r>
            <w:r w:rsidRPr="00DC3734">
              <w:rPr>
                <w:rFonts w:asciiTheme="majorHAnsi" w:hAnsiTheme="majorHAnsi" w:cstheme="majorHAnsi"/>
                <w:szCs w:val="16"/>
              </w:rPr>
              <w:br/>
            </w:r>
            <w:r w:rsidRPr="00DC3734">
              <w:rPr>
                <w:rFonts w:asciiTheme="majorHAnsi" w:hAnsiTheme="majorHAnsi" w:cstheme="majorHAnsi"/>
                <w:color w:val="000000"/>
                <w:szCs w:val="16"/>
              </w:rPr>
              <w:t>– Uz pomoć učitelja prepoznaje raznovrsne promjene položaja i gibanja tijela u prostoru.</w:t>
            </w:r>
            <w:r w:rsidRPr="00DC3734">
              <w:rPr>
                <w:rFonts w:asciiTheme="majorHAnsi" w:hAnsiTheme="majorHAnsi" w:cstheme="majorHAnsi"/>
                <w:szCs w:val="16"/>
              </w:rPr>
              <w:br/>
            </w:r>
            <w:r w:rsidRPr="00DC3734">
              <w:rPr>
                <w:rFonts w:asciiTheme="majorHAnsi" w:hAnsiTheme="majorHAnsi" w:cstheme="majorHAnsi"/>
                <w:color w:val="000000"/>
                <w:szCs w:val="16"/>
              </w:rPr>
              <w:t>– Djelomično, uz veća odstupanja u položaju i koordinaciji tijela izvodi raznovrsne promj</w:t>
            </w:r>
            <w:r w:rsidR="00DC3734">
              <w:rPr>
                <w:rFonts w:asciiTheme="majorHAnsi" w:hAnsiTheme="majorHAnsi" w:cstheme="majorHAnsi"/>
                <w:color w:val="000000"/>
                <w:szCs w:val="16"/>
              </w:rPr>
              <w:t xml:space="preserve">ene položaja i gibanja tijela u </w:t>
            </w:r>
          </w:p>
          <w:p w:rsidR="0002160D" w:rsidRPr="00DC3734" w:rsidRDefault="00DC3734" w:rsidP="0002160D">
            <w:pPr>
              <w:spacing w:after="0" w:line="240" w:lineRule="auto"/>
              <w:rPr>
                <w:rFonts w:asciiTheme="majorHAnsi" w:hAnsiTheme="majorHAnsi" w:cstheme="majorHAnsi"/>
                <w:szCs w:val="16"/>
              </w:rPr>
            </w:pPr>
            <w:r>
              <w:rPr>
                <w:rFonts w:asciiTheme="majorHAnsi" w:hAnsiTheme="majorHAnsi" w:cstheme="majorHAnsi"/>
                <w:color w:val="000000"/>
                <w:szCs w:val="16"/>
              </w:rPr>
              <w:t xml:space="preserve">   </w:t>
            </w:r>
            <w:r w:rsidR="0002160D" w:rsidRPr="00DC3734">
              <w:rPr>
                <w:rFonts w:asciiTheme="majorHAnsi" w:hAnsiTheme="majorHAnsi" w:cstheme="majorHAnsi"/>
                <w:color w:val="000000"/>
                <w:szCs w:val="16"/>
              </w:rPr>
              <w:t>prostoru.</w:t>
            </w:r>
            <w:r w:rsidR="000001BF">
              <w:rPr>
                <w:rFonts w:asciiTheme="majorHAnsi" w:hAnsiTheme="majorHAnsi" w:cstheme="majorHAnsi"/>
                <w:szCs w:val="16"/>
              </w:rPr>
              <w:t xml:space="preserve">  </w:t>
            </w:r>
            <w:r w:rsidR="0002160D" w:rsidRPr="00DC3734">
              <w:rPr>
                <w:rFonts w:asciiTheme="majorHAnsi" w:hAnsiTheme="majorHAnsi" w:cstheme="majorHAnsi"/>
                <w:color w:val="000000"/>
                <w:szCs w:val="16"/>
              </w:rPr>
              <w:t>– Uz odstupanja u ritmu i brzini izvodi jednostavne prirodne načine gibanja.</w:t>
            </w:r>
            <w:r w:rsidR="0002160D" w:rsidRPr="00DC3734">
              <w:rPr>
                <w:rFonts w:asciiTheme="majorHAnsi" w:hAnsiTheme="majorHAnsi" w:cstheme="majorHAnsi"/>
                <w:szCs w:val="16"/>
              </w:rPr>
              <w:br/>
            </w:r>
            <w:r w:rsidR="0002160D" w:rsidRPr="00DC3734">
              <w:rPr>
                <w:rFonts w:asciiTheme="majorHAnsi" w:hAnsiTheme="majorHAnsi" w:cstheme="majorHAnsi"/>
                <w:color w:val="000000"/>
                <w:szCs w:val="16"/>
              </w:rPr>
              <w:t>– Prilagođene prirodne načine gibanja izvodi nepovezano, uz veća odstupanja u ritmu i brzini.</w:t>
            </w:r>
          </w:p>
        </w:tc>
      </w:tr>
      <w:tr w:rsidR="0002160D" w:rsidRPr="00DC3734" w:rsidTr="0002160D">
        <w:tc>
          <w:tcPr>
            <w:tcW w:w="3675"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02160D" w:rsidRPr="00DC3734" w:rsidRDefault="0002160D" w:rsidP="0002160D">
            <w:pPr>
              <w:spacing w:after="200" w:line="276" w:lineRule="auto"/>
              <w:rPr>
                <w:rFonts w:asciiTheme="majorHAnsi" w:hAnsiTheme="majorHAnsi" w:cstheme="majorHAnsi"/>
                <w:sz w:val="20"/>
                <w:szCs w:val="16"/>
              </w:rPr>
            </w:pP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02160D" w:rsidRPr="00DC3734" w:rsidRDefault="0002160D" w:rsidP="0002160D">
            <w:pPr>
              <w:spacing w:after="0" w:line="240" w:lineRule="auto"/>
              <w:rPr>
                <w:rFonts w:asciiTheme="majorHAnsi" w:hAnsiTheme="majorHAnsi" w:cstheme="majorHAnsi"/>
                <w:sz w:val="20"/>
                <w:szCs w:val="16"/>
              </w:rPr>
            </w:pPr>
            <w:r w:rsidRPr="00DC3734">
              <w:rPr>
                <w:rFonts w:asciiTheme="majorHAnsi" w:hAnsiTheme="majorHAnsi" w:cstheme="majorHAnsi"/>
                <w:b/>
                <w:color w:val="000000"/>
                <w:sz w:val="20"/>
                <w:szCs w:val="16"/>
              </w:rPr>
              <w:t>NEDOVOLJAN</w:t>
            </w:r>
          </w:p>
        </w:tc>
        <w:tc>
          <w:tcPr>
            <w:tcW w:w="9355"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02160D" w:rsidRPr="00DC3734" w:rsidRDefault="0002160D" w:rsidP="0002160D">
            <w:pPr>
              <w:spacing w:after="0" w:line="240" w:lineRule="auto"/>
              <w:rPr>
                <w:rFonts w:asciiTheme="majorHAnsi" w:hAnsiTheme="majorHAnsi" w:cstheme="majorHAnsi"/>
                <w:szCs w:val="16"/>
              </w:rPr>
            </w:pPr>
            <w:r w:rsidRPr="00DC3734">
              <w:rPr>
                <w:rFonts w:asciiTheme="majorHAnsi" w:hAnsiTheme="majorHAnsi" w:cstheme="majorHAnsi"/>
                <w:color w:val="000000"/>
                <w:szCs w:val="16"/>
              </w:rPr>
              <w:t>– Nespremno i teže usvaja teorijska i motorička znanja.</w:t>
            </w:r>
            <w:r w:rsidRPr="00DC3734">
              <w:rPr>
                <w:rFonts w:asciiTheme="majorHAnsi" w:hAnsiTheme="majorHAnsi" w:cstheme="majorHAnsi"/>
                <w:szCs w:val="16"/>
              </w:rPr>
              <w:br/>
            </w:r>
            <w:r w:rsidRPr="00DC3734">
              <w:rPr>
                <w:rFonts w:asciiTheme="majorHAnsi" w:hAnsiTheme="majorHAnsi" w:cstheme="majorHAnsi"/>
                <w:color w:val="000000"/>
                <w:szCs w:val="16"/>
              </w:rPr>
              <w:t>– Temeljna motorička gibanja ne izvodi samostalno, niti uz pomoć učitelja.</w:t>
            </w:r>
            <w:r w:rsidRPr="00DC3734">
              <w:rPr>
                <w:rFonts w:asciiTheme="majorHAnsi" w:hAnsiTheme="majorHAnsi" w:cstheme="majorHAnsi"/>
                <w:szCs w:val="16"/>
              </w:rPr>
              <w:br/>
            </w:r>
            <w:r w:rsidRPr="00DC3734">
              <w:rPr>
                <w:rFonts w:asciiTheme="majorHAnsi" w:hAnsiTheme="majorHAnsi" w:cstheme="majorHAnsi"/>
                <w:color w:val="000000"/>
                <w:szCs w:val="16"/>
              </w:rPr>
              <w:t>– Motoričko gibanje je nepravilno.</w:t>
            </w:r>
          </w:p>
        </w:tc>
      </w:tr>
      <w:tr w:rsidR="0002160D" w:rsidRPr="00DC3734" w:rsidTr="0002160D">
        <w:tc>
          <w:tcPr>
            <w:tcW w:w="3675" w:type="dxa"/>
            <w:vMerge w:val="restart"/>
            <w:tcBorders>
              <w:top w:val="single" w:sz="9" w:space="0" w:color="2F75B5"/>
              <w:left w:val="single" w:sz="9" w:space="0" w:color="2F75B5"/>
              <w:bottom w:val="single" w:sz="9" w:space="0" w:color="2F75B5"/>
              <w:right w:val="single" w:sz="9" w:space="0" w:color="2F75B5"/>
            </w:tcBorders>
            <w:shd w:val="clear" w:color="auto" w:fill="EAF4FB"/>
            <w:tcMar>
              <w:top w:w="70" w:type="dxa"/>
              <w:left w:w="90" w:type="dxa"/>
              <w:bottom w:w="70" w:type="dxa"/>
              <w:right w:w="90" w:type="dxa"/>
            </w:tcMar>
          </w:tcPr>
          <w:p w:rsidR="0002160D" w:rsidRPr="00DC3734" w:rsidRDefault="0002160D" w:rsidP="0002160D">
            <w:pPr>
              <w:spacing w:after="0" w:line="240" w:lineRule="auto"/>
              <w:rPr>
                <w:rFonts w:asciiTheme="majorHAnsi" w:hAnsiTheme="majorHAnsi" w:cstheme="majorHAnsi"/>
                <w:sz w:val="20"/>
                <w:szCs w:val="16"/>
              </w:rPr>
            </w:pPr>
            <w:r w:rsidRPr="00DC3734">
              <w:rPr>
                <w:rFonts w:asciiTheme="majorHAnsi" w:hAnsiTheme="majorHAnsi" w:cstheme="majorHAnsi"/>
                <w:color w:val="000000"/>
                <w:sz w:val="20"/>
                <w:szCs w:val="16"/>
              </w:rPr>
              <w:t>OŠ TZK A.1.2.</w:t>
            </w:r>
            <w:r w:rsidRPr="00DC3734">
              <w:rPr>
                <w:rFonts w:asciiTheme="majorHAnsi" w:hAnsiTheme="majorHAnsi" w:cstheme="majorHAnsi"/>
                <w:sz w:val="20"/>
                <w:szCs w:val="16"/>
              </w:rPr>
              <w:br/>
              <w:t>Provodi jednostavne motoričke igre</w:t>
            </w:r>
            <w:r w:rsidRPr="00DC3734">
              <w:rPr>
                <w:rFonts w:asciiTheme="majorHAnsi" w:hAnsiTheme="majorHAnsi" w:cstheme="majorHAnsi"/>
                <w:sz w:val="20"/>
                <w:szCs w:val="16"/>
              </w:rPr>
              <w:br/>
            </w:r>
            <w:r w:rsidRPr="00DC3734">
              <w:rPr>
                <w:rFonts w:asciiTheme="majorHAnsi" w:hAnsiTheme="majorHAnsi" w:cstheme="majorHAnsi"/>
                <w:sz w:val="20"/>
                <w:szCs w:val="16"/>
              </w:rPr>
              <w:br/>
            </w:r>
            <w:r w:rsidRPr="00DC3734">
              <w:rPr>
                <w:rFonts w:asciiTheme="majorHAnsi" w:hAnsiTheme="majorHAnsi" w:cstheme="majorHAnsi"/>
                <w:color w:val="000000"/>
                <w:sz w:val="20"/>
                <w:szCs w:val="16"/>
              </w:rPr>
              <w:t>RAZRADA ISHODA</w:t>
            </w:r>
            <w:r w:rsidRPr="00DC3734">
              <w:rPr>
                <w:rFonts w:asciiTheme="majorHAnsi" w:hAnsiTheme="majorHAnsi" w:cstheme="majorHAnsi"/>
                <w:sz w:val="20"/>
                <w:szCs w:val="16"/>
              </w:rPr>
              <w:br/>
            </w:r>
            <w:r w:rsidRPr="00DC3734">
              <w:rPr>
                <w:rFonts w:asciiTheme="majorHAnsi" w:hAnsiTheme="majorHAnsi" w:cstheme="majorHAnsi"/>
                <w:color w:val="000000"/>
                <w:sz w:val="20"/>
                <w:szCs w:val="16"/>
              </w:rPr>
              <w:t>–</w:t>
            </w:r>
            <w:r w:rsidRPr="00DC3734">
              <w:rPr>
                <w:rFonts w:asciiTheme="majorHAnsi" w:hAnsiTheme="majorHAnsi" w:cstheme="majorHAnsi"/>
                <w:sz w:val="20"/>
                <w:szCs w:val="16"/>
              </w:rPr>
              <w:t xml:space="preserve"> Sudjeluje u jednostavnim motoričkim igrama.</w:t>
            </w:r>
            <w:r w:rsidRPr="00DC3734">
              <w:rPr>
                <w:rFonts w:asciiTheme="majorHAnsi" w:hAnsiTheme="majorHAnsi" w:cstheme="majorHAnsi"/>
                <w:sz w:val="20"/>
                <w:szCs w:val="16"/>
              </w:rPr>
              <w:br/>
            </w:r>
          </w:p>
          <w:p w:rsidR="0002160D" w:rsidRPr="00DC3734" w:rsidRDefault="0002160D" w:rsidP="0002160D">
            <w:pPr>
              <w:spacing w:after="0" w:line="240" w:lineRule="auto"/>
              <w:rPr>
                <w:rFonts w:asciiTheme="majorHAnsi" w:hAnsiTheme="majorHAnsi" w:cstheme="majorHAnsi"/>
                <w:sz w:val="20"/>
                <w:szCs w:val="16"/>
              </w:rPr>
            </w:pPr>
            <w:r w:rsidRPr="00DC3734">
              <w:rPr>
                <w:rFonts w:asciiTheme="majorHAnsi" w:hAnsiTheme="majorHAnsi" w:cstheme="majorHAnsi"/>
                <w:sz w:val="20"/>
                <w:szCs w:val="16"/>
              </w:rPr>
              <w:t>Motoričke igre s elementima hodanja, trčanja, poskoka, skokova, bacanja, hvatanja, penjanja i silaženja, puzanja, valjanja, preskakanja, provlačenja, padova…</w:t>
            </w:r>
            <w:r w:rsidRPr="00DC3734">
              <w:rPr>
                <w:rFonts w:asciiTheme="majorHAnsi" w:hAnsiTheme="majorHAnsi" w:cstheme="majorHAnsi"/>
                <w:sz w:val="20"/>
                <w:szCs w:val="16"/>
              </w:rPr>
              <w:br/>
            </w: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02160D" w:rsidRPr="00DC3734" w:rsidRDefault="0002160D" w:rsidP="0002160D">
            <w:pPr>
              <w:spacing w:after="0" w:line="240" w:lineRule="auto"/>
              <w:rPr>
                <w:rFonts w:asciiTheme="majorHAnsi" w:hAnsiTheme="majorHAnsi" w:cstheme="majorHAnsi"/>
                <w:sz w:val="20"/>
                <w:szCs w:val="16"/>
              </w:rPr>
            </w:pPr>
            <w:r w:rsidRPr="00DC3734">
              <w:rPr>
                <w:rFonts w:asciiTheme="majorHAnsi" w:hAnsiTheme="majorHAnsi" w:cstheme="majorHAnsi"/>
                <w:b/>
                <w:color w:val="000000"/>
                <w:sz w:val="20"/>
                <w:szCs w:val="16"/>
              </w:rPr>
              <w:t>ODLIČAN</w:t>
            </w:r>
          </w:p>
        </w:tc>
        <w:tc>
          <w:tcPr>
            <w:tcW w:w="9355"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02160D" w:rsidRPr="00DC3734" w:rsidRDefault="0002160D" w:rsidP="0002160D">
            <w:pPr>
              <w:spacing w:after="0" w:line="240" w:lineRule="auto"/>
              <w:rPr>
                <w:rFonts w:asciiTheme="majorHAnsi" w:hAnsiTheme="majorHAnsi" w:cstheme="majorHAnsi"/>
                <w:kern w:val="2"/>
                <w:szCs w:val="16"/>
                <w14:ligatures w14:val="standardContextual"/>
              </w:rPr>
            </w:pPr>
            <w:r w:rsidRPr="00DC3734">
              <w:rPr>
                <w:rFonts w:asciiTheme="majorHAnsi" w:hAnsiTheme="majorHAnsi" w:cstheme="majorHAnsi"/>
                <w:color w:val="000000"/>
                <w:szCs w:val="16"/>
              </w:rPr>
              <w:t>– Potiče ostale učenike na primjenu usvojenih pravila igre.</w:t>
            </w:r>
            <w:r w:rsidRPr="00DC3734">
              <w:rPr>
                <w:rFonts w:asciiTheme="majorHAnsi" w:hAnsiTheme="majorHAnsi" w:cstheme="majorHAnsi"/>
                <w:szCs w:val="16"/>
              </w:rPr>
              <w:br/>
            </w:r>
            <w:r w:rsidRPr="00DC3734">
              <w:rPr>
                <w:rFonts w:asciiTheme="majorHAnsi" w:hAnsiTheme="majorHAnsi" w:cstheme="majorHAnsi"/>
                <w:color w:val="000000"/>
                <w:szCs w:val="16"/>
              </w:rPr>
              <w:t xml:space="preserve">– </w:t>
            </w:r>
            <w:r w:rsidRPr="00DC3734">
              <w:rPr>
                <w:rFonts w:asciiTheme="majorHAnsi" w:hAnsiTheme="majorHAnsi" w:cstheme="majorHAnsi"/>
                <w:kern w:val="2"/>
                <w:szCs w:val="16"/>
                <w14:ligatures w14:val="standardContextual"/>
              </w:rPr>
              <w:t>Predlaže nove igre za igranje te motorička kretanja u njima izvodi pravilno i povezano.</w:t>
            </w:r>
            <w:r w:rsidRPr="00DC3734">
              <w:rPr>
                <w:rFonts w:asciiTheme="majorHAnsi" w:hAnsiTheme="majorHAnsi" w:cstheme="majorHAnsi"/>
                <w:color w:val="000000"/>
                <w:szCs w:val="16"/>
              </w:rPr>
              <w:t xml:space="preserve"> </w:t>
            </w:r>
            <w:r w:rsidRPr="00DC3734">
              <w:rPr>
                <w:rFonts w:asciiTheme="majorHAnsi" w:hAnsiTheme="majorHAnsi" w:cstheme="majorHAnsi"/>
                <w:kern w:val="2"/>
                <w:szCs w:val="16"/>
                <w14:ligatures w14:val="standardContextual"/>
              </w:rPr>
              <w:t xml:space="preserve">Shvaća i primjenjuje </w:t>
            </w:r>
          </w:p>
          <w:p w:rsidR="0002160D" w:rsidRPr="00DC3734" w:rsidRDefault="0002160D" w:rsidP="0002160D">
            <w:pPr>
              <w:spacing w:after="0" w:line="240" w:lineRule="auto"/>
              <w:rPr>
                <w:rFonts w:asciiTheme="majorHAnsi" w:hAnsiTheme="majorHAnsi" w:cstheme="majorHAnsi"/>
                <w:color w:val="000000"/>
                <w:szCs w:val="16"/>
              </w:rPr>
            </w:pPr>
            <w:r w:rsidRPr="00DC3734">
              <w:rPr>
                <w:rFonts w:asciiTheme="majorHAnsi" w:hAnsiTheme="majorHAnsi" w:cstheme="majorHAnsi"/>
                <w:kern w:val="2"/>
                <w:szCs w:val="16"/>
                <w14:ligatures w14:val="standardContextual"/>
              </w:rPr>
              <w:t xml:space="preserve">   pravila igre u potpunosti.</w:t>
            </w:r>
          </w:p>
        </w:tc>
      </w:tr>
      <w:tr w:rsidR="0002160D" w:rsidRPr="00DC3734" w:rsidTr="0002160D">
        <w:tc>
          <w:tcPr>
            <w:tcW w:w="3675"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02160D" w:rsidRPr="00DC3734" w:rsidRDefault="0002160D" w:rsidP="0002160D">
            <w:pPr>
              <w:spacing w:after="200" w:line="276" w:lineRule="auto"/>
              <w:rPr>
                <w:rFonts w:asciiTheme="majorHAnsi" w:hAnsiTheme="majorHAnsi" w:cstheme="majorHAnsi"/>
                <w:sz w:val="16"/>
                <w:szCs w:val="16"/>
              </w:rPr>
            </w:pP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02160D" w:rsidRPr="00DC3734" w:rsidRDefault="0002160D" w:rsidP="0002160D">
            <w:pPr>
              <w:spacing w:after="0" w:line="240" w:lineRule="auto"/>
              <w:rPr>
                <w:rFonts w:asciiTheme="majorHAnsi" w:hAnsiTheme="majorHAnsi" w:cstheme="majorHAnsi"/>
                <w:sz w:val="20"/>
                <w:szCs w:val="16"/>
              </w:rPr>
            </w:pPr>
            <w:r w:rsidRPr="00DC3734">
              <w:rPr>
                <w:rFonts w:asciiTheme="majorHAnsi" w:hAnsiTheme="majorHAnsi" w:cstheme="majorHAnsi"/>
                <w:b/>
                <w:color w:val="000000"/>
                <w:sz w:val="20"/>
                <w:szCs w:val="16"/>
              </w:rPr>
              <w:t>VRLO DOBAR</w:t>
            </w:r>
          </w:p>
        </w:tc>
        <w:tc>
          <w:tcPr>
            <w:tcW w:w="9355"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DC3734" w:rsidRDefault="0002160D" w:rsidP="00EB4A3A">
            <w:pPr>
              <w:spacing w:after="0" w:line="240" w:lineRule="auto"/>
              <w:rPr>
                <w:rFonts w:asciiTheme="majorHAnsi" w:hAnsiTheme="majorHAnsi" w:cstheme="majorHAnsi"/>
              </w:rPr>
            </w:pPr>
            <w:r w:rsidRPr="00DC3734">
              <w:rPr>
                <w:rFonts w:asciiTheme="majorHAnsi" w:hAnsiTheme="majorHAnsi" w:cstheme="majorHAnsi"/>
                <w:color w:val="000000"/>
                <w:szCs w:val="16"/>
              </w:rPr>
              <w:t>–</w:t>
            </w:r>
            <w:r w:rsidR="00EB4A3A" w:rsidRPr="00DC3734">
              <w:rPr>
                <w:rFonts w:asciiTheme="majorHAnsi" w:hAnsiTheme="majorHAnsi" w:cstheme="majorHAnsi"/>
                <w:kern w:val="2"/>
                <w:szCs w:val="16"/>
                <w14:ligatures w14:val="standardContextual"/>
              </w:rPr>
              <w:t xml:space="preserve"> Igra igre prema uputi, pri čemu motorička kretanja izvodi uglavnom pravilno</w:t>
            </w:r>
            <w:r w:rsidR="00237547" w:rsidRPr="00DC3734">
              <w:rPr>
                <w:rFonts w:asciiTheme="majorHAnsi" w:hAnsiTheme="majorHAnsi" w:cstheme="majorHAnsi"/>
                <w:kern w:val="2"/>
                <w:szCs w:val="16"/>
                <w14:ligatures w14:val="standardContextual"/>
              </w:rPr>
              <w:t xml:space="preserve">. </w:t>
            </w:r>
            <w:r w:rsidR="00237547" w:rsidRPr="00DC3734">
              <w:rPr>
                <w:rFonts w:asciiTheme="majorHAnsi" w:hAnsiTheme="majorHAnsi" w:cstheme="majorHAnsi"/>
              </w:rPr>
              <w:t xml:space="preserve">Manja odstupanja ispravlja nakon kratkoga </w:t>
            </w:r>
          </w:p>
          <w:p w:rsidR="0002160D" w:rsidRPr="00DC3734" w:rsidRDefault="00DC3734" w:rsidP="00EB4A3A">
            <w:pPr>
              <w:spacing w:after="0" w:line="240" w:lineRule="auto"/>
              <w:rPr>
                <w:rFonts w:asciiTheme="majorHAnsi" w:hAnsiTheme="majorHAnsi" w:cstheme="majorHAnsi"/>
                <w:kern w:val="2"/>
                <w:szCs w:val="16"/>
                <w14:ligatures w14:val="standardContextual"/>
              </w:rPr>
            </w:pPr>
            <w:r>
              <w:rPr>
                <w:rFonts w:asciiTheme="majorHAnsi" w:hAnsiTheme="majorHAnsi" w:cstheme="majorHAnsi"/>
              </w:rPr>
              <w:t xml:space="preserve">   </w:t>
            </w:r>
            <w:r w:rsidR="00237547" w:rsidRPr="00DC3734">
              <w:rPr>
                <w:rFonts w:asciiTheme="majorHAnsi" w:hAnsiTheme="majorHAnsi" w:cstheme="majorHAnsi"/>
              </w:rPr>
              <w:t>poticaja.</w:t>
            </w:r>
            <w:r>
              <w:rPr>
                <w:rFonts w:asciiTheme="majorHAnsi" w:hAnsiTheme="majorHAnsi" w:cstheme="majorHAnsi"/>
                <w:szCs w:val="16"/>
              </w:rPr>
              <w:t xml:space="preserve">  </w:t>
            </w:r>
            <w:r w:rsidR="0002160D" w:rsidRPr="00DC3734">
              <w:rPr>
                <w:rFonts w:asciiTheme="majorHAnsi" w:hAnsiTheme="majorHAnsi" w:cstheme="majorHAnsi"/>
                <w:color w:val="000000"/>
                <w:szCs w:val="16"/>
              </w:rPr>
              <w:t>–</w:t>
            </w:r>
            <w:r w:rsidR="00EB4A3A" w:rsidRPr="00DC3734">
              <w:rPr>
                <w:rFonts w:asciiTheme="majorHAnsi" w:hAnsiTheme="majorHAnsi" w:cstheme="majorHAnsi"/>
                <w:kern w:val="2"/>
                <w:szCs w:val="16"/>
                <w14:ligatures w14:val="standardContextual"/>
              </w:rPr>
              <w:t xml:space="preserve"> Igru provodi prema uputi uz djelomičnu primjenu pravila.</w:t>
            </w:r>
            <w:r w:rsidR="00237547" w:rsidRPr="00DC3734">
              <w:rPr>
                <w:rFonts w:asciiTheme="majorHAnsi" w:hAnsiTheme="majorHAnsi" w:cstheme="majorHAnsi"/>
                <w:kern w:val="2"/>
                <w:szCs w:val="16"/>
                <w14:ligatures w14:val="standardContextual"/>
              </w:rPr>
              <w:t xml:space="preserve"> </w:t>
            </w:r>
          </w:p>
        </w:tc>
      </w:tr>
      <w:tr w:rsidR="0002160D" w:rsidRPr="00DC3734" w:rsidTr="000001BF">
        <w:trPr>
          <w:trHeight w:val="683"/>
        </w:trPr>
        <w:tc>
          <w:tcPr>
            <w:tcW w:w="3675"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02160D" w:rsidRPr="00DC3734" w:rsidRDefault="0002160D" w:rsidP="0002160D">
            <w:pPr>
              <w:spacing w:after="200" w:line="276" w:lineRule="auto"/>
              <w:rPr>
                <w:rFonts w:asciiTheme="majorHAnsi" w:hAnsiTheme="majorHAnsi" w:cstheme="majorHAnsi"/>
                <w:sz w:val="16"/>
                <w:szCs w:val="16"/>
              </w:rPr>
            </w:pP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02160D" w:rsidRPr="00DC3734" w:rsidRDefault="0002160D" w:rsidP="0002160D">
            <w:pPr>
              <w:spacing w:after="0" w:line="240" w:lineRule="auto"/>
              <w:rPr>
                <w:rFonts w:asciiTheme="majorHAnsi" w:hAnsiTheme="majorHAnsi" w:cstheme="majorHAnsi"/>
                <w:sz w:val="20"/>
                <w:szCs w:val="16"/>
              </w:rPr>
            </w:pPr>
            <w:r w:rsidRPr="00DC3734">
              <w:rPr>
                <w:rFonts w:asciiTheme="majorHAnsi" w:hAnsiTheme="majorHAnsi" w:cstheme="majorHAnsi"/>
                <w:b/>
                <w:color w:val="000000"/>
                <w:sz w:val="20"/>
                <w:szCs w:val="16"/>
              </w:rPr>
              <w:t>DOBAR</w:t>
            </w:r>
          </w:p>
        </w:tc>
        <w:tc>
          <w:tcPr>
            <w:tcW w:w="9355"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02160D" w:rsidRPr="00DC3734" w:rsidRDefault="00EB4A3A" w:rsidP="0002160D">
            <w:pPr>
              <w:spacing w:after="0" w:line="240" w:lineRule="auto"/>
              <w:rPr>
                <w:rFonts w:asciiTheme="majorHAnsi" w:hAnsiTheme="majorHAnsi" w:cstheme="majorHAnsi"/>
                <w:szCs w:val="16"/>
              </w:rPr>
            </w:pPr>
            <w:r w:rsidRPr="00DC3734">
              <w:rPr>
                <w:rFonts w:asciiTheme="majorHAnsi" w:hAnsiTheme="majorHAnsi" w:cstheme="majorHAnsi"/>
                <w:color w:val="000000"/>
                <w:szCs w:val="16"/>
              </w:rPr>
              <w:t xml:space="preserve">– Izvodi motoričke igre uz </w:t>
            </w:r>
            <w:r w:rsidR="0002160D" w:rsidRPr="00DC3734">
              <w:rPr>
                <w:rFonts w:asciiTheme="majorHAnsi" w:hAnsiTheme="majorHAnsi" w:cstheme="majorHAnsi"/>
                <w:color w:val="000000"/>
                <w:szCs w:val="16"/>
              </w:rPr>
              <w:t>odstupanja.</w:t>
            </w:r>
            <w:r w:rsidR="000001BF">
              <w:rPr>
                <w:rFonts w:asciiTheme="majorHAnsi" w:hAnsiTheme="majorHAnsi" w:cstheme="majorHAnsi"/>
                <w:szCs w:val="16"/>
              </w:rPr>
              <w:t xml:space="preserve"> </w:t>
            </w:r>
            <w:r w:rsidR="0002160D" w:rsidRPr="00DC3734">
              <w:rPr>
                <w:rFonts w:asciiTheme="majorHAnsi" w:hAnsiTheme="majorHAnsi" w:cstheme="majorHAnsi"/>
                <w:color w:val="000000"/>
                <w:szCs w:val="16"/>
              </w:rPr>
              <w:t>– Igru provodi prema uputama i ponašanjem drugih.</w:t>
            </w:r>
            <w:r w:rsidR="0002160D" w:rsidRPr="00DC3734">
              <w:rPr>
                <w:rFonts w:asciiTheme="majorHAnsi" w:hAnsiTheme="majorHAnsi" w:cstheme="majorHAnsi"/>
                <w:szCs w:val="16"/>
              </w:rPr>
              <w:br/>
            </w:r>
            <w:r w:rsidR="0002160D" w:rsidRPr="00DC3734">
              <w:rPr>
                <w:rFonts w:asciiTheme="majorHAnsi" w:hAnsiTheme="majorHAnsi" w:cstheme="majorHAnsi"/>
                <w:color w:val="000000"/>
                <w:szCs w:val="16"/>
              </w:rPr>
              <w:t>– Ne uočava narušavanja pravila igre.</w:t>
            </w:r>
            <w:r w:rsidR="0002160D" w:rsidRPr="00DC3734">
              <w:rPr>
                <w:rFonts w:asciiTheme="majorHAnsi" w:hAnsiTheme="majorHAnsi" w:cstheme="majorHAnsi"/>
                <w:szCs w:val="16"/>
              </w:rPr>
              <w:br/>
            </w:r>
            <w:r w:rsidR="0002160D" w:rsidRPr="00DC3734">
              <w:rPr>
                <w:rFonts w:asciiTheme="majorHAnsi" w:hAnsiTheme="majorHAnsi" w:cstheme="majorHAnsi"/>
                <w:color w:val="000000"/>
                <w:szCs w:val="16"/>
              </w:rPr>
              <w:t>– Nije dosljedan u primjeni socijalne i emocionalne kompetencije.</w:t>
            </w:r>
          </w:p>
        </w:tc>
      </w:tr>
      <w:tr w:rsidR="0002160D" w:rsidRPr="00DC3734" w:rsidTr="0002160D">
        <w:tc>
          <w:tcPr>
            <w:tcW w:w="3675"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02160D" w:rsidRPr="00DC3734" w:rsidRDefault="0002160D" w:rsidP="0002160D">
            <w:pPr>
              <w:spacing w:after="200" w:line="276" w:lineRule="auto"/>
              <w:rPr>
                <w:rFonts w:asciiTheme="majorHAnsi" w:hAnsiTheme="majorHAnsi" w:cstheme="majorHAnsi"/>
                <w:sz w:val="16"/>
                <w:szCs w:val="16"/>
              </w:rPr>
            </w:pP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02160D" w:rsidRPr="00DC3734" w:rsidRDefault="0002160D" w:rsidP="0002160D">
            <w:pPr>
              <w:spacing w:after="0" w:line="240" w:lineRule="auto"/>
              <w:rPr>
                <w:rFonts w:asciiTheme="majorHAnsi" w:hAnsiTheme="majorHAnsi" w:cstheme="majorHAnsi"/>
                <w:sz w:val="20"/>
                <w:szCs w:val="16"/>
              </w:rPr>
            </w:pPr>
            <w:r w:rsidRPr="00DC3734">
              <w:rPr>
                <w:rFonts w:asciiTheme="majorHAnsi" w:hAnsiTheme="majorHAnsi" w:cstheme="majorHAnsi"/>
                <w:b/>
                <w:color w:val="000000"/>
                <w:sz w:val="20"/>
                <w:szCs w:val="16"/>
              </w:rPr>
              <w:t>DOVOLJAN</w:t>
            </w:r>
          </w:p>
        </w:tc>
        <w:tc>
          <w:tcPr>
            <w:tcW w:w="9355"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02160D" w:rsidRPr="00DC3734" w:rsidRDefault="008C471C" w:rsidP="0002160D">
            <w:pPr>
              <w:spacing w:after="0" w:line="240" w:lineRule="auto"/>
              <w:rPr>
                <w:rFonts w:asciiTheme="majorHAnsi" w:hAnsiTheme="majorHAnsi" w:cstheme="majorHAnsi"/>
                <w:color w:val="000000"/>
                <w:szCs w:val="16"/>
              </w:rPr>
            </w:pPr>
            <w:r w:rsidRPr="00DC3734">
              <w:rPr>
                <w:rFonts w:asciiTheme="majorHAnsi" w:hAnsiTheme="majorHAnsi" w:cstheme="majorHAnsi"/>
                <w:color w:val="000000"/>
                <w:szCs w:val="16"/>
              </w:rPr>
              <w:t xml:space="preserve">– Motoričke </w:t>
            </w:r>
            <w:r w:rsidR="0002160D" w:rsidRPr="00DC3734">
              <w:rPr>
                <w:rFonts w:asciiTheme="majorHAnsi" w:hAnsiTheme="majorHAnsi" w:cstheme="majorHAnsi"/>
                <w:color w:val="000000"/>
                <w:szCs w:val="16"/>
              </w:rPr>
              <w:t xml:space="preserve"> igre izvodi ponekad, uz nepoštivanje naučenih pravila.</w:t>
            </w:r>
            <w:r w:rsidR="0002160D" w:rsidRPr="00DC3734">
              <w:rPr>
                <w:rFonts w:asciiTheme="majorHAnsi" w:hAnsiTheme="majorHAnsi" w:cstheme="majorHAnsi"/>
                <w:szCs w:val="16"/>
              </w:rPr>
              <w:br/>
            </w:r>
            <w:r w:rsidR="0002160D" w:rsidRPr="00DC3734">
              <w:rPr>
                <w:rFonts w:asciiTheme="majorHAnsi" w:hAnsiTheme="majorHAnsi" w:cstheme="majorHAnsi"/>
                <w:color w:val="000000"/>
                <w:szCs w:val="16"/>
              </w:rPr>
              <w:t>– Ne reagira na uočeno narušavanje pravila igre.</w:t>
            </w:r>
            <w:r w:rsidR="0002160D" w:rsidRPr="00DC3734">
              <w:rPr>
                <w:rFonts w:asciiTheme="majorHAnsi" w:hAnsiTheme="majorHAnsi" w:cstheme="majorHAnsi"/>
                <w:szCs w:val="16"/>
              </w:rPr>
              <w:br/>
            </w:r>
            <w:r w:rsidR="0002160D" w:rsidRPr="00DC3734">
              <w:rPr>
                <w:rFonts w:asciiTheme="majorHAnsi" w:hAnsiTheme="majorHAnsi" w:cstheme="majorHAnsi"/>
                <w:color w:val="000000"/>
                <w:szCs w:val="16"/>
              </w:rPr>
              <w:t>– Suigrače uvijek ne poštuje.</w:t>
            </w:r>
            <w:r w:rsidR="000001BF">
              <w:rPr>
                <w:rFonts w:asciiTheme="majorHAnsi" w:hAnsiTheme="majorHAnsi" w:cstheme="majorHAnsi"/>
                <w:szCs w:val="16"/>
              </w:rPr>
              <w:t xml:space="preserve"> </w:t>
            </w:r>
            <w:r w:rsidR="0002160D" w:rsidRPr="00DC3734">
              <w:rPr>
                <w:rFonts w:asciiTheme="majorHAnsi" w:hAnsiTheme="majorHAnsi" w:cstheme="majorHAnsi"/>
                <w:color w:val="000000"/>
                <w:szCs w:val="16"/>
              </w:rPr>
              <w:t>– Potrebno je razvijati socijalne i emocionalne kompetencije.</w:t>
            </w:r>
          </w:p>
          <w:p w:rsidR="008C471C" w:rsidRPr="00DC3734" w:rsidRDefault="00EB4A3A" w:rsidP="0002160D">
            <w:pPr>
              <w:spacing w:after="0" w:line="240" w:lineRule="auto"/>
              <w:rPr>
                <w:rFonts w:asciiTheme="majorHAnsi" w:hAnsiTheme="majorHAnsi" w:cstheme="majorHAnsi"/>
                <w:kern w:val="2"/>
                <w:szCs w:val="16"/>
                <w14:ligatures w14:val="standardContextual"/>
              </w:rPr>
            </w:pPr>
            <w:r w:rsidRPr="00DC3734">
              <w:rPr>
                <w:rFonts w:asciiTheme="majorHAnsi" w:hAnsiTheme="majorHAnsi" w:cstheme="majorHAnsi"/>
                <w:color w:val="000000"/>
                <w:szCs w:val="16"/>
              </w:rPr>
              <w:t xml:space="preserve">– </w:t>
            </w:r>
            <w:r w:rsidRPr="00DC3734">
              <w:rPr>
                <w:rFonts w:asciiTheme="majorHAnsi" w:hAnsiTheme="majorHAnsi" w:cstheme="majorHAnsi"/>
                <w:kern w:val="2"/>
                <w:szCs w:val="16"/>
                <w14:ligatures w14:val="standardContextual"/>
              </w:rPr>
              <w:t>Igru</w:t>
            </w:r>
            <w:r w:rsidR="000001BF">
              <w:rPr>
                <w:rFonts w:asciiTheme="majorHAnsi" w:hAnsiTheme="majorHAnsi" w:cstheme="majorHAnsi"/>
                <w:kern w:val="2"/>
                <w:szCs w:val="16"/>
                <w14:ligatures w14:val="standardContextual"/>
              </w:rPr>
              <w:t xml:space="preserve"> provodi prema uputi na poticaj  </w:t>
            </w:r>
            <w:r w:rsidRPr="00DC3734">
              <w:rPr>
                <w:rFonts w:asciiTheme="majorHAnsi" w:hAnsiTheme="majorHAnsi" w:cstheme="majorHAnsi"/>
                <w:color w:val="000000"/>
                <w:szCs w:val="16"/>
              </w:rPr>
              <w:t xml:space="preserve">– </w:t>
            </w:r>
            <w:r w:rsidRPr="00DC3734">
              <w:rPr>
                <w:rFonts w:asciiTheme="majorHAnsi" w:hAnsiTheme="majorHAnsi" w:cstheme="majorHAnsi"/>
                <w:kern w:val="2"/>
                <w:szCs w:val="16"/>
                <w14:ligatures w14:val="standardContextual"/>
              </w:rPr>
              <w:t xml:space="preserve">Ne razumije upute igre, nakon dodatnih </w:t>
            </w:r>
            <w:r w:rsidR="008C471C" w:rsidRPr="00DC3734">
              <w:rPr>
                <w:rFonts w:asciiTheme="majorHAnsi" w:hAnsiTheme="majorHAnsi" w:cstheme="majorHAnsi"/>
                <w:kern w:val="2"/>
                <w:szCs w:val="16"/>
                <w14:ligatures w14:val="standardContextual"/>
              </w:rPr>
              <w:t>uputa igru provodi uz pomoć</w:t>
            </w:r>
          </w:p>
        </w:tc>
      </w:tr>
      <w:tr w:rsidR="0002160D" w:rsidRPr="00DC3734" w:rsidTr="0002160D">
        <w:tc>
          <w:tcPr>
            <w:tcW w:w="3675" w:type="dxa"/>
            <w:vMerge/>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02160D" w:rsidRPr="00DC3734" w:rsidRDefault="0002160D" w:rsidP="0002160D">
            <w:pPr>
              <w:spacing w:after="200" w:line="276" w:lineRule="auto"/>
              <w:rPr>
                <w:rFonts w:asciiTheme="majorHAnsi" w:hAnsiTheme="majorHAnsi" w:cstheme="majorHAnsi"/>
                <w:sz w:val="16"/>
                <w:szCs w:val="16"/>
              </w:rPr>
            </w:pPr>
          </w:p>
        </w:tc>
        <w:tc>
          <w:tcPr>
            <w:tcW w:w="1701" w:type="dxa"/>
            <w:tcBorders>
              <w:top w:val="single" w:sz="9" w:space="0" w:color="2F75B5"/>
              <w:left w:val="single" w:sz="9" w:space="0" w:color="2F75B5"/>
              <w:bottom w:val="single" w:sz="9" w:space="0" w:color="2F75B5"/>
              <w:right w:val="single" w:sz="9" w:space="0" w:color="2F75B5"/>
            </w:tcBorders>
            <w:shd w:val="clear" w:color="auto" w:fill="D9EAF7"/>
            <w:tcMar>
              <w:top w:w="70" w:type="dxa"/>
              <w:left w:w="90" w:type="dxa"/>
              <w:bottom w:w="70" w:type="dxa"/>
              <w:right w:w="90" w:type="dxa"/>
            </w:tcMar>
          </w:tcPr>
          <w:p w:rsidR="0002160D" w:rsidRPr="00DC3734" w:rsidRDefault="0002160D" w:rsidP="0002160D">
            <w:pPr>
              <w:spacing w:after="0" w:line="240" w:lineRule="auto"/>
              <w:rPr>
                <w:rFonts w:asciiTheme="majorHAnsi" w:hAnsiTheme="majorHAnsi" w:cstheme="majorHAnsi"/>
                <w:sz w:val="16"/>
                <w:szCs w:val="16"/>
              </w:rPr>
            </w:pPr>
            <w:r w:rsidRPr="00DC3734">
              <w:rPr>
                <w:rFonts w:asciiTheme="majorHAnsi" w:hAnsiTheme="majorHAnsi" w:cstheme="majorHAnsi"/>
                <w:b/>
                <w:color w:val="000000"/>
                <w:sz w:val="16"/>
                <w:szCs w:val="16"/>
              </w:rPr>
              <w:t>NEDOVOLJAN</w:t>
            </w:r>
          </w:p>
        </w:tc>
        <w:tc>
          <w:tcPr>
            <w:tcW w:w="9355" w:type="dxa"/>
            <w:tcBorders>
              <w:top w:val="single" w:sz="9" w:space="0" w:color="2F75B5"/>
              <w:left w:val="single" w:sz="9" w:space="0" w:color="2F75B5"/>
              <w:bottom w:val="single" w:sz="9" w:space="0" w:color="2F75B5"/>
              <w:right w:val="single" w:sz="9" w:space="0" w:color="2F75B5"/>
            </w:tcBorders>
            <w:tcMar>
              <w:top w:w="70" w:type="dxa"/>
              <w:left w:w="90" w:type="dxa"/>
              <w:bottom w:w="70" w:type="dxa"/>
              <w:right w:w="90" w:type="dxa"/>
            </w:tcMar>
          </w:tcPr>
          <w:p w:rsidR="0002160D" w:rsidRPr="00DC3734" w:rsidRDefault="00EB4A3A" w:rsidP="0002160D">
            <w:pPr>
              <w:spacing w:after="0" w:line="240" w:lineRule="auto"/>
              <w:rPr>
                <w:rFonts w:asciiTheme="majorHAnsi" w:hAnsiTheme="majorHAnsi" w:cstheme="majorHAnsi"/>
                <w:szCs w:val="16"/>
              </w:rPr>
            </w:pPr>
            <w:r w:rsidRPr="00DC3734">
              <w:rPr>
                <w:rFonts w:asciiTheme="majorHAnsi" w:hAnsiTheme="majorHAnsi" w:cstheme="majorHAnsi"/>
                <w:color w:val="000000"/>
                <w:szCs w:val="16"/>
              </w:rPr>
              <w:t xml:space="preserve">– Motoričke </w:t>
            </w:r>
            <w:r w:rsidR="0002160D" w:rsidRPr="00DC3734">
              <w:rPr>
                <w:rFonts w:asciiTheme="majorHAnsi" w:hAnsiTheme="majorHAnsi" w:cstheme="majorHAnsi"/>
                <w:color w:val="000000"/>
                <w:szCs w:val="16"/>
              </w:rPr>
              <w:t xml:space="preserve"> igre izvodi rijetko, uz nepoštivanje naučenih pravila.</w:t>
            </w:r>
            <w:r w:rsidR="0002160D" w:rsidRPr="00DC3734">
              <w:rPr>
                <w:rFonts w:asciiTheme="majorHAnsi" w:hAnsiTheme="majorHAnsi" w:cstheme="majorHAnsi"/>
                <w:szCs w:val="16"/>
              </w:rPr>
              <w:br/>
            </w:r>
            <w:r w:rsidR="0002160D" w:rsidRPr="00DC3734">
              <w:rPr>
                <w:rFonts w:asciiTheme="majorHAnsi" w:hAnsiTheme="majorHAnsi" w:cstheme="majorHAnsi"/>
                <w:color w:val="000000"/>
                <w:szCs w:val="16"/>
              </w:rPr>
              <w:t>– Narušava pravila igre.</w:t>
            </w:r>
            <w:r w:rsidR="00384366">
              <w:rPr>
                <w:rFonts w:asciiTheme="majorHAnsi" w:hAnsiTheme="majorHAnsi" w:cstheme="majorHAnsi"/>
                <w:szCs w:val="16"/>
              </w:rPr>
              <w:t xml:space="preserve">   </w:t>
            </w:r>
            <w:r w:rsidR="0002160D" w:rsidRPr="00DC3734">
              <w:rPr>
                <w:rFonts w:asciiTheme="majorHAnsi" w:hAnsiTheme="majorHAnsi" w:cstheme="majorHAnsi"/>
                <w:color w:val="000000"/>
                <w:szCs w:val="16"/>
              </w:rPr>
              <w:t>– Ne poštuje suigrače.</w:t>
            </w:r>
            <w:r w:rsidR="0002160D" w:rsidRPr="00DC3734">
              <w:rPr>
                <w:rFonts w:asciiTheme="majorHAnsi" w:hAnsiTheme="majorHAnsi" w:cstheme="majorHAnsi"/>
                <w:szCs w:val="16"/>
              </w:rPr>
              <w:br/>
            </w:r>
            <w:r w:rsidR="0002160D" w:rsidRPr="00DC3734">
              <w:rPr>
                <w:rFonts w:asciiTheme="majorHAnsi" w:hAnsiTheme="majorHAnsi" w:cstheme="majorHAnsi"/>
                <w:color w:val="000000"/>
                <w:szCs w:val="16"/>
              </w:rPr>
              <w:t>– Potrebno je razvijati socijalne i emocionalne kompetencije.</w:t>
            </w:r>
          </w:p>
        </w:tc>
      </w:tr>
    </w:tbl>
    <w:p w:rsidR="006F1ED0" w:rsidRDefault="006F1ED0" w:rsidP="008263DC">
      <w:pPr>
        <w:rPr>
          <w:rFonts w:cs="Calibri"/>
          <w:b/>
          <w:bCs/>
          <w:kern w:val="2"/>
          <w:sz w:val="20"/>
          <w:szCs w:val="20"/>
          <w14:ligatures w14:val="standardContextual"/>
        </w:rPr>
      </w:pPr>
    </w:p>
    <w:p w:rsidR="000001BF" w:rsidRDefault="000001BF" w:rsidP="008263DC">
      <w:pPr>
        <w:rPr>
          <w:rFonts w:cs="Calibri"/>
          <w:b/>
          <w:bCs/>
          <w:kern w:val="2"/>
          <w:sz w:val="20"/>
          <w:szCs w:val="20"/>
          <w14:ligatures w14:val="standardContextual"/>
        </w:rPr>
      </w:pPr>
    </w:p>
    <w:p w:rsidR="00577AE7" w:rsidRDefault="00577AE7" w:rsidP="008263DC">
      <w:pPr>
        <w:rPr>
          <w:rFonts w:cs="Calibri"/>
          <w:b/>
          <w:bCs/>
          <w:kern w:val="2"/>
          <w:sz w:val="20"/>
          <w:szCs w:val="20"/>
          <w14:ligatures w14:val="standardContextual"/>
        </w:rPr>
      </w:pPr>
    </w:p>
    <w:p w:rsidR="008263DC" w:rsidRPr="00526F2A" w:rsidRDefault="008263DC" w:rsidP="008263DC">
      <w:pPr>
        <w:rPr>
          <w:rFonts w:cs="Calibri"/>
          <w:b/>
          <w:bCs/>
          <w:kern w:val="2"/>
          <w:sz w:val="20"/>
          <w:szCs w:val="20"/>
          <w14:ligatures w14:val="standardContextual"/>
        </w:rPr>
      </w:pPr>
      <w:r w:rsidRPr="00526F2A">
        <w:rPr>
          <w:rFonts w:cs="Calibri"/>
          <w:b/>
          <w:bCs/>
          <w:kern w:val="2"/>
          <w:sz w:val="20"/>
          <w:szCs w:val="20"/>
          <w14:ligatures w14:val="standardContextual"/>
        </w:rPr>
        <w:lastRenderedPageBreak/>
        <w:t>SADRŽAJI ZA OSTVARENJE ODGOJNO-OBRAZOVNIH ISHODA</w:t>
      </w:r>
      <w:r w:rsidR="006F1ED0">
        <w:rPr>
          <w:rFonts w:cs="Calibri"/>
          <w:b/>
          <w:bCs/>
          <w:kern w:val="2"/>
          <w:sz w:val="20"/>
          <w:szCs w:val="20"/>
          <w14:ligatures w14:val="standardContextual"/>
        </w:rPr>
        <w:t xml:space="preserve"> (</w:t>
      </w:r>
      <w:r w:rsidR="006F1ED0" w:rsidRPr="006F1ED0">
        <w:rPr>
          <w:rFonts w:asciiTheme="majorHAnsi" w:hAnsiTheme="majorHAnsi" w:cstheme="majorHAnsi"/>
          <w:b/>
          <w:color w:val="000000"/>
          <w:szCs w:val="16"/>
        </w:rPr>
        <w:t>OŠ TZK A.1.1.)</w:t>
      </w:r>
    </w:p>
    <w:p w:rsidR="008263DC" w:rsidRPr="00526F2A" w:rsidRDefault="008263DC" w:rsidP="008263DC">
      <w:pPr>
        <w:rPr>
          <w:rFonts w:cs="Calibri"/>
          <w:kern w:val="2"/>
          <w:sz w:val="20"/>
          <w:szCs w:val="20"/>
          <w14:ligatures w14:val="standardContextual"/>
        </w:rPr>
      </w:pPr>
      <w:r w:rsidRPr="00526F2A">
        <w:rPr>
          <w:rFonts w:cs="Calibri"/>
          <w:kern w:val="2"/>
          <w:sz w:val="20"/>
          <w:szCs w:val="20"/>
          <w14:ligatures w14:val="standardContextual"/>
        </w:rPr>
        <w:t>Prirodni načini gibanja:</w:t>
      </w:r>
    </w:p>
    <w:p w:rsidR="008263DC" w:rsidRPr="00526F2A" w:rsidRDefault="008263DC" w:rsidP="008263DC">
      <w:pPr>
        <w:rPr>
          <w:rFonts w:cs="Calibri"/>
          <w:kern w:val="2"/>
          <w:sz w:val="20"/>
          <w:szCs w:val="20"/>
          <w14:ligatures w14:val="standardContextual"/>
        </w:rPr>
      </w:pPr>
      <w:r w:rsidRPr="00526F2A">
        <w:rPr>
          <w:rFonts w:cs="Calibri"/>
          <w:kern w:val="2"/>
          <w:sz w:val="20"/>
          <w:szCs w:val="20"/>
          <w14:ligatures w14:val="standardContextual"/>
        </w:rPr>
        <w:t>• hodanja-trčanja, puzanja, kolutanja, valjanja, premetanja, skakanja, padanja</w:t>
      </w:r>
    </w:p>
    <w:p w:rsidR="008263DC" w:rsidRPr="00526F2A" w:rsidRDefault="008263DC" w:rsidP="008263DC">
      <w:pPr>
        <w:rPr>
          <w:rFonts w:cs="Calibri"/>
          <w:kern w:val="2"/>
          <w:sz w:val="20"/>
          <w:szCs w:val="20"/>
          <w14:ligatures w14:val="standardContextual"/>
        </w:rPr>
      </w:pPr>
      <w:r w:rsidRPr="00526F2A">
        <w:rPr>
          <w:rFonts w:cs="Calibri"/>
          <w:kern w:val="2"/>
          <w:sz w:val="20"/>
          <w:szCs w:val="20"/>
          <w14:ligatures w14:val="standardContextual"/>
        </w:rPr>
        <w:t>• poskoci, skokovi, preskoci, naskoci, saskoci, penjanja, spuštanja (silaženja), provlačenja</w:t>
      </w:r>
    </w:p>
    <w:p w:rsidR="008263DC" w:rsidRPr="00526F2A" w:rsidRDefault="008263DC" w:rsidP="008263DC">
      <w:pPr>
        <w:rPr>
          <w:rFonts w:cs="Calibri"/>
          <w:kern w:val="2"/>
          <w:sz w:val="20"/>
          <w:szCs w:val="20"/>
          <w14:ligatures w14:val="standardContextual"/>
        </w:rPr>
      </w:pPr>
      <w:r w:rsidRPr="00526F2A">
        <w:rPr>
          <w:rFonts w:cs="Calibri"/>
          <w:kern w:val="2"/>
          <w:sz w:val="20"/>
          <w:szCs w:val="20"/>
          <w14:ligatures w14:val="standardContextual"/>
        </w:rPr>
        <w:t>• dizanja, nošenja, guranja, vučenja, upiranja, višenja</w:t>
      </w:r>
    </w:p>
    <w:p w:rsidR="008263DC" w:rsidRPr="00526F2A" w:rsidRDefault="008263DC" w:rsidP="008263DC">
      <w:pPr>
        <w:rPr>
          <w:rFonts w:cs="Calibri"/>
          <w:kern w:val="2"/>
          <w:sz w:val="20"/>
          <w:szCs w:val="20"/>
          <w14:ligatures w14:val="standardContextual"/>
        </w:rPr>
      </w:pPr>
      <w:r w:rsidRPr="00526F2A">
        <w:rPr>
          <w:rFonts w:cs="Calibri"/>
          <w:kern w:val="2"/>
          <w:sz w:val="20"/>
          <w:szCs w:val="20"/>
          <w14:ligatures w14:val="standardContextual"/>
        </w:rPr>
        <w:t>• baratanje predmetima raznovrsnih oblika, dimenzija, težina.</w:t>
      </w:r>
    </w:p>
    <w:p w:rsidR="006F1ED0" w:rsidRDefault="008263DC" w:rsidP="008263DC">
      <w:pPr>
        <w:rPr>
          <w:rFonts w:cs="Calibri"/>
          <w:kern w:val="2"/>
          <w:sz w:val="20"/>
          <w:szCs w:val="20"/>
          <w14:ligatures w14:val="standardContextual"/>
        </w:rPr>
      </w:pPr>
      <w:r w:rsidRPr="00526F2A">
        <w:rPr>
          <w:rFonts w:cs="Calibri"/>
          <w:kern w:val="2"/>
          <w:sz w:val="20"/>
          <w:szCs w:val="20"/>
          <w14:ligatures w14:val="standardContextual"/>
        </w:rPr>
        <w:t>Motoričke igre s elementima prirodnih načina gibanja.</w:t>
      </w:r>
    </w:p>
    <w:p w:rsidR="006F1ED0" w:rsidRPr="00DC3734" w:rsidRDefault="006F1ED0" w:rsidP="006F1ED0">
      <w:pPr>
        <w:rPr>
          <w:rFonts w:cs="Calibri"/>
          <w:b/>
          <w:bCs/>
          <w:kern w:val="2"/>
          <w:sz w:val="20"/>
          <w14:ligatures w14:val="standardContextual"/>
        </w:rPr>
      </w:pPr>
      <w:r w:rsidRPr="00DC3734">
        <w:rPr>
          <w:rFonts w:cs="Calibri"/>
          <w:b/>
          <w:bCs/>
          <w:kern w:val="2"/>
          <w:sz w:val="20"/>
          <w14:ligatures w14:val="standardContextual"/>
        </w:rPr>
        <w:t>SADRŽAJI ZA OSTVARENJE ODGOJNO-OBRAZOVNIH ISHODA (OŠ TZK A.1.2.)</w:t>
      </w:r>
    </w:p>
    <w:p w:rsidR="006F1ED0" w:rsidRDefault="006F1ED0" w:rsidP="006F1ED0">
      <w:pPr>
        <w:rPr>
          <w:rFonts w:cs="Calibri"/>
          <w:kern w:val="2"/>
          <w14:ligatures w14:val="standardContextual"/>
        </w:rPr>
      </w:pPr>
      <w:r w:rsidRPr="00526F2A">
        <w:rPr>
          <w:rFonts w:cs="Calibri"/>
          <w:kern w:val="2"/>
          <w14:ligatures w14:val="standardContextual"/>
        </w:rPr>
        <w:t>Motoričke igre s elementima hodanja, trčanja, poskoka, skokova, bacanja, hvatanja, penjanja i silaženja, puzanja, valjanja, preskakanja, provlačenja, padova…</w:t>
      </w:r>
    </w:p>
    <w:p w:rsidR="008263DC" w:rsidRDefault="008263DC" w:rsidP="008263DC">
      <w:pPr>
        <w:rPr>
          <w:rFonts w:cs="Calibri"/>
          <w:kern w:val="2"/>
          <w14:ligatures w14:val="standardContextual"/>
        </w:rPr>
      </w:pPr>
    </w:p>
    <w:p w:rsidR="000F65E5" w:rsidRDefault="000F65E5" w:rsidP="00BF7A12">
      <w:pPr>
        <w:spacing w:after="0" w:line="240" w:lineRule="auto"/>
        <w:jc w:val="both"/>
        <w:rPr>
          <w:rFonts w:ascii="Aptos Light" w:eastAsia="Times New Roman" w:hAnsi="Aptos Light" w:cs="Arial"/>
          <w:bCs/>
          <w:i/>
          <w:sz w:val="24"/>
          <w:szCs w:val="24"/>
          <w:lang w:eastAsia="hr-HR"/>
        </w:rPr>
      </w:pPr>
    </w:p>
    <w:p w:rsidR="000F65E5" w:rsidRDefault="000F65E5" w:rsidP="00BF7A12">
      <w:pPr>
        <w:spacing w:after="0" w:line="240" w:lineRule="auto"/>
        <w:jc w:val="both"/>
        <w:rPr>
          <w:rFonts w:ascii="Aptos Light" w:eastAsia="Times New Roman" w:hAnsi="Aptos Light" w:cs="Arial"/>
          <w:bCs/>
          <w:i/>
          <w:sz w:val="24"/>
          <w:szCs w:val="24"/>
          <w:lang w:eastAsia="hr-HR"/>
        </w:rPr>
      </w:pPr>
    </w:p>
    <w:tbl>
      <w:tblPr>
        <w:tblpPr w:leftFromText="180" w:rightFromText="180" w:vertAnchor="page" w:horzAnchor="margin" w:tblpXSpec="center" w:tblpY="4993"/>
        <w:tblW w:w="15167" w:type="dxa"/>
        <w:tblLayout w:type="fixed"/>
        <w:tblLook w:val="04A0" w:firstRow="1" w:lastRow="0" w:firstColumn="1" w:lastColumn="0" w:noHBand="0" w:noVBand="1"/>
      </w:tblPr>
      <w:tblGrid>
        <w:gridCol w:w="3242"/>
        <w:gridCol w:w="1848"/>
        <w:gridCol w:w="10077"/>
      </w:tblGrid>
      <w:tr w:rsidR="00FB7248" w:rsidRPr="00DC3734" w:rsidTr="00FB7248">
        <w:tc>
          <w:tcPr>
            <w:tcW w:w="5090" w:type="dxa"/>
            <w:gridSpan w:val="2"/>
            <w:tcBorders>
              <w:top w:val="single" w:sz="10" w:space="0" w:color="2F75B5"/>
              <w:left w:val="single" w:sz="10" w:space="0" w:color="2F75B5"/>
              <w:bottom w:val="single" w:sz="10" w:space="0" w:color="2F75B5"/>
              <w:right w:val="single" w:sz="10" w:space="0" w:color="2F75B5"/>
            </w:tcBorders>
            <w:shd w:val="clear" w:color="auto" w:fill="D9EAD3"/>
            <w:tcMar>
              <w:top w:w="90" w:type="dxa"/>
              <w:left w:w="110" w:type="dxa"/>
              <w:bottom w:w="90" w:type="dxa"/>
              <w:right w:w="110" w:type="dxa"/>
            </w:tcMar>
          </w:tcPr>
          <w:p w:rsidR="00FB7248" w:rsidRPr="00DC3734" w:rsidRDefault="00FB7248" w:rsidP="00FB7248">
            <w:pPr>
              <w:spacing w:after="0" w:line="252" w:lineRule="auto"/>
              <w:rPr>
                <w:rFonts w:asciiTheme="majorHAnsi" w:hAnsiTheme="majorHAnsi" w:cstheme="majorHAnsi"/>
                <w:sz w:val="22"/>
              </w:rPr>
            </w:pPr>
            <w:r w:rsidRPr="00DC3734">
              <w:rPr>
                <w:rFonts w:asciiTheme="majorHAnsi" w:hAnsiTheme="majorHAnsi" w:cstheme="majorHAnsi"/>
                <w:b/>
                <w:color w:val="000000"/>
                <w:sz w:val="22"/>
              </w:rPr>
              <w:t>Nastavno područje:</w:t>
            </w:r>
          </w:p>
        </w:tc>
        <w:tc>
          <w:tcPr>
            <w:tcW w:w="10077" w:type="dxa"/>
            <w:tcBorders>
              <w:top w:val="single" w:sz="10" w:space="0" w:color="2F75B5"/>
              <w:left w:val="single" w:sz="10" w:space="0" w:color="2F75B5"/>
              <w:bottom w:val="single" w:sz="10" w:space="0" w:color="2F75B5"/>
              <w:right w:val="single" w:sz="10" w:space="0" w:color="2F75B5"/>
            </w:tcBorders>
            <w:shd w:val="clear" w:color="auto" w:fill="D9EAD3"/>
            <w:tcMar>
              <w:top w:w="90" w:type="dxa"/>
              <w:left w:w="110" w:type="dxa"/>
              <w:bottom w:w="90" w:type="dxa"/>
              <w:right w:w="110" w:type="dxa"/>
            </w:tcMar>
          </w:tcPr>
          <w:p w:rsidR="00FB7248" w:rsidRPr="00DC3734" w:rsidRDefault="00FB7248" w:rsidP="00FB7248">
            <w:pPr>
              <w:spacing w:after="0" w:line="252" w:lineRule="auto"/>
              <w:rPr>
                <w:rFonts w:asciiTheme="majorHAnsi" w:hAnsiTheme="majorHAnsi" w:cstheme="majorHAnsi"/>
                <w:b/>
                <w:sz w:val="22"/>
              </w:rPr>
            </w:pPr>
            <w:r w:rsidRPr="00DC3734">
              <w:rPr>
                <w:rFonts w:asciiTheme="majorHAnsi" w:hAnsiTheme="majorHAnsi" w:cstheme="majorHAnsi"/>
                <w:b/>
                <w:color w:val="000000"/>
                <w:sz w:val="22"/>
              </w:rPr>
              <w:t>MORFOLOŠKA OBILJEŽJA, MOTORIČKE I FUNKCIONALNE SPOSOBNOSTI</w:t>
            </w:r>
          </w:p>
        </w:tc>
      </w:tr>
      <w:tr w:rsidR="00FB7248" w:rsidRPr="00DC3734" w:rsidTr="00FB7248">
        <w:tc>
          <w:tcPr>
            <w:tcW w:w="3242" w:type="dxa"/>
            <w:tcBorders>
              <w:top w:val="single" w:sz="10" w:space="0" w:color="2F75B5"/>
              <w:left w:val="single" w:sz="10" w:space="0" w:color="2F75B5"/>
              <w:bottom w:val="single" w:sz="10" w:space="0" w:color="2F75B5"/>
              <w:right w:val="single" w:sz="10" w:space="0" w:color="2F75B5"/>
            </w:tcBorders>
            <w:shd w:val="clear" w:color="auto" w:fill="2F75B5"/>
            <w:tcMar>
              <w:top w:w="90" w:type="dxa"/>
              <w:left w:w="110" w:type="dxa"/>
              <w:bottom w:w="90" w:type="dxa"/>
              <w:right w:w="110" w:type="dxa"/>
            </w:tcMar>
          </w:tcPr>
          <w:p w:rsidR="00FB7248" w:rsidRPr="00DC3734" w:rsidRDefault="00FB7248" w:rsidP="00FB7248">
            <w:pPr>
              <w:spacing w:after="0" w:line="252" w:lineRule="auto"/>
              <w:jc w:val="center"/>
              <w:rPr>
                <w:rFonts w:asciiTheme="majorHAnsi" w:hAnsiTheme="majorHAnsi" w:cstheme="majorHAnsi"/>
                <w:sz w:val="22"/>
              </w:rPr>
            </w:pPr>
            <w:r w:rsidRPr="00DC3734">
              <w:rPr>
                <w:rFonts w:asciiTheme="majorHAnsi" w:hAnsiTheme="majorHAnsi" w:cstheme="majorHAnsi"/>
                <w:b/>
                <w:color w:val="FFFFFF"/>
                <w:sz w:val="20"/>
              </w:rPr>
              <w:t>ISHOD</w:t>
            </w:r>
          </w:p>
        </w:tc>
        <w:tc>
          <w:tcPr>
            <w:tcW w:w="1848" w:type="dxa"/>
            <w:tcBorders>
              <w:top w:val="single" w:sz="10" w:space="0" w:color="2F75B5"/>
              <w:left w:val="single" w:sz="10" w:space="0" w:color="2F75B5"/>
              <w:bottom w:val="single" w:sz="10" w:space="0" w:color="2F75B5"/>
              <w:right w:val="single" w:sz="10" w:space="0" w:color="2F75B5"/>
            </w:tcBorders>
            <w:shd w:val="clear" w:color="auto" w:fill="2F75B5"/>
            <w:tcMar>
              <w:top w:w="90" w:type="dxa"/>
              <w:left w:w="110" w:type="dxa"/>
              <w:bottom w:w="90" w:type="dxa"/>
              <w:right w:w="110" w:type="dxa"/>
            </w:tcMar>
          </w:tcPr>
          <w:p w:rsidR="00FB7248" w:rsidRPr="00DC3734" w:rsidRDefault="00FB7248" w:rsidP="00FB7248">
            <w:pPr>
              <w:spacing w:after="0" w:line="252" w:lineRule="auto"/>
              <w:jc w:val="center"/>
              <w:rPr>
                <w:rFonts w:asciiTheme="majorHAnsi" w:hAnsiTheme="majorHAnsi" w:cstheme="majorHAnsi"/>
                <w:sz w:val="22"/>
              </w:rPr>
            </w:pPr>
          </w:p>
        </w:tc>
        <w:tc>
          <w:tcPr>
            <w:tcW w:w="10077" w:type="dxa"/>
            <w:tcBorders>
              <w:top w:val="single" w:sz="10" w:space="0" w:color="2F75B5"/>
              <w:left w:val="single" w:sz="10" w:space="0" w:color="2F75B5"/>
              <w:bottom w:val="single" w:sz="10" w:space="0" w:color="2F75B5"/>
              <w:right w:val="single" w:sz="10" w:space="0" w:color="2F75B5"/>
            </w:tcBorders>
            <w:shd w:val="clear" w:color="auto" w:fill="2F75B5"/>
            <w:tcMar>
              <w:top w:w="90" w:type="dxa"/>
              <w:left w:w="110" w:type="dxa"/>
              <w:bottom w:w="90" w:type="dxa"/>
              <w:right w:w="110" w:type="dxa"/>
            </w:tcMar>
          </w:tcPr>
          <w:p w:rsidR="00FB7248" w:rsidRPr="00DC3734" w:rsidRDefault="00FB7248" w:rsidP="00FB7248">
            <w:pPr>
              <w:spacing w:after="0" w:line="252" w:lineRule="auto"/>
              <w:jc w:val="center"/>
              <w:rPr>
                <w:rFonts w:asciiTheme="majorHAnsi" w:hAnsiTheme="majorHAnsi" w:cstheme="majorHAnsi"/>
                <w:sz w:val="22"/>
              </w:rPr>
            </w:pPr>
            <w:r w:rsidRPr="00DC3734">
              <w:rPr>
                <w:rFonts w:asciiTheme="majorHAnsi" w:hAnsiTheme="majorHAnsi" w:cstheme="majorHAnsi"/>
                <w:b/>
                <w:color w:val="FFFFFF"/>
                <w:sz w:val="20"/>
              </w:rPr>
              <w:t>ELEMENTI VREDNOVANJA</w:t>
            </w:r>
            <w:r w:rsidRPr="00DC3734">
              <w:rPr>
                <w:rFonts w:asciiTheme="majorHAnsi" w:hAnsiTheme="majorHAnsi" w:cstheme="majorHAnsi"/>
                <w:sz w:val="22"/>
              </w:rPr>
              <w:br/>
            </w:r>
            <w:r w:rsidRPr="00DC3734">
              <w:rPr>
                <w:rFonts w:asciiTheme="majorHAnsi" w:hAnsiTheme="majorHAnsi" w:cstheme="majorHAnsi"/>
                <w:b/>
                <w:color w:val="FFFFFF"/>
                <w:sz w:val="20"/>
              </w:rPr>
              <w:t>Učenik/učenica</w:t>
            </w:r>
          </w:p>
        </w:tc>
      </w:tr>
      <w:tr w:rsidR="00FB7248" w:rsidRPr="00DC3734" w:rsidTr="00FB7248">
        <w:tc>
          <w:tcPr>
            <w:tcW w:w="3242" w:type="dxa"/>
            <w:vMerge w:val="restart"/>
            <w:tcBorders>
              <w:top w:val="single" w:sz="10" w:space="0" w:color="2F75B5"/>
              <w:left w:val="single" w:sz="10" w:space="0" w:color="2F75B5"/>
              <w:bottom w:val="single" w:sz="10" w:space="0" w:color="2F75B5"/>
              <w:right w:val="single" w:sz="10" w:space="0" w:color="2F75B5"/>
            </w:tcBorders>
            <w:shd w:val="clear" w:color="auto" w:fill="EAF4FB"/>
            <w:tcMar>
              <w:top w:w="90" w:type="dxa"/>
              <w:left w:w="110" w:type="dxa"/>
              <w:bottom w:w="90" w:type="dxa"/>
              <w:right w:w="110" w:type="dxa"/>
            </w:tcMar>
          </w:tcPr>
          <w:p w:rsidR="00FB7248" w:rsidRPr="00DC3734" w:rsidRDefault="00FB7248" w:rsidP="00FB7248">
            <w:pPr>
              <w:spacing w:after="0" w:line="252" w:lineRule="auto"/>
              <w:rPr>
                <w:rFonts w:asciiTheme="majorHAnsi" w:hAnsiTheme="majorHAnsi" w:cstheme="majorHAnsi"/>
                <w:sz w:val="22"/>
              </w:rPr>
            </w:pPr>
            <w:r w:rsidRPr="00DC3734">
              <w:rPr>
                <w:rFonts w:asciiTheme="majorHAnsi" w:hAnsiTheme="majorHAnsi" w:cstheme="majorHAnsi"/>
                <w:sz w:val="22"/>
              </w:rPr>
              <w:t>OŠ TZK B.1.1. Slijedi upute za svrstavanje u prostoru i prema tjelesnoj visini</w:t>
            </w:r>
          </w:p>
          <w:p w:rsidR="00FB7248" w:rsidRPr="00DC3734" w:rsidRDefault="00FB7248" w:rsidP="00FB7248">
            <w:pPr>
              <w:spacing w:after="0" w:line="252" w:lineRule="auto"/>
              <w:rPr>
                <w:rFonts w:asciiTheme="majorHAnsi" w:hAnsiTheme="majorHAnsi" w:cstheme="majorHAnsi"/>
                <w:sz w:val="22"/>
              </w:rPr>
            </w:pPr>
            <w:r w:rsidRPr="00DC3734">
              <w:rPr>
                <w:rFonts w:asciiTheme="majorHAnsi" w:hAnsiTheme="majorHAnsi" w:cstheme="majorHAnsi"/>
                <w:sz w:val="22"/>
              </w:rPr>
              <w:br/>
            </w:r>
            <w:r w:rsidRPr="00DC3734">
              <w:rPr>
                <w:rFonts w:asciiTheme="majorHAnsi" w:hAnsiTheme="majorHAnsi" w:cstheme="majorHAnsi"/>
                <w:color w:val="000000"/>
                <w:sz w:val="22"/>
              </w:rPr>
              <w:t>RAZRADA ISHODA</w:t>
            </w:r>
            <w:r w:rsidRPr="00DC3734">
              <w:rPr>
                <w:rFonts w:asciiTheme="majorHAnsi" w:hAnsiTheme="majorHAnsi" w:cstheme="majorHAnsi"/>
                <w:sz w:val="22"/>
              </w:rPr>
              <w:br/>
              <w:t xml:space="preserve"> Sudjeluje u praćenju svoje visine i tjelesne mase. Razlikuje tjelesnu visinu od tjelesne mase. Pronalazi svoje mjesto u svrstavanju prema visini (vrsta...).</w:t>
            </w:r>
          </w:p>
          <w:p w:rsidR="00FB7248" w:rsidRPr="00DC3734" w:rsidRDefault="00FB7248" w:rsidP="00FB7248">
            <w:pPr>
              <w:spacing w:after="0" w:line="252" w:lineRule="auto"/>
              <w:rPr>
                <w:rFonts w:asciiTheme="majorHAnsi" w:hAnsiTheme="majorHAnsi" w:cstheme="majorHAnsi"/>
                <w:sz w:val="22"/>
              </w:rPr>
            </w:pPr>
          </w:p>
          <w:p w:rsidR="00FB7248" w:rsidRPr="00DC3734" w:rsidRDefault="00FB7248" w:rsidP="00FB7248">
            <w:pPr>
              <w:spacing w:after="0" w:line="252" w:lineRule="auto"/>
              <w:rPr>
                <w:rFonts w:asciiTheme="majorHAnsi" w:hAnsiTheme="majorHAnsi" w:cstheme="majorHAnsi"/>
                <w:color w:val="000000"/>
                <w:sz w:val="22"/>
              </w:rPr>
            </w:pPr>
          </w:p>
          <w:p w:rsidR="00FB7248" w:rsidRPr="00DC3734" w:rsidRDefault="00FB7248" w:rsidP="00FB7248">
            <w:pPr>
              <w:spacing w:after="200" w:line="276" w:lineRule="auto"/>
              <w:rPr>
                <w:rFonts w:asciiTheme="majorHAnsi" w:hAnsiTheme="majorHAnsi" w:cstheme="majorHAnsi"/>
                <w:i/>
                <w:sz w:val="22"/>
                <w:u w:val="single"/>
              </w:rPr>
            </w:pPr>
            <w:r w:rsidRPr="00DC3734">
              <w:rPr>
                <w:rFonts w:asciiTheme="majorHAnsi" w:eastAsia="Times New Roman" w:hAnsiTheme="majorHAnsi" w:cstheme="majorHAnsi"/>
                <w:bCs/>
                <w:i/>
                <w:color w:val="365F91" w:themeColor="accent1" w:themeShade="BF"/>
                <w:sz w:val="22"/>
                <w:u w:val="single"/>
                <w:lang w:eastAsia="hr-HR"/>
              </w:rPr>
              <w:t>Ostvarivanje ishoda samo se prati i ne podliježe vrednovanju.</w:t>
            </w:r>
          </w:p>
          <w:p w:rsidR="00FB7248" w:rsidRPr="00DC3734" w:rsidRDefault="00FB7248" w:rsidP="00FB7248">
            <w:pPr>
              <w:spacing w:after="0" w:line="252" w:lineRule="auto"/>
              <w:rPr>
                <w:rFonts w:asciiTheme="majorHAnsi" w:hAnsiTheme="majorHAnsi" w:cstheme="majorHAnsi"/>
                <w:sz w:val="22"/>
              </w:rPr>
            </w:pPr>
          </w:p>
        </w:tc>
        <w:tc>
          <w:tcPr>
            <w:tcW w:w="1848" w:type="dxa"/>
            <w:tcBorders>
              <w:top w:val="single" w:sz="10" w:space="0" w:color="2F75B5"/>
              <w:left w:val="single" w:sz="10" w:space="0" w:color="2F75B5"/>
              <w:bottom w:val="single" w:sz="10" w:space="0" w:color="2F75B5"/>
              <w:right w:val="single" w:sz="10" w:space="0" w:color="2F75B5"/>
            </w:tcBorders>
            <w:shd w:val="clear" w:color="auto" w:fill="D9EAF7"/>
            <w:tcMar>
              <w:top w:w="90" w:type="dxa"/>
              <w:left w:w="110" w:type="dxa"/>
              <w:bottom w:w="90" w:type="dxa"/>
              <w:right w:w="110" w:type="dxa"/>
            </w:tcMar>
          </w:tcPr>
          <w:p w:rsidR="00FB7248" w:rsidRPr="00DC3734" w:rsidRDefault="00FB7248" w:rsidP="00FB7248">
            <w:pPr>
              <w:spacing w:after="0" w:line="252" w:lineRule="auto"/>
              <w:rPr>
                <w:rFonts w:asciiTheme="majorHAnsi" w:hAnsiTheme="majorHAnsi" w:cstheme="majorHAnsi"/>
                <w:sz w:val="20"/>
              </w:rPr>
            </w:pPr>
            <w:r w:rsidRPr="00DC3734">
              <w:rPr>
                <w:rFonts w:asciiTheme="majorHAnsi" w:hAnsiTheme="majorHAnsi" w:cstheme="majorHAnsi"/>
                <w:b/>
                <w:color w:val="000000"/>
                <w:sz w:val="20"/>
              </w:rPr>
              <w:t>ODLIČAN</w:t>
            </w:r>
          </w:p>
        </w:tc>
        <w:tc>
          <w:tcPr>
            <w:tcW w:w="10077" w:type="dxa"/>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FB7248" w:rsidRDefault="00FB7248" w:rsidP="00FB7248">
            <w:pPr>
              <w:spacing w:after="0" w:line="252" w:lineRule="auto"/>
              <w:rPr>
                <w:rFonts w:asciiTheme="majorHAnsi" w:hAnsiTheme="majorHAnsi" w:cstheme="majorHAnsi"/>
                <w:szCs w:val="16"/>
              </w:rPr>
            </w:pPr>
            <w:r w:rsidRPr="00DC3734">
              <w:rPr>
                <w:rFonts w:asciiTheme="majorHAnsi" w:hAnsiTheme="majorHAnsi" w:cstheme="majorHAnsi"/>
                <w:color w:val="000000"/>
                <w:szCs w:val="16"/>
              </w:rPr>
              <w:t xml:space="preserve">– </w:t>
            </w:r>
            <w:r w:rsidRPr="00DC3734">
              <w:rPr>
                <w:rFonts w:asciiTheme="majorHAnsi" w:hAnsiTheme="majorHAnsi" w:cstheme="majorHAnsi"/>
                <w:szCs w:val="16"/>
              </w:rPr>
              <w:t xml:space="preserve"> Pronalazi svoje mjesto u svrstavanju prema visini (vrsta...) samostalno, točno, sigurno i dosljedno te naučeno primjenjuje u različitim </w:t>
            </w:r>
          </w:p>
          <w:p w:rsidR="00FB7248" w:rsidRPr="00DC3734" w:rsidRDefault="00FB7248" w:rsidP="00FB7248">
            <w:pPr>
              <w:spacing w:after="0" w:line="252" w:lineRule="auto"/>
              <w:rPr>
                <w:rFonts w:asciiTheme="majorHAnsi" w:hAnsiTheme="majorHAnsi" w:cstheme="majorHAnsi"/>
                <w:szCs w:val="16"/>
              </w:rPr>
            </w:pPr>
            <w:r>
              <w:rPr>
                <w:rFonts w:asciiTheme="majorHAnsi" w:hAnsiTheme="majorHAnsi" w:cstheme="majorHAnsi"/>
                <w:szCs w:val="16"/>
              </w:rPr>
              <w:t xml:space="preserve">    situacijama. </w:t>
            </w:r>
            <w:r w:rsidRPr="00DC3734">
              <w:rPr>
                <w:rFonts w:asciiTheme="majorHAnsi" w:hAnsiTheme="majorHAnsi" w:cstheme="majorHAnsi"/>
                <w:kern w:val="2"/>
                <w:szCs w:val="16"/>
                <w14:ligatures w14:val="standardContextual"/>
              </w:rPr>
              <w:t>Samostalno se svrstava u prostoru prema uputi.</w:t>
            </w:r>
          </w:p>
        </w:tc>
      </w:tr>
      <w:tr w:rsidR="00FB7248" w:rsidRPr="00DC3734" w:rsidTr="00FB7248">
        <w:tc>
          <w:tcPr>
            <w:tcW w:w="3242" w:type="dxa"/>
            <w:vMerge/>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FB7248" w:rsidRPr="00DC3734" w:rsidRDefault="00FB7248" w:rsidP="00FB7248">
            <w:pPr>
              <w:spacing w:after="200" w:line="276" w:lineRule="auto"/>
              <w:rPr>
                <w:rFonts w:asciiTheme="majorHAnsi" w:hAnsiTheme="majorHAnsi" w:cstheme="majorHAnsi"/>
                <w:sz w:val="22"/>
              </w:rPr>
            </w:pPr>
          </w:p>
        </w:tc>
        <w:tc>
          <w:tcPr>
            <w:tcW w:w="1848" w:type="dxa"/>
            <w:tcBorders>
              <w:top w:val="single" w:sz="10" w:space="0" w:color="2F75B5"/>
              <w:left w:val="single" w:sz="10" w:space="0" w:color="2F75B5"/>
              <w:bottom w:val="single" w:sz="10" w:space="0" w:color="2F75B5"/>
              <w:right w:val="single" w:sz="10" w:space="0" w:color="2F75B5"/>
            </w:tcBorders>
            <w:shd w:val="clear" w:color="auto" w:fill="D9EAF7"/>
            <w:tcMar>
              <w:top w:w="90" w:type="dxa"/>
              <w:left w:w="110" w:type="dxa"/>
              <w:bottom w:w="90" w:type="dxa"/>
              <w:right w:w="110" w:type="dxa"/>
            </w:tcMar>
          </w:tcPr>
          <w:p w:rsidR="00FB7248" w:rsidRPr="00DC3734" w:rsidRDefault="00FB7248" w:rsidP="00FB7248">
            <w:pPr>
              <w:spacing w:after="0" w:line="252" w:lineRule="auto"/>
              <w:rPr>
                <w:rFonts w:asciiTheme="majorHAnsi" w:hAnsiTheme="majorHAnsi" w:cstheme="majorHAnsi"/>
                <w:sz w:val="20"/>
              </w:rPr>
            </w:pPr>
            <w:r w:rsidRPr="00DC3734">
              <w:rPr>
                <w:rFonts w:asciiTheme="majorHAnsi" w:hAnsiTheme="majorHAnsi" w:cstheme="majorHAnsi"/>
                <w:b/>
                <w:color w:val="000000"/>
                <w:sz w:val="20"/>
              </w:rPr>
              <w:t>VRLO DOBAR</w:t>
            </w:r>
          </w:p>
        </w:tc>
        <w:tc>
          <w:tcPr>
            <w:tcW w:w="10077" w:type="dxa"/>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FB7248" w:rsidRDefault="00FB7248" w:rsidP="00FB7248">
            <w:pPr>
              <w:spacing w:after="0" w:line="252" w:lineRule="auto"/>
              <w:rPr>
                <w:rFonts w:asciiTheme="majorHAnsi" w:hAnsiTheme="majorHAnsi" w:cstheme="majorHAnsi"/>
                <w:szCs w:val="16"/>
              </w:rPr>
            </w:pPr>
            <w:r w:rsidRPr="00DC3734">
              <w:rPr>
                <w:rFonts w:asciiTheme="majorHAnsi" w:hAnsiTheme="majorHAnsi" w:cstheme="majorHAnsi"/>
                <w:color w:val="000000"/>
                <w:szCs w:val="16"/>
              </w:rPr>
              <w:t xml:space="preserve">– </w:t>
            </w:r>
            <w:r w:rsidRPr="00DC3734">
              <w:rPr>
                <w:rFonts w:asciiTheme="majorHAnsi" w:hAnsiTheme="majorHAnsi" w:cstheme="majorHAnsi"/>
                <w:szCs w:val="16"/>
              </w:rPr>
              <w:t xml:space="preserve"> Pronalazi svoje mjesto u svrstavanju prema visini (vrsta...) uglavnom samostalno i točno; manja odstupanja ispravlja nakon kratkoga </w:t>
            </w:r>
          </w:p>
          <w:p w:rsidR="00FB7248" w:rsidRPr="00DC3734" w:rsidRDefault="00FB7248" w:rsidP="00FB7248">
            <w:pPr>
              <w:spacing w:after="0" w:line="252" w:lineRule="auto"/>
              <w:rPr>
                <w:rFonts w:asciiTheme="majorHAnsi" w:hAnsiTheme="majorHAnsi" w:cstheme="majorHAnsi"/>
                <w:szCs w:val="16"/>
              </w:rPr>
            </w:pPr>
            <w:r>
              <w:rPr>
                <w:rFonts w:asciiTheme="majorHAnsi" w:hAnsiTheme="majorHAnsi" w:cstheme="majorHAnsi"/>
                <w:szCs w:val="16"/>
              </w:rPr>
              <w:t xml:space="preserve">    </w:t>
            </w:r>
            <w:r w:rsidRPr="00DC3734">
              <w:rPr>
                <w:rFonts w:asciiTheme="majorHAnsi" w:hAnsiTheme="majorHAnsi" w:cstheme="majorHAnsi"/>
                <w:szCs w:val="16"/>
              </w:rPr>
              <w:t>poticaja.</w:t>
            </w:r>
          </w:p>
        </w:tc>
      </w:tr>
      <w:tr w:rsidR="00FB7248" w:rsidRPr="00DC3734" w:rsidTr="00FB7248">
        <w:tc>
          <w:tcPr>
            <w:tcW w:w="3242" w:type="dxa"/>
            <w:vMerge/>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FB7248" w:rsidRPr="00DC3734" w:rsidRDefault="00FB7248" w:rsidP="00FB7248">
            <w:pPr>
              <w:spacing w:after="200" w:line="276" w:lineRule="auto"/>
              <w:rPr>
                <w:rFonts w:asciiTheme="majorHAnsi" w:hAnsiTheme="majorHAnsi" w:cstheme="majorHAnsi"/>
                <w:sz w:val="22"/>
              </w:rPr>
            </w:pPr>
          </w:p>
        </w:tc>
        <w:tc>
          <w:tcPr>
            <w:tcW w:w="1848" w:type="dxa"/>
            <w:tcBorders>
              <w:top w:val="single" w:sz="10" w:space="0" w:color="2F75B5"/>
              <w:left w:val="single" w:sz="10" w:space="0" w:color="2F75B5"/>
              <w:bottom w:val="single" w:sz="10" w:space="0" w:color="2F75B5"/>
              <w:right w:val="single" w:sz="10" w:space="0" w:color="2F75B5"/>
            </w:tcBorders>
            <w:shd w:val="clear" w:color="auto" w:fill="D9EAF7"/>
            <w:tcMar>
              <w:top w:w="90" w:type="dxa"/>
              <w:left w:w="110" w:type="dxa"/>
              <w:bottom w:w="90" w:type="dxa"/>
              <w:right w:w="110" w:type="dxa"/>
            </w:tcMar>
          </w:tcPr>
          <w:p w:rsidR="00FB7248" w:rsidRPr="00DC3734" w:rsidRDefault="00FB7248" w:rsidP="00FB7248">
            <w:pPr>
              <w:spacing w:after="0" w:line="252" w:lineRule="auto"/>
              <w:rPr>
                <w:rFonts w:asciiTheme="majorHAnsi" w:hAnsiTheme="majorHAnsi" w:cstheme="majorHAnsi"/>
                <w:sz w:val="20"/>
              </w:rPr>
            </w:pPr>
            <w:r w:rsidRPr="00DC3734">
              <w:rPr>
                <w:rFonts w:asciiTheme="majorHAnsi" w:hAnsiTheme="majorHAnsi" w:cstheme="majorHAnsi"/>
                <w:b/>
                <w:color w:val="000000"/>
                <w:sz w:val="20"/>
              </w:rPr>
              <w:t>DOBAR</w:t>
            </w:r>
          </w:p>
        </w:tc>
        <w:tc>
          <w:tcPr>
            <w:tcW w:w="10077" w:type="dxa"/>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FB7248" w:rsidRDefault="00FB7248" w:rsidP="00FB7248">
            <w:pPr>
              <w:spacing w:after="0" w:line="252" w:lineRule="auto"/>
              <w:rPr>
                <w:rFonts w:asciiTheme="majorHAnsi" w:hAnsiTheme="majorHAnsi" w:cstheme="majorHAnsi"/>
                <w:szCs w:val="16"/>
              </w:rPr>
            </w:pPr>
            <w:r w:rsidRPr="00DC3734">
              <w:rPr>
                <w:rFonts w:asciiTheme="majorHAnsi" w:hAnsiTheme="majorHAnsi" w:cstheme="majorHAnsi"/>
                <w:color w:val="000000"/>
                <w:szCs w:val="16"/>
              </w:rPr>
              <w:t xml:space="preserve">– </w:t>
            </w:r>
            <w:r w:rsidRPr="00DC3734">
              <w:rPr>
                <w:rFonts w:asciiTheme="majorHAnsi" w:hAnsiTheme="majorHAnsi" w:cstheme="majorHAnsi"/>
                <w:szCs w:val="16"/>
              </w:rPr>
              <w:t xml:space="preserve"> Pronalazi svoje mjesto u svrstavanju prema visini (vrsta...) uz povremeni poticaj i usmjeravanje, uglavnom točno u poznatim </w:t>
            </w:r>
          </w:p>
          <w:p w:rsidR="00FB7248" w:rsidRPr="00DC3734" w:rsidRDefault="00FB7248" w:rsidP="00FB7248">
            <w:pPr>
              <w:spacing w:after="0" w:line="252" w:lineRule="auto"/>
              <w:rPr>
                <w:rFonts w:asciiTheme="majorHAnsi" w:hAnsiTheme="majorHAnsi" w:cstheme="majorHAnsi"/>
                <w:szCs w:val="16"/>
              </w:rPr>
            </w:pPr>
            <w:r>
              <w:rPr>
                <w:rFonts w:asciiTheme="majorHAnsi" w:hAnsiTheme="majorHAnsi" w:cstheme="majorHAnsi"/>
                <w:szCs w:val="16"/>
              </w:rPr>
              <w:t xml:space="preserve">    </w:t>
            </w:r>
            <w:r w:rsidRPr="00DC3734">
              <w:rPr>
                <w:rFonts w:asciiTheme="majorHAnsi" w:hAnsiTheme="majorHAnsi" w:cstheme="majorHAnsi"/>
                <w:szCs w:val="16"/>
              </w:rPr>
              <w:t>situacijama.</w:t>
            </w:r>
          </w:p>
        </w:tc>
      </w:tr>
      <w:tr w:rsidR="00FB7248" w:rsidRPr="00DC3734" w:rsidTr="00FB7248">
        <w:tc>
          <w:tcPr>
            <w:tcW w:w="3242" w:type="dxa"/>
            <w:vMerge/>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FB7248" w:rsidRPr="00DC3734" w:rsidRDefault="00FB7248" w:rsidP="00FB7248">
            <w:pPr>
              <w:spacing w:after="200" w:line="276" w:lineRule="auto"/>
              <w:rPr>
                <w:rFonts w:asciiTheme="majorHAnsi" w:hAnsiTheme="majorHAnsi" w:cstheme="majorHAnsi"/>
                <w:sz w:val="22"/>
              </w:rPr>
            </w:pPr>
          </w:p>
        </w:tc>
        <w:tc>
          <w:tcPr>
            <w:tcW w:w="1848" w:type="dxa"/>
            <w:tcBorders>
              <w:top w:val="single" w:sz="10" w:space="0" w:color="2F75B5"/>
              <w:left w:val="single" w:sz="10" w:space="0" w:color="2F75B5"/>
              <w:bottom w:val="single" w:sz="10" w:space="0" w:color="2F75B5"/>
              <w:right w:val="single" w:sz="10" w:space="0" w:color="2F75B5"/>
            </w:tcBorders>
            <w:shd w:val="clear" w:color="auto" w:fill="D9EAF7"/>
            <w:tcMar>
              <w:top w:w="90" w:type="dxa"/>
              <w:left w:w="110" w:type="dxa"/>
              <w:bottom w:w="90" w:type="dxa"/>
              <w:right w:w="110" w:type="dxa"/>
            </w:tcMar>
          </w:tcPr>
          <w:p w:rsidR="00FB7248" w:rsidRPr="00DC3734" w:rsidRDefault="00FB7248" w:rsidP="00FB7248">
            <w:pPr>
              <w:spacing w:after="0" w:line="252" w:lineRule="auto"/>
              <w:rPr>
                <w:rFonts w:asciiTheme="majorHAnsi" w:hAnsiTheme="majorHAnsi" w:cstheme="majorHAnsi"/>
                <w:sz w:val="20"/>
              </w:rPr>
            </w:pPr>
            <w:r w:rsidRPr="00DC3734">
              <w:rPr>
                <w:rFonts w:asciiTheme="majorHAnsi" w:hAnsiTheme="majorHAnsi" w:cstheme="majorHAnsi"/>
                <w:b/>
                <w:color w:val="000000"/>
                <w:sz w:val="20"/>
              </w:rPr>
              <w:t>DOVOLJAN</w:t>
            </w:r>
          </w:p>
        </w:tc>
        <w:tc>
          <w:tcPr>
            <w:tcW w:w="10077" w:type="dxa"/>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FB7248" w:rsidRDefault="00FB7248" w:rsidP="00FB7248">
            <w:pPr>
              <w:spacing w:after="0" w:line="252" w:lineRule="auto"/>
              <w:rPr>
                <w:rFonts w:asciiTheme="majorHAnsi" w:hAnsiTheme="majorHAnsi" w:cstheme="majorHAnsi"/>
                <w:szCs w:val="16"/>
              </w:rPr>
            </w:pPr>
            <w:r w:rsidRPr="00DC3734">
              <w:rPr>
                <w:rFonts w:asciiTheme="majorHAnsi" w:hAnsiTheme="majorHAnsi" w:cstheme="majorHAnsi"/>
                <w:color w:val="000000"/>
                <w:szCs w:val="16"/>
              </w:rPr>
              <w:t xml:space="preserve">– </w:t>
            </w:r>
            <w:r w:rsidRPr="00DC3734">
              <w:rPr>
                <w:rFonts w:asciiTheme="majorHAnsi" w:hAnsiTheme="majorHAnsi" w:cstheme="majorHAnsi"/>
                <w:szCs w:val="16"/>
              </w:rPr>
              <w:t xml:space="preserve"> Pronalazi svoje mjesto u svrstavanju prema visini (vrsta...) samo uz čestu pomoć, dodatno objašnjenje i rad prema primjeru, </w:t>
            </w:r>
          </w:p>
          <w:p w:rsidR="00FB7248" w:rsidRPr="00DC3734" w:rsidRDefault="00FB7248" w:rsidP="00FB7248">
            <w:pPr>
              <w:spacing w:after="0" w:line="252" w:lineRule="auto"/>
              <w:rPr>
                <w:rFonts w:asciiTheme="majorHAnsi" w:hAnsiTheme="majorHAnsi" w:cstheme="majorHAnsi"/>
                <w:szCs w:val="16"/>
              </w:rPr>
            </w:pPr>
            <w:r>
              <w:rPr>
                <w:rFonts w:asciiTheme="majorHAnsi" w:hAnsiTheme="majorHAnsi" w:cstheme="majorHAnsi"/>
                <w:szCs w:val="16"/>
              </w:rPr>
              <w:t xml:space="preserve">    </w:t>
            </w:r>
            <w:r w:rsidRPr="00DC3734">
              <w:rPr>
                <w:rFonts w:asciiTheme="majorHAnsi" w:hAnsiTheme="majorHAnsi" w:cstheme="majorHAnsi"/>
                <w:szCs w:val="16"/>
              </w:rPr>
              <w:t>djelomično i nesigurno.</w:t>
            </w:r>
          </w:p>
        </w:tc>
      </w:tr>
      <w:tr w:rsidR="00FB7248" w:rsidRPr="00DC3734" w:rsidTr="00FB7248">
        <w:tc>
          <w:tcPr>
            <w:tcW w:w="3242" w:type="dxa"/>
            <w:vMerge/>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FB7248" w:rsidRPr="00DC3734" w:rsidRDefault="00FB7248" w:rsidP="00FB7248">
            <w:pPr>
              <w:spacing w:after="200" w:line="276" w:lineRule="auto"/>
              <w:rPr>
                <w:rFonts w:asciiTheme="majorHAnsi" w:hAnsiTheme="majorHAnsi" w:cstheme="majorHAnsi"/>
                <w:sz w:val="22"/>
              </w:rPr>
            </w:pPr>
          </w:p>
        </w:tc>
        <w:tc>
          <w:tcPr>
            <w:tcW w:w="1848" w:type="dxa"/>
            <w:tcBorders>
              <w:top w:val="single" w:sz="10" w:space="0" w:color="2F75B5"/>
              <w:left w:val="single" w:sz="10" w:space="0" w:color="2F75B5"/>
              <w:bottom w:val="single" w:sz="10" w:space="0" w:color="2F75B5"/>
              <w:right w:val="single" w:sz="10" w:space="0" w:color="2F75B5"/>
            </w:tcBorders>
            <w:shd w:val="clear" w:color="auto" w:fill="D9EAF7"/>
            <w:tcMar>
              <w:top w:w="90" w:type="dxa"/>
              <w:left w:w="110" w:type="dxa"/>
              <w:bottom w:w="90" w:type="dxa"/>
              <w:right w:w="110" w:type="dxa"/>
            </w:tcMar>
          </w:tcPr>
          <w:p w:rsidR="00FB7248" w:rsidRPr="00DC3734" w:rsidRDefault="00FB7248" w:rsidP="00FB7248">
            <w:pPr>
              <w:spacing w:after="0" w:line="252" w:lineRule="auto"/>
              <w:rPr>
                <w:rFonts w:asciiTheme="majorHAnsi" w:hAnsiTheme="majorHAnsi" w:cstheme="majorHAnsi"/>
                <w:sz w:val="20"/>
              </w:rPr>
            </w:pPr>
            <w:r w:rsidRPr="00DC3734">
              <w:rPr>
                <w:rFonts w:asciiTheme="majorHAnsi" w:hAnsiTheme="majorHAnsi" w:cstheme="majorHAnsi"/>
                <w:b/>
                <w:color w:val="000000"/>
                <w:sz w:val="20"/>
              </w:rPr>
              <w:t>NEDOVOLJAN</w:t>
            </w:r>
          </w:p>
        </w:tc>
        <w:tc>
          <w:tcPr>
            <w:tcW w:w="10077" w:type="dxa"/>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FB7248" w:rsidRPr="00DC3734" w:rsidRDefault="00FB7248" w:rsidP="00FB7248">
            <w:pPr>
              <w:spacing w:after="0" w:line="252" w:lineRule="auto"/>
              <w:rPr>
                <w:rFonts w:asciiTheme="majorHAnsi" w:hAnsiTheme="majorHAnsi" w:cstheme="majorHAnsi"/>
                <w:szCs w:val="16"/>
              </w:rPr>
            </w:pPr>
            <w:r w:rsidRPr="00DC3734">
              <w:rPr>
                <w:rFonts w:asciiTheme="majorHAnsi" w:hAnsiTheme="majorHAnsi" w:cstheme="majorHAnsi"/>
                <w:color w:val="000000"/>
                <w:szCs w:val="16"/>
              </w:rPr>
              <w:t xml:space="preserve">– Nije zainteresiran za pronalaženje </w:t>
            </w:r>
            <w:r w:rsidRPr="00DC3734">
              <w:rPr>
                <w:rFonts w:asciiTheme="majorHAnsi" w:hAnsiTheme="majorHAnsi" w:cstheme="majorHAnsi"/>
                <w:szCs w:val="16"/>
              </w:rPr>
              <w:t>svog  mjesta u svrstavanju prema visini (vrsta).</w:t>
            </w:r>
          </w:p>
        </w:tc>
      </w:tr>
    </w:tbl>
    <w:p w:rsidR="00DC3734" w:rsidRDefault="00DC3734" w:rsidP="00BF7A12">
      <w:pPr>
        <w:spacing w:after="0" w:line="240" w:lineRule="auto"/>
        <w:jc w:val="both"/>
        <w:rPr>
          <w:rFonts w:ascii="Aptos Light" w:eastAsia="Times New Roman" w:hAnsi="Aptos Light" w:cs="Arial"/>
          <w:bCs/>
          <w:i/>
          <w:sz w:val="24"/>
          <w:szCs w:val="24"/>
          <w:lang w:eastAsia="hr-HR"/>
        </w:rPr>
      </w:pPr>
    </w:p>
    <w:p w:rsidR="00DC3734" w:rsidRDefault="00DC3734" w:rsidP="00BF7A12">
      <w:pPr>
        <w:spacing w:after="0" w:line="240" w:lineRule="auto"/>
        <w:jc w:val="both"/>
        <w:rPr>
          <w:rFonts w:ascii="Aptos Light" w:eastAsia="Times New Roman" w:hAnsi="Aptos Light" w:cs="Arial"/>
          <w:bCs/>
          <w:i/>
          <w:sz w:val="24"/>
          <w:szCs w:val="24"/>
          <w:lang w:eastAsia="hr-HR"/>
        </w:rPr>
      </w:pPr>
    </w:p>
    <w:p w:rsidR="00DC3734" w:rsidRDefault="00DC3734" w:rsidP="00BF7A12">
      <w:pPr>
        <w:spacing w:after="0" w:line="240" w:lineRule="auto"/>
        <w:jc w:val="both"/>
        <w:rPr>
          <w:rFonts w:ascii="Aptos Light" w:eastAsia="Times New Roman" w:hAnsi="Aptos Light" w:cs="Arial"/>
          <w:bCs/>
          <w:i/>
          <w:sz w:val="24"/>
          <w:szCs w:val="24"/>
          <w:lang w:eastAsia="hr-HR"/>
        </w:rPr>
      </w:pPr>
    </w:p>
    <w:p w:rsidR="00DC3734" w:rsidRDefault="00DC3734" w:rsidP="00BF7A12">
      <w:pPr>
        <w:spacing w:after="0" w:line="240" w:lineRule="auto"/>
        <w:jc w:val="both"/>
        <w:rPr>
          <w:rFonts w:ascii="Aptos Light" w:eastAsia="Times New Roman" w:hAnsi="Aptos Light" w:cs="Arial"/>
          <w:bCs/>
          <w:i/>
          <w:sz w:val="24"/>
          <w:szCs w:val="24"/>
          <w:lang w:eastAsia="hr-HR"/>
        </w:rPr>
      </w:pPr>
    </w:p>
    <w:tbl>
      <w:tblPr>
        <w:tblpPr w:leftFromText="180" w:rightFromText="180" w:vertAnchor="page" w:horzAnchor="margin" w:tblpX="-452" w:tblpY="1414"/>
        <w:tblW w:w="15181" w:type="dxa"/>
        <w:tblLayout w:type="fixed"/>
        <w:tblLook w:val="04A0" w:firstRow="1" w:lastRow="0" w:firstColumn="1" w:lastColumn="0" w:noHBand="0" w:noVBand="1"/>
      </w:tblPr>
      <w:tblGrid>
        <w:gridCol w:w="2849"/>
        <w:gridCol w:w="1985"/>
        <w:gridCol w:w="10347"/>
      </w:tblGrid>
      <w:tr w:rsidR="00FB7248" w:rsidRPr="00DC3734" w:rsidTr="00577AE7">
        <w:tc>
          <w:tcPr>
            <w:tcW w:w="4834" w:type="dxa"/>
            <w:gridSpan w:val="2"/>
            <w:tcBorders>
              <w:top w:val="single" w:sz="10" w:space="0" w:color="2F75B5"/>
              <w:left w:val="single" w:sz="10" w:space="0" w:color="2F75B5"/>
              <w:bottom w:val="single" w:sz="10" w:space="0" w:color="2F75B5"/>
              <w:right w:val="single" w:sz="10" w:space="0" w:color="2F75B5"/>
            </w:tcBorders>
            <w:shd w:val="clear" w:color="auto" w:fill="D9EAD3"/>
            <w:tcMar>
              <w:top w:w="90" w:type="dxa"/>
              <w:left w:w="110" w:type="dxa"/>
              <w:bottom w:w="90" w:type="dxa"/>
              <w:right w:w="110" w:type="dxa"/>
            </w:tcMar>
          </w:tcPr>
          <w:p w:rsidR="00FB7248" w:rsidRPr="00DC3734" w:rsidRDefault="00FB7248" w:rsidP="00577AE7">
            <w:pPr>
              <w:spacing w:after="0" w:line="252" w:lineRule="auto"/>
              <w:rPr>
                <w:rFonts w:asciiTheme="majorHAnsi" w:hAnsiTheme="majorHAnsi" w:cstheme="majorHAnsi"/>
                <w:sz w:val="22"/>
              </w:rPr>
            </w:pPr>
            <w:r w:rsidRPr="00DC3734">
              <w:rPr>
                <w:rFonts w:asciiTheme="majorHAnsi" w:hAnsiTheme="majorHAnsi" w:cstheme="majorHAnsi"/>
                <w:b/>
                <w:color w:val="000000"/>
                <w:sz w:val="22"/>
              </w:rPr>
              <w:t>Nastavno područje:</w:t>
            </w:r>
          </w:p>
        </w:tc>
        <w:tc>
          <w:tcPr>
            <w:tcW w:w="10347" w:type="dxa"/>
            <w:tcBorders>
              <w:top w:val="single" w:sz="10" w:space="0" w:color="2F75B5"/>
              <w:left w:val="single" w:sz="10" w:space="0" w:color="2F75B5"/>
              <w:bottom w:val="single" w:sz="10" w:space="0" w:color="2F75B5"/>
              <w:right w:val="single" w:sz="10" w:space="0" w:color="2F75B5"/>
            </w:tcBorders>
            <w:shd w:val="clear" w:color="auto" w:fill="D9EAD3"/>
            <w:tcMar>
              <w:top w:w="90" w:type="dxa"/>
              <w:left w:w="110" w:type="dxa"/>
              <w:bottom w:w="90" w:type="dxa"/>
              <w:right w:w="110" w:type="dxa"/>
            </w:tcMar>
          </w:tcPr>
          <w:p w:rsidR="00FB7248" w:rsidRPr="00DC3734" w:rsidRDefault="00FB7248" w:rsidP="00577AE7">
            <w:pPr>
              <w:spacing w:after="0" w:line="252" w:lineRule="auto"/>
              <w:rPr>
                <w:rFonts w:asciiTheme="majorHAnsi" w:hAnsiTheme="majorHAnsi" w:cstheme="majorHAnsi"/>
                <w:b/>
                <w:sz w:val="22"/>
              </w:rPr>
            </w:pPr>
            <w:r w:rsidRPr="00DC3734">
              <w:rPr>
                <w:rFonts w:asciiTheme="majorHAnsi" w:hAnsiTheme="majorHAnsi" w:cstheme="majorHAnsi"/>
                <w:b/>
                <w:color w:val="000000"/>
                <w:sz w:val="24"/>
              </w:rPr>
              <w:t>MOTORIČKA POSTIGNUĆA</w:t>
            </w:r>
          </w:p>
        </w:tc>
      </w:tr>
      <w:tr w:rsidR="00FB7248" w:rsidRPr="00DC3734" w:rsidTr="00577AE7">
        <w:tc>
          <w:tcPr>
            <w:tcW w:w="2849" w:type="dxa"/>
            <w:tcBorders>
              <w:top w:val="single" w:sz="10" w:space="0" w:color="2F75B5"/>
              <w:left w:val="single" w:sz="10" w:space="0" w:color="2F75B5"/>
              <w:bottom w:val="single" w:sz="10" w:space="0" w:color="2F75B5"/>
              <w:right w:val="single" w:sz="10" w:space="0" w:color="2F75B5"/>
            </w:tcBorders>
            <w:shd w:val="clear" w:color="auto" w:fill="2F75B5"/>
            <w:tcMar>
              <w:top w:w="90" w:type="dxa"/>
              <w:left w:w="110" w:type="dxa"/>
              <w:bottom w:w="90" w:type="dxa"/>
              <w:right w:w="110" w:type="dxa"/>
            </w:tcMar>
          </w:tcPr>
          <w:p w:rsidR="00FB7248" w:rsidRPr="00DC3734" w:rsidRDefault="00FB7248" w:rsidP="00577AE7">
            <w:pPr>
              <w:spacing w:after="0" w:line="252" w:lineRule="auto"/>
              <w:jc w:val="center"/>
              <w:rPr>
                <w:rFonts w:asciiTheme="majorHAnsi" w:hAnsiTheme="majorHAnsi" w:cstheme="majorHAnsi"/>
                <w:sz w:val="22"/>
              </w:rPr>
            </w:pPr>
            <w:r w:rsidRPr="00DC3734">
              <w:rPr>
                <w:rFonts w:asciiTheme="majorHAnsi" w:hAnsiTheme="majorHAnsi" w:cstheme="majorHAnsi"/>
                <w:b/>
                <w:color w:val="FFFFFF"/>
                <w:sz w:val="20"/>
              </w:rPr>
              <w:t>ISHOD</w:t>
            </w:r>
          </w:p>
        </w:tc>
        <w:tc>
          <w:tcPr>
            <w:tcW w:w="1985" w:type="dxa"/>
            <w:tcBorders>
              <w:top w:val="single" w:sz="10" w:space="0" w:color="2F75B5"/>
              <w:left w:val="single" w:sz="10" w:space="0" w:color="2F75B5"/>
              <w:bottom w:val="single" w:sz="10" w:space="0" w:color="2F75B5"/>
              <w:right w:val="single" w:sz="10" w:space="0" w:color="2F75B5"/>
            </w:tcBorders>
            <w:shd w:val="clear" w:color="auto" w:fill="2F75B5"/>
            <w:tcMar>
              <w:top w:w="90" w:type="dxa"/>
              <w:left w:w="110" w:type="dxa"/>
              <w:bottom w:w="90" w:type="dxa"/>
              <w:right w:w="110" w:type="dxa"/>
            </w:tcMar>
          </w:tcPr>
          <w:p w:rsidR="00FB7248" w:rsidRPr="00DC3734" w:rsidRDefault="00FB7248" w:rsidP="00577AE7">
            <w:pPr>
              <w:spacing w:after="0" w:line="252" w:lineRule="auto"/>
              <w:jc w:val="center"/>
              <w:rPr>
                <w:rFonts w:asciiTheme="majorHAnsi" w:hAnsiTheme="majorHAnsi" w:cstheme="majorHAnsi"/>
                <w:sz w:val="22"/>
              </w:rPr>
            </w:pPr>
          </w:p>
        </w:tc>
        <w:tc>
          <w:tcPr>
            <w:tcW w:w="10347" w:type="dxa"/>
            <w:tcBorders>
              <w:top w:val="single" w:sz="10" w:space="0" w:color="2F75B5"/>
              <w:left w:val="single" w:sz="10" w:space="0" w:color="2F75B5"/>
              <w:bottom w:val="single" w:sz="10" w:space="0" w:color="2F75B5"/>
              <w:right w:val="single" w:sz="10" w:space="0" w:color="2F75B5"/>
            </w:tcBorders>
            <w:shd w:val="clear" w:color="auto" w:fill="2F75B5"/>
            <w:tcMar>
              <w:top w:w="90" w:type="dxa"/>
              <w:left w:w="110" w:type="dxa"/>
              <w:bottom w:w="90" w:type="dxa"/>
              <w:right w:w="110" w:type="dxa"/>
            </w:tcMar>
          </w:tcPr>
          <w:p w:rsidR="00FB7248" w:rsidRPr="00DC3734" w:rsidRDefault="00FB7248" w:rsidP="00577AE7">
            <w:pPr>
              <w:spacing w:after="0" w:line="252" w:lineRule="auto"/>
              <w:jc w:val="center"/>
              <w:rPr>
                <w:rFonts w:asciiTheme="majorHAnsi" w:hAnsiTheme="majorHAnsi" w:cstheme="majorHAnsi"/>
                <w:sz w:val="22"/>
              </w:rPr>
            </w:pPr>
            <w:r w:rsidRPr="00DC3734">
              <w:rPr>
                <w:rFonts w:asciiTheme="majorHAnsi" w:hAnsiTheme="majorHAnsi" w:cstheme="majorHAnsi"/>
                <w:b/>
                <w:color w:val="FFFFFF"/>
                <w:sz w:val="20"/>
              </w:rPr>
              <w:t>ELEMENTI VREDNOVANJA</w:t>
            </w:r>
            <w:r w:rsidRPr="00DC3734">
              <w:rPr>
                <w:rFonts w:asciiTheme="majorHAnsi" w:hAnsiTheme="majorHAnsi" w:cstheme="majorHAnsi"/>
                <w:sz w:val="22"/>
              </w:rPr>
              <w:br/>
            </w:r>
            <w:r w:rsidRPr="00DC3734">
              <w:rPr>
                <w:rFonts w:asciiTheme="majorHAnsi" w:hAnsiTheme="majorHAnsi" w:cstheme="majorHAnsi"/>
                <w:b/>
                <w:color w:val="FFFFFF"/>
                <w:sz w:val="20"/>
              </w:rPr>
              <w:t>Učenik/učenica</w:t>
            </w:r>
          </w:p>
        </w:tc>
      </w:tr>
      <w:tr w:rsidR="00FB7248" w:rsidRPr="00DC3734" w:rsidTr="00577AE7">
        <w:tc>
          <w:tcPr>
            <w:tcW w:w="2849" w:type="dxa"/>
            <w:vMerge w:val="restart"/>
            <w:tcBorders>
              <w:top w:val="single" w:sz="10" w:space="0" w:color="2F75B5"/>
              <w:left w:val="single" w:sz="10" w:space="0" w:color="2F75B5"/>
              <w:bottom w:val="single" w:sz="10" w:space="0" w:color="2F75B5"/>
              <w:right w:val="single" w:sz="10" w:space="0" w:color="2F75B5"/>
            </w:tcBorders>
            <w:shd w:val="clear" w:color="auto" w:fill="EAF4FB"/>
            <w:tcMar>
              <w:top w:w="90" w:type="dxa"/>
              <w:left w:w="110" w:type="dxa"/>
              <w:bottom w:w="90" w:type="dxa"/>
              <w:right w:w="110" w:type="dxa"/>
            </w:tcMar>
          </w:tcPr>
          <w:p w:rsidR="00FB7248" w:rsidRPr="00DC3734" w:rsidRDefault="00FB7248" w:rsidP="00577AE7">
            <w:pPr>
              <w:spacing w:after="0" w:line="252" w:lineRule="auto"/>
              <w:rPr>
                <w:rFonts w:asciiTheme="majorHAnsi" w:hAnsiTheme="majorHAnsi" w:cstheme="majorHAnsi"/>
                <w:sz w:val="20"/>
                <w:szCs w:val="20"/>
              </w:rPr>
            </w:pPr>
            <w:r w:rsidRPr="00DC3734">
              <w:rPr>
                <w:rFonts w:asciiTheme="majorHAnsi" w:hAnsiTheme="majorHAnsi" w:cstheme="majorHAnsi"/>
                <w:color w:val="000000"/>
                <w:sz w:val="22"/>
                <w:szCs w:val="20"/>
              </w:rPr>
              <w:t>OŠ TZK C.1.1.</w:t>
            </w:r>
            <w:r w:rsidRPr="00DC3734">
              <w:rPr>
                <w:rFonts w:asciiTheme="majorHAnsi" w:hAnsiTheme="majorHAnsi" w:cstheme="majorHAnsi"/>
                <w:sz w:val="22"/>
                <w:szCs w:val="20"/>
              </w:rPr>
              <w:br/>
            </w:r>
            <w:r w:rsidRPr="00DC3734">
              <w:rPr>
                <w:rFonts w:asciiTheme="majorHAnsi" w:hAnsiTheme="majorHAnsi" w:cstheme="majorHAnsi"/>
                <w:color w:val="000000"/>
                <w:sz w:val="22"/>
                <w:szCs w:val="20"/>
              </w:rPr>
              <w:t>Prati motorička postignuća.</w:t>
            </w:r>
            <w:r w:rsidRPr="00DC3734">
              <w:rPr>
                <w:rFonts w:asciiTheme="majorHAnsi" w:hAnsiTheme="majorHAnsi" w:cstheme="majorHAnsi"/>
                <w:sz w:val="22"/>
                <w:szCs w:val="20"/>
              </w:rPr>
              <w:br/>
            </w:r>
            <w:r w:rsidRPr="00DC3734">
              <w:rPr>
                <w:rFonts w:asciiTheme="majorHAnsi" w:hAnsiTheme="majorHAnsi" w:cstheme="majorHAnsi"/>
                <w:sz w:val="22"/>
                <w:szCs w:val="20"/>
              </w:rPr>
              <w:br/>
            </w:r>
            <w:r w:rsidRPr="00DC3734">
              <w:rPr>
                <w:rFonts w:asciiTheme="majorHAnsi" w:hAnsiTheme="majorHAnsi" w:cstheme="majorHAnsi"/>
                <w:color w:val="000000"/>
                <w:sz w:val="22"/>
                <w:szCs w:val="20"/>
              </w:rPr>
              <w:t>RAZRADA ISHODA</w:t>
            </w:r>
            <w:r w:rsidRPr="00DC3734">
              <w:rPr>
                <w:rFonts w:asciiTheme="majorHAnsi" w:hAnsiTheme="majorHAnsi" w:cstheme="majorHAnsi"/>
                <w:sz w:val="22"/>
                <w:szCs w:val="20"/>
              </w:rPr>
              <w:br/>
            </w:r>
            <w:r w:rsidRPr="00DC3734">
              <w:rPr>
                <w:rFonts w:asciiTheme="majorHAnsi" w:hAnsiTheme="majorHAnsi" w:cstheme="majorHAnsi"/>
                <w:sz w:val="22"/>
                <w:szCs w:val="20"/>
              </w:rPr>
              <w:br/>
            </w:r>
            <w:r w:rsidRPr="00DC3734">
              <w:rPr>
                <w:rFonts w:asciiTheme="majorHAnsi" w:hAnsiTheme="majorHAnsi" w:cstheme="majorHAnsi"/>
                <w:color w:val="000000"/>
                <w:sz w:val="22"/>
                <w:szCs w:val="20"/>
              </w:rPr>
              <w:t xml:space="preserve">- </w:t>
            </w:r>
            <w:r w:rsidRPr="00DC3734">
              <w:rPr>
                <w:rFonts w:asciiTheme="majorHAnsi" w:hAnsiTheme="majorHAnsi" w:cstheme="majorHAnsi"/>
                <w:sz w:val="22"/>
                <w:szCs w:val="20"/>
              </w:rPr>
              <w:t>Prati i prepoznaje osobna postignuća u svladanim obrazovnim sadržajima.</w:t>
            </w:r>
          </w:p>
        </w:tc>
        <w:tc>
          <w:tcPr>
            <w:tcW w:w="1985" w:type="dxa"/>
            <w:tcBorders>
              <w:top w:val="single" w:sz="10" w:space="0" w:color="2F75B5"/>
              <w:left w:val="single" w:sz="10" w:space="0" w:color="2F75B5"/>
              <w:bottom w:val="single" w:sz="10" w:space="0" w:color="2F75B5"/>
              <w:right w:val="single" w:sz="10" w:space="0" w:color="2F75B5"/>
            </w:tcBorders>
            <w:shd w:val="clear" w:color="auto" w:fill="D9EAF7"/>
            <w:tcMar>
              <w:top w:w="90" w:type="dxa"/>
              <w:left w:w="110" w:type="dxa"/>
              <w:bottom w:w="90" w:type="dxa"/>
              <w:right w:w="110" w:type="dxa"/>
            </w:tcMar>
          </w:tcPr>
          <w:p w:rsidR="00FB7248" w:rsidRPr="00DC3734" w:rsidRDefault="00FB7248" w:rsidP="00577AE7">
            <w:pPr>
              <w:spacing w:after="0" w:line="252" w:lineRule="auto"/>
              <w:rPr>
                <w:rFonts w:asciiTheme="majorHAnsi" w:hAnsiTheme="majorHAnsi" w:cstheme="majorHAnsi"/>
                <w:sz w:val="20"/>
              </w:rPr>
            </w:pPr>
            <w:r w:rsidRPr="00DC3734">
              <w:rPr>
                <w:rFonts w:asciiTheme="majorHAnsi" w:hAnsiTheme="majorHAnsi" w:cstheme="majorHAnsi"/>
                <w:b/>
                <w:color w:val="000000"/>
                <w:sz w:val="20"/>
              </w:rPr>
              <w:t>ODLIČAN</w:t>
            </w:r>
          </w:p>
        </w:tc>
        <w:tc>
          <w:tcPr>
            <w:tcW w:w="10347" w:type="dxa"/>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FB7248" w:rsidRPr="00DC3734" w:rsidRDefault="00FB7248" w:rsidP="00577AE7">
            <w:pPr>
              <w:spacing w:after="0" w:line="252" w:lineRule="auto"/>
              <w:rPr>
                <w:rFonts w:asciiTheme="majorHAnsi" w:hAnsiTheme="majorHAnsi" w:cstheme="majorHAnsi"/>
                <w:color w:val="000000"/>
                <w:szCs w:val="16"/>
              </w:rPr>
            </w:pPr>
            <w:r w:rsidRPr="00DC3734">
              <w:rPr>
                <w:rFonts w:asciiTheme="majorHAnsi" w:hAnsiTheme="majorHAnsi" w:cstheme="majorHAnsi"/>
                <w:color w:val="000000"/>
                <w:szCs w:val="16"/>
              </w:rPr>
              <w:t xml:space="preserve">– </w:t>
            </w:r>
            <w:r w:rsidRPr="00DC3734">
              <w:rPr>
                <w:rFonts w:asciiTheme="majorHAnsi" w:hAnsiTheme="majorHAnsi" w:cstheme="majorHAnsi"/>
                <w:kern w:val="2"/>
                <w:szCs w:val="16"/>
                <w14:ligatures w14:val="standardContextual"/>
              </w:rPr>
              <w:t>Prepoznaje i uz pomoć učitelja prati osobna postignuća u svladanim obrazovnim sadržajima.</w:t>
            </w:r>
            <w:r w:rsidRPr="00DC3734">
              <w:rPr>
                <w:rFonts w:asciiTheme="majorHAnsi" w:hAnsiTheme="majorHAnsi" w:cstheme="majorHAnsi"/>
                <w:szCs w:val="16"/>
              </w:rPr>
              <w:br/>
            </w:r>
            <w:r w:rsidRPr="00DC3734">
              <w:rPr>
                <w:rFonts w:asciiTheme="majorHAnsi" w:hAnsiTheme="majorHAnsi" w:cstheme="majorHAnsi"/>
                <w:color w:val="000000"/>
                <w:szCs w:val="16"/>
              </w:rPr>
              <w:t>– Izuzetno je motiviran za postizanjem izvrsnih postignuća</w:t>
            </w:r>
          </w:p>
        </w:tc>
      </w:tr>
      <w:tr w:rsidR="00FB7248" w:rsidRPr="00DC3734" w:rsidTr="00577AE7">
        <w:tc>
          <w:tcPr>
            <w:tcW w:w="2849" w:type="dxa"/>
            <w:vMerge/>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FB7248" w:rsidRPr="00DC3734" w:rsidRDefault="00FB7248" w:rsidP="00577AE7">
            <w:pPr>
              <w:spacing w:after="200" w:line="276" w:lineRule="auto"/>
              <w:rPr>
                <w:rFonts w:asciiTheme="majorHAnsi" w:hAnsiTheme="majorHAnsi" w:cstheme="majorHAnsi"/>
                <w:sz w:val="22"/>
              </w:rPr>
            </w:pPr>
          </w:p>
        </w:tc>
        <w:tc>
          <w:tcPr>
            <w:tcW w:w="1985" w:type="dxa"/>
            <w:tcBorders>
              <w:top w:val="single" w:sz="10" w:space="0" w:color="2F75B5"/>
              <w:left w:val="single" w:sz="10" w:space="0" w:color="2F75B5"/>
              <w:bottom w:val="single" w:sz="10" w:space="0" w:color="2F75B5"/>
              <w:right w:val="single" w:sz="10" w:space="0" w:color="2F75B5"/>
            </w:tcBorders>
            <w:shd w:val="clear" w:color="auto" w:fill="D9EAF7"/>
            <w:tcMar>
              <w:top w:w="90" w:type="dxa"/>
              <w:left w:w="110" w:type="dxa"/>
              <w:bottom w:w="90" w:type="dxa"/>
              <w:right w:w="110" w:type="dxa"/>
            </w:tcMar>
          </w:tcPr>
          <w:p w:rsidR="00FB7248" w:rsidRPr="00DC3734" w:rsidRDefault="00FB7248" w:rsidP="00577AE7">
            <w:pPr>
              <w:spacing w:after="0" w:line="252" w:lineRule="auto"/>
              <w:rPr>
                <w:rFonts w:asciiTheme="majorHAnsi" w:hAnsiTheme="majorHAnsi" w:cstheme="majorHAnsi"/>
                <w:sz w:val="20"/>
              </w:rPr>
            </w:pPr>
            <w:r w:rsidRPr="00DC3734">
              <w:rPr>
                <w:rFonts w:asciiTheme="majorHAnsi" w:hAnsiTheme="majorHAnsi" w:cstheme="majorHAnsi"/>
                <w:b/>
                <w:color w:val="000000"/>
                <w:sz w:val="20"/>
              </w:rPr>
              <w:t>VRLO DOBAR</w:t>
            </w:r>
          </w:p>
        </w:tc>
        <w:tc>
          <w:tcPr>
            <w:tcW w:w="10347" w:type="dxa"/>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FB7248" w:rsidRPr="00DC3734" w:rsidRDefault="00FB7248" w:rsidP="00577AE7">
            <w:pPr>
              <w:spacing w:after="0" w:line="252" w:lineRule="auto"/>
              <w:rPr>
                <w:rFonts w:asciiTheme="majorHAnsi" w:hAnsiTheme="majorHAnsi" w:cstheme="majorHAnsi"/>
                <w:color w:val="000000"/>
                <w:szCs w:val="16"/>
              </w:rPr>
            </w:pPr>
            <w:r w:rsidRPr="00DC3734">
              <w:rPr>
                <w:rFonts w:asciiTheme="majorHAnsi" w:hAnsiTheme="majorHAnsi" w:cstheme="majorHAnsi"/>
                <w:color w:val="000000"/>
                <w:szCs w:val="16"/>
              </w:rPr>
              <w:t>–</w:t>
            </w:r>
            <w:r w:rsidRPr="00DC3734">
              <w:rPr>
                <w:rFonts w:asciiTheme="majorHAnsi" w:hAnsiTheme="majorHAnsi" w:cstheme="majorHAnsi"/>
                <w:kern w:val="2"/>
                <w:szCs w:val="16"/>
                <w14:ligatures w14:val="standardContextual"/>
              </w:rPr>
              <w:t xml:space="preserve">  Uz pomoć učitelja prepoznaje i prati osobna postignuća u svladanim obrazovnim sadržajima.</w:t>
            </w:r>
          </w:p>
          <w:p w:rsidR="00FB7248" w:rsidRPr="00DC3734" w:rsidRDefault="00FB7248" w:rsidP="00577AE7">
            <w:pPr>
              <w:spacing w:after="0" w:line="252" w:lineRule="auto"/>
              <w:rPr>
                <w:rFonts w:asciiTheme="majorHAnsi" w:hAnsiTheme="majorHAnsi" w:cstheme="majorHAnsi"/>
                <w:szCs w:val="16"/>
              </w:rPr>
            </w:pPr>
            <w:r w:rsidRPr="00DC3734">
              <w:rPr>
                <w:rFonts w:asciiTheme="majorHAnsi" w:hAnsiTheme="majorHAnsi" w:cstheme="majorHAnsi"/>
                <w:szCs w:val="16"/>
              </w:rPr>
              <w:t>- Donekle je zainteresiran za postizanje što boljih postignuća</w:t>
            </w:r>
          </w:p>
        </w:tc>
      </w:tr>
      <w:tr w:rsidR="00FB7248" w:rsidRPr="00DC3734" w:rsidTr="00577AE7">
        <w:tc>
          <w:tcPr>
            <w:tcW w:w="2849" w:type="dxa"/>
            <w:vMerge/>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FB7248" w:rsidRPr="00DC3734" w:rsidRDefault="00FB7248" w:rsidP="00577AE7">
            <w:pPr>
              <w:spacing w:after="200" w:line="276" w:lineRule="auto"/>
              <w:rPr>
                <w:rFonts w:asciiTheme="majorHAnsi" w:hAnsiTheme="majorHAnsi" w:cstheme="majorHAnsi"/>
                <w:sz w:val="22"/>
              </w:rPr>
            </w:pPr>
          </w:p>
        </w:tc>
        <w:tc>
          <w:tcPr>
            <w:tcW w:w="1985" w:type="dxa"/>
            <w:tcBorders>
              <w:top w:val="single" w:sz="10" w:space="0" w:color="2F75B5"/>
              <w:left w:val="single" w:sz="10" w:space="0" w:color="2F75B5"/>
              <w:bottom w:val="single" w:sz="10" w:space="0" w:color="2F75B5"/>
              <w:right w:val="single" w:sz="10" w:space="0" w:color="2F75B5"/>
            </w:tcBorders>
            <w:shd w:val="clear" w:color="auto" w:fill="D9EAF7"/>
            <w:tcMar>
              <w:top w:w="90" w:type="dxa"/>
              <w:left w:w="110" w:type="dxa"/>
              <w:bottom w:w="90" w:type="dxa"/>
              <w:right w:w="110" w:type="dxa"/>
            </w:tcMar>
          </w:tcPr>
          <w:p w:rsidR="00FB7248" w:rsidRPr="00DC3734" w:rsidRDefault="00FB7248" w:rsidP="00577AE7">
            <w:pPr>
              <w:spacing w:after="0" w:line="252" w:lineRule="auto"/>
              <w:rPr>
                <w:rFonts w:asciiTheme="majorHAnsi" w:hAnsiTheme="majorHAnsi" w:cstheme="majorHAnsi"/>
                <w:sz w:val="20"/>
              </w:rPr>
            </w:pPr>
            <w:r w:rsidRPr="00DC3734">
              <w:rPr>
                <w:rFonts w:asciiTheme="majorHAnsi" w:hAnsiTheme="majorHAnsi" w:cstheme="majorHAnsi"/>
                <w:b/>
                <w:color w:val="000000"/>
                <w:sz w:val="20"/>
              </w:rPr>
              <w:t>DOBAR</w:t>
            </w:r>
          </w:p>
        </w:tc>
        <w:tc>
          <w:tcPr>
            <w:tcW w:w="10347" w:type="dxa"/>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FB7248" w:rsidRPr="00DC3734" w:rsidRDefault="00FB7248" w:rsidP="00577AE7">
            <w:pPr>
              <w:spacing w:after="0" w:line="252" w:lineRule="auto"/>
              <w:rPr>
                <w:rFonts w:asciiTheme="majorHAnsi" w:hAnsiTheme="majorHAnsi" w:cstheme="majorHAnsi"/>
                <w:szCs w:val="16"/>
              </w:rPr>
            </w:pPr>
            <w:r w:rsidRPr="00DC3734">
              <w:rPr>
                <w:rFonts w:asciiTheme="majorHAnsi" w:hAnsiTheme="majorHAnsi" w:cstheme="majorHAnsi"/>
                <w:color w:val="000000"/>
                <w:szCs w:val="16"/>
              </w:rPr>
              <w:t>– Izvodi osnovne strukture naučenoga elementarnog znanja na razini početnog usavršavanja</w:t>
            </w:r>
          </w:p>
        </w:tc>
      </w:tr>
      <w:tr w:rsidR="00FB7248" w:rsidRPr="00DC3734" w:rsidTr="00577AE7">
        <w:tc>
          <w:tcPr>
            <w:tcW w:w="2849" w:type="dxa"/>
            <w:vMerge/>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FB7248" w:rsidRPr="00DC3734" w:rsidRDefault="00FB7248" w:rsidP="00577AE7">
            <w:pPr>
              <w:spacing w:after="200" w:line="276" w:lineRule="auto"/>
              <w:rPr>
                <w:rFonts w:asciiTheme="majorHAnsi" w:hAnsiTheme="majorHAnsi" w:cstheme="majorHAnsi"/>
                <w:sz w:val="22"/>
              </w:rPr>
            </w:pPr>
          </w:p>
        </w:tc>
        <w:tc>
          <w:tcPr>
            <w:tcW w:w="1985" w:type="dxa"/>
            <w:tcBorders>
              <w:top w:val="single" w:sz="10" w:space="0" w:color="2F75B5"/>
              <w:left w:val="single" w:sz="10" w:space="0" w:color="2F75B5"/>
              <w:bottom w:val="single" w:sz="10" w:space="0" w:color="2F75B5"/>
              <w:right w:val="single" w:sz="10" w:space="0" w:color="2F75B5"/>
            </w:tcBorders>
            <w:shd w:val="clear" w:color="auto" w:fill="D9EAF7"/>
            <w:tcMar>
              <w:top w:w="90" w:type="dxa"/>
              <w:left w:w="110" w:type="dxa"/>
              <w:bottom w:w="90" w:type="dxa"/>
              <w:right w:w="110" w:type="dxa"/>
            </w:tcMar>
          </w:tcPr>
          <w:p w:rsidR="00FB7248" w:rsidRPr="00DC3734" w:rsidRDefault="00FB7248" w:rsidP="00577AE7">
            <w:pPr>
              <w:spacing w:after="0" w:line="252" w:lineRule="auto"/>
              <w:rPr>
                <w:rFonts w:asciiTheme="majorHAnsi" w:hAnsiTheme="majorHAnsi" w:cstheme="majorHAnsi"/>
                <w:sz w:val="20"/>
              </w:rPr>
            </w:pPr>
            <w:r w:rsidRPr="00DC3734">
              <w:rPr>
                <w:rFonts w:asciiTheme="majorHAnsi" w:hAnsiTheme="majorHAnsi" w:cstheme="majorHAnsi"/>
                <w:b/>
                <w:color w:val="000000"/>
                <w:sz w:val="20"/>
              </w:rPr>
              <w:t>DOVOLJAN</w:t>
            </w:r>
          </w:p>
        </w:tc>
        <w:tc>
          <w:tcPr>
            <w:tcW w:w="10347" w:type="dxa"/>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FB7248" w:rsidRPr="00DC3734" w:rsidRDefault="00FB7248" w:rsidP="00577AE7">
            <w:pPr>
              <w:spacing w:after="0" w:line="252" w:lineRule="auto"/>
              <w:rPr>
                <w:rFonts w:asciiTheme="majorHAnsi" w:hAnsiTheme="majorHAnsi" w:cstheme="majorHAnsi"/>
                <w:color w:val="000000"/>
                <w:szCs w:val="16"/>
              </w:rPr>
            </w:pPr>
            <w:r w:rsidRPr="00DC3734">
              <w:rPr>
                <w:rFonts w:asciiTheme="majorHAnsi" w:hAnsiTheme="majorHAnsi" w:cstheme="majorHAnsi"/>
                <w:color w:val="000000"/>
                <w:szCs w:val="16"/>
              </w:rPr>
              <w:t xml:space="preserve">– Na poticaj učitelja </w:t>
            </w:r>
            <w:r w:rsidRPr="00DC3734">
              <w:rPr>
                <w:rFonts w:asciiTheme="majorHAnsi" w:hAnsiTheme="majorHAnsi" w:cstheme="majorHAnsi"/>
                <w:kern w:val="2"/>
                <w:szCs w:val="16"/>
                <w14:ligatures w14:val="standardContextual"/>
              </w:rPr>
              <w:t xml:space="preserve"> prepoznaje osobna postignuća u svladanim obrazovnim sadržajima.</w:t>
            </w:r>
          </w:p>
          <w:p w:rsidR="00FB7248" w:rsidRPr="00DC3734" w:rsidRDefault="00FB7248" w:rsidP="00577AE7">
            <w:pPr>
              <w:spacing w:after="0" w:line="252" w:lineRule="auto"/>
              <w:rPr>
                <w:rFonts w:asciiTheme="majorHAnsi" w:hAnsiTheme="majorHAnsi" w:cstheme="majorHAnsi"/>
                <w:color w:val="000000"/>
                <w:szCs w:val="16"/>
              </w:rPr>
            </w:pPr>
            <w:r w:rsidRPr="00DC3734">
              <w:rPr>
                <w:rFonts w:asciiTheme="majorHAnsi" w:hAnsiTheme="majorHAnsi" w:cstheme="majorHAnsi"/>
                <w:color w:val="000000"/>
                <w:szCs w:val="16"/>
              </w:rPr>
              <w:t>– Nezainteresiran je za praćenje i prepoznavanje osobnih motoričkih postignuća u svladanim obrazovnim sadržajima obuhvaćenih kurikulumom</w:t>
            </w:r>
          </w:p>
        </w:tc>
      </w:tr>
      <w:tr w:rsidR="00FB7248" w:rsidRPr="00DC3734" w:rsidTr="00577AE7">
        <w:tc>
          <w:tcPr>
            <w:tcW w:w="2849" w:type="dxa"/>
            <w:vMerge/>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FB7248" w:rsidRPr="00DC3734" w:rsidRDefault="00FB7248" w:rsidP="00577AE7">
            <w:pPr>
              <w:spacing w:after="200" w:line="276" w:lineRule="auto"/>
              <w:rPr>
                <w:rFonts w:asciiTheme="majorHAnsi" w:hAnsiTheme="majorHAnsi" w:cstheme="majorHAnsi"/>
                <w:sz w:val="22"/>
              </w:rPr>
            </w:pPr>
          </w:p>
        </w:tc>
        <w:tc>
          <w:tcPr>
            <w:tcW w:w="1985" w:type="dxa"/>
            <w:tcBorders>
              <w:top w:val="single" w:sz="10" w:space="0" w:color="2F75B5"/>
              <w:left w:val="single" w:sz="10" w:space="0" w:color="2F75B5"/>
              <w:bottom w:val="single" w:sz="10" w:space="0" w:color="2F75B5"/>
              <w:right w:val="single" w:sz="10" w:space="0" w:color="2F75B5"/>
            </w:tcBorders>
            <w:shd w:val="clear" w:color="auto" w:fill="D9EAF7"/>
            <w:tcMar>
              <w:top w:w="90" w:type="dxa"/>
              <w:left w:w="110" w:type="dxa"/>
              <w:bottom w:w="90" w:type="dxa"/>
              <w:right w:w="110" w:type="dxa"/>
            </w:tcMar>
          </w:tcPr>
          <w:p w:rsidR="00FB7248" w:rsidRPr="00DC3734" w:rsidRDefault="00FB7248" w:rsidP="00577AE7">
            <w:pPr>
              <w:spacing w:after="0" w:line="252" w:lineRule="auto"/>
              <w:rPr>
                <w:rFonts w:asciiTheme="majorHAnsi" w:hAnsiTheme="majorHAnsi" w:cstheme="majorHAnsi"/>
                <w:sz w:val="20"/>
              </w:rPr>
            </w:pPr>
            <w:r w:rsidRPr="00DC3734">
              <w:rPr>
                <w:rFonts w:asciiTheme="majorHAnsi" w:hAnsiTheme="majorHAnsi" w:cstheme="majorHAnsi"/>
                <w:b/>
                <w:color w:val="000000"/>
                <w:sz w:val="20"/>
              </w:rPr>
              <w:t>NEDOVOLJAN</w:t>
            </w:r>
          </w:p>
        </w:tc>
        <w:tc>
          <w:tcPr>
            <w:tcW w:w="10347" w:type="dxa"/>
            <w:tcBorders>
              <w:top w:val="single" w:sz="10" w:space="0" w:color="2F75B5"/>
              <w:left w:val="single" w:sz="10" w:space="0" w:color="2F75B5"/>
              <w:bottom w:val="single" w:sz="10" w:space="0" w:color="2F75B5"/>
              <w:right w:val="single" w:sz="10" w:space="0" w:color="2F75B5"/>
            </w:tcBorders>
            <w:tcMar>
              <w:top w:w="90" w:type="dxa"/>
              <w:left w:w="110" w:type="dxa"/>
              <w:bottom w:w="90" w:type="dxa"/>
              <w:right w:w="110" w:type="dxa"/>
            </w:tcMar>
          </w:tcPr>
          <w:p w:rsidR="00FB7248" w:rsidRPr="00DC3734" w:rsidRDefault="00FB7248" w:rsidP="00577AE7">
            <w:pPr>
              <w:spacing w:after="0" w:line="252" w:lineRule="auto"/>
              <w:rPr>
                <w:rFonts w:asciiTheme="majorHAnsi" w:hAnsiTheme="majorHAnsi" w:cstheme="majorHAnsi"/>
                <w:szCs w:val="16"/>
              </w:rPr>
            </w:pPr>
            <w:r w:rsidRPr="00DC3734">
              <w:rPr>
                <w:rFonts w:asciiTheme="majorHAnsi" w:hAnsiTheme="majorHAnsi" w:cstheme="majorHAnsi"/>
                <w:color w:val="000000"/>
                <w:szCs w:val="16"/>
              </w:rPr>
              <w:t>– Ne prati i ne prepoznaje osobna postignuća u svladanim obrazovnim sadržajima.</w:t>
            </w:r>
            <w:r w:rsidRPr="00DC3734">
              <w:rPr>
                <w:rFonts w:asciiTheme="majorHAnsi" w:hAnsiTheme="majorHAnsi" w:cstheme="majorHAnsi"/>
                <w:szCs w:val="16"/>
              </w:rPr>
              <w:br/>
            </w:r>
            <w:r w:rsidRPr="00DC3734">
              <w:rPr>
                <w:rFonts w:asciiTheme="majorHAnsi" w:hAnsiTheme="majorHAnsi" w:cstheme="majorHAnsi"/>
                <w:color w:val="000000"/>
                <w:szCs w:val="16"/>
              </w:rPr>
              <w:t>– Na konstantne poticaje učitelja izvodi osnovne strukture naučenoga elementarnog znanja na razini početnog usavršavanja</w:t>
            </w:r>
          </w:p>
        </w:tc>
      </w:tr>
    </w:tbl>
    <w:p w:rsidR="00DC3734" w:rsidRDefault="00DC3734" w:rsidP="00BF7A12">
      <w:pPr>
        <w:spacing w:after="0" w:line="240" w:lineRule="auto"/>
        <w:jc w:val="both"/>
        <w:rPr>
          <w:rFonts w:ascii="Aptos Light" w:eastAsia="Times New Roman" w:hAnsi="Aptos Light" w:cs="Arial"/>
          <w:bCs/>
          <w:i/>
          <w:sz w:val="24"/>
          <w:szCs w:val="24"/>
          <w:lang w:eastAsia="hr-HR"/>
        </w:rPr>
      </w:pPr>
    </w:p>
    <w:p w:rsidR="006F1ED0" w:rsidRDefault="006F1ED0" w:rsidP="008263DC">
      <w:pPr>
        <w:rPr>
          <w:rFonts w:cs="Calibri"/>
          <w:b/>
          <w:bCs/>
          <w:kern w:val="2"/>
          <w14:ligatures w14:val="standardContextual"/>
        </w:rPr>
      </w:pPr>
    </w:p>
    <w:p w:rsidR="006113B5" w:rsidRPr="00DC3734" w:rsidRDefault="006113B5" w:rsidP="00BF7A12">
      <w:pPr>
        <w:rPr>
          <w:b/>
          <w:sz w:val="20"/>
        </w:rPr>
      </w:pPr>
      <w:r w:rsidRPr="00DC3734">
        <w:rPr>
          <w:b/>
          <w:sz w:val="20"/>
        </w:rPr>
        <w:t>SADRŽAJI ZA OSTVARENJE ODGOJNO-OBRAZOVNIH ISHODA (OŠ TZK C.1.1.)</w:t>
      </w:r>
    </w:p>
    <w:p w:rsidR="005718CB" w:rsidRPr="00DC3734" w:rsidRDefault="006113B5" w:rsidP="00BF7A12">
      <w:pPr>
        <w:rPr>
          <w:sz w:val="20"/>
        </w:rPr>
      </w:pPr>
      <w:r w:rsidRPr="00DC3734">
        <w:rPr>
          <w:sz w:val="20"/>
        </w:rPr>
        <w:t>• obrazovni sadržaji i motoričke igre u skladu s razvojnim obilježjima učenika.</w:t>
      </w:r>
    </w:p>
    <w:p w:rsidR="005718CB" w:rsidRDefault="005718CB" w:rsidP="00BF7A12"/>
    <w:p w:rsidR="005718CB" w:rsidRDefault="005718CB" w:rsidP="00BF7A12"/>
    <w:p w:rsidR="005718CB" w:rsidRDefault="005718CB" w:rsidP="00BF7A12"/>
    <w:p w:rsidR="00FB7248" w:rsidRDefault="00FB7248" w:rsidP="00BF7A12"/>
    <w:p w:rsidR="00FB7248" w:rsidRDefault="00FB7248" w:rsidP="00BF7A12"/>
    <w:p w:rsidR="00FB7248" w:rsidRDefault="00FB7248" w:rsidP="00BF7A12"/>
    <w:p w:rsidR="00FB7248" w:rsidRDefault="00FB7248" w:rsidP="00BF7A12"/>
    <w:p w:rsidR="00FB7248" w:rsidRDefault="00FB7248" w:rsidP="00BF7A12"/>
    <w:p w:rsidR="00FB7248" w:rsidRDefault="00FB7248" w:rsidP="00BF7A12"/>
    <w:p w:rsidR="00FB7248" w:rsidRDefault="00FB7248" w:rsidP="00BF7A12"/>
    <w:tbl>
      <w:tblPr>
        <w:tblpPr w:leftFromText="180" w:rightFromText="180" w:vertAnchor="text" w:horzAnchor="margin" w:tblpX="-297" w:tblpY="782"/>
        <w:tblW w:w="15040" w:type="dxa"/>
        <w:tblLayout w:type="fixed"/>
        <w:tblLook w:val="04A0" w:firstRow="1" w:lastRow="0" w:firstColumn="1" w:lastColumn="0" w:noHBand="0" w:noVBand="1"/>
      </w:tblPr>
      <w:tblGrid>
        <w:gridCol w:w="2597"/>
        <w:gridCol w:w="1231"/>
        <w:gridCol w:w="969"/>
        <w:gridCol w:w="10243"/>
      </w:tblGrid>
      <w:tr w:rsidR="007771E7" w:rsidRPr="007771E7" w:rsidTr="00577AE7">
        <w:tc>
          <w:tcPr>
            <w:tcW w:w="3828" w:type="dxa"/>
            <w:gridSpan w:val="2"/>
            <w:tcBorders>
              <w:top w:val="single" w:sz="10" w:space="0" w:color="2F75B5"/>
              <w:left w:val="single" w:sz="10" w:space="0" w:color="2F75B5"/>
              <w:bottom w:val="single" w:sz="10" w:space="0" w:color="2F75B5"/>
              <w:right w:val="single" w:sz="10" w:space="0" w:color="2F75B5"/>
            </w:tcBorders>
            <w:shd w:val="clear" w:color="auto" w:fill="D9EAD3"/>
            <w:tcMar>
              <w:top w:w="80" w:type="dxa"/>
              <w:left w:w="105" w:type="dxa"/>
              <w:bottom w:w="80" w:type="dxa"/>
              <w:right w:w="105" w:type="dxa"/>
            </w:tcMar>
            <w:vAlign w:val="center"/>
          </w:tcPr>
          <w:p w:rsidR="007771E7" w:rsidRPr="007771E7" w:rsidRDefault="007771E7" w:rsidP="00577AE7">
            <w:pPr>
              <w:spacing w:after="0" w:line="247" w:lineRule="auto"/>
              <w:rPr>
                <w:rFonts w:asciiTheme="majorHAnsi" w:hAnsiTheme="majorHAnsi" w:cstheme="majorHAnsi"/>
                <w:sz w:val="24"/>
                <w:szCs w:val="24"/>
              </w:rPr>
            </w:pPr>
            <w:r w:rsidRPr="007771E7">
              <w:rPr>
                <w:rFonts w:asciiTheme="majorHAnsi" w:hAnsiTheme="majorHAnsi" w:cstheme="majorHAnsi"/>
                <w:b/>
                <w:color w:val="000000"/>
                <w:sz w:val="24"/>
                <w:szCs w:val="24"/>
              </w:rPr>
              <w:lastRenderedPageBreak/>
              <w:t>Nastavno područje:</w:t>
            </w:r>
          </w:p>
        </w:tc>
        <w:tc>
          <w:tcPr>
            <w:tcW w:w="11212" w:type="dxa"/>
            <w:gridSpan w:val="2"/>
            <w:tcBorders>
              <w:top w:val="single" w:sz="10" w:space="0" w:color="2F75B5"/>
              <w:left w:val="single" w:sz="10" w:space="0" w:color="2F75B5"/>
              <w:bottom w:val="single" w:sz="10" w:space="0" w:color="2F75B5"/>
              <w:right w:val="single" w:sz="10" w:space="0" w:color="2F75B5"/>
            </w:tcBorders>
            <w:shd w:val="clear" w:color="auto" w:fill="D9EAD3"/>
            <w:tcMar>
              <w:top w:w="80" w:type="dxa"/>
              <w:left w:w="105" w:type="dxa"/>
              <w:bottom w:w="80" w:type="dxa"/>
              <w:right w:w="105" w:type="dxa"/>
            </w:tcMar>
            <w:vAlign w:val="center"/>
          </w:tcPr>
          <w:p w:rsidR="007771E7" w:rsidRPr="007771E7" w:rsidRDefault="007771E7" w:rsidP="00577AE7">
            <w:pPr>
              <w:spacing w:after="0" w:line="247" w:lineRule="auto"/>
              <w:rPr>
                <w:rFonts w:asciiTheme="majorHAnsi" w:hAnsiTheme="majorHAnsi" w:cstheme="majorHAnsi"/>
                <w:b/>
                <w:sz w:val="24"/>
                <w:szCs w:val="24"/>
              </w:rPr>
            </w:pPr>
            <w:r w:rsidRPr="007771E7">
              <w:rPr>
                <w:rFonts w:asciiTheme="majorHAnsi" w:hAnsiTheme="majorHAnsi" w:cstheme="majorHAnsi"/>
                <w:b/>
                <w:color w:val="000000"/>
                <w:sz w:val="24"/>
                <w:szCs w:val="24"/>
              </w:rPr>
              <w:t>ZDRAVSTVENI I ODGOJNI UČINCI TJELESNOG VJEŽBANJA</w:t>
            </w:r>
          </w:p>
        </w:tc>
      </w:tr>
      <w:tr w:rsidR="007771E7" w:rsidRPr="007771E7" w:rsidTr="00577AE7">
        <w:tc>
          <w:tcPr>
            <w:tcW w:w="2597" w:type="dxa"/>
            <w:tcBorders>
              <w:top w:val="single" w:sz="10" w:space="0" w:color="2F75B5"/>
              <w:left w:val="single" w:sz="10" w:space="0" w:color="2F75B5"/>
              <w:bottom w:val="single" w:sz="10" w:space="0" w:color="2F75B5"/>
              <w:right w:val="single" w:sz="10" w:space="0" w:color="2F75B5"/>
            </w:tcBorders>
            <w:shd w:val="clear" w:color="auto" w:fill="2F75B5"/>
            <w:tcMar>
              <w:top w:w="80" w:type="dxa"/>
              <w:left w:w="105" w:type="dxa"/>
              <w:bottom w:w="80" w:type="dxa"/>
              <w:right w:w="105" w:type="dxa"/>
            </w:tcMar>
            <w:vAlign w:val="center"/>
          </w:tcPr>
          <w:p w:rsidR="007771E7" w:rsidRPr="007771E7" w:rsidRDefault="007771E7" w:rsidP="00577AE7">
            <w:pPr>
              <w:spacing w:after="0" w:line="247" w:lineRule="auto"/>
              <w:jc w:val="center"/>
              <w:rPr>
                <w:rFonts w:asciiTheme="majorHAnsi" w:hAnsiTheme="majorHAnsi" w:cstheme="majorHAnsi"/>
                <w:sz w:val="17"/>
              </w:rPr>
            </w:pPr>
            <w:r w:rsidRPr="007771E7">
              <w:rPr>
                <w:rFonts w:asciiTheme="majorHAnsi" w:hAnsiTheme="majorHAnsi" w:cstheme="majorHAnsi"/>
                <w:b/>
                <w:color w:val="FFFFFF"/>
                <w:sz w:val="20"/>
              </w:rPr>
              <w:t>ISHOD</w:t>
            </w:r>
          </w:p>
        </w:tc>
        <w:tc>
          <w:tcPr>
            <w:tcW w:w="2200" w:type="dxa"/>
            <w:gridSpan w:val="2"/>
            <w:tcBorders>
              <w:top w:val="single" w:sz="10" w:space="0" w:color="2F75B5"/>
              <w:left w:val="single" w:sz="10" w:space="0" w:color="2F75B5"/>
              <w:bottom w:val="single" w:sz="10" w:space="0" w:color="2F75B5"/>
              <w:right w:val="single" w:sz="10" w:space="0" w:color="2F75B5"/>
            </w:tcBorders>
            <w:shd w:val="clear" w:color="auto" w:fill="2F75B5"/>
            <w:tcMar>
              <w:top w:w="80" w:type="dxa"/>
              <w:left w:w="105" w:type="dxa"/>
              <w:bottom w:w="80" w:type="dxa"/>
              <w:right w:w="105" w:type="dxa"/>
            </w:tcMar>
            <w:vAlign w:val="center"/>
          </w:tcPr>
          <w:p w:rsidR="007771E7" w:rsidRPr="007771E7" w:rsidRDefault="007771E7" w:rsidP="00577AE7">
            <w:pPr>
              <w:spacing w:after="0" w:line="247" w:lineRule="auto"/>
              <w:jc w:val="center"/>
              <w:rPr>
                <w:rFonts w:asciiTheme="majorHAnsi" w:hAnsiTheme="majorHAnsi" w:cstheme="majorHAnsi"/>
                <w:sz w:val="17"/>
              </w:rPr>
            </w:pPr>
          </w:p>
        </w:tc>
        <w:tc>
          <w:tcPr>
            <w:tcW w:w="10243" w:type="dxa"/>
            <w:tcBorders>
              <w:top w:val="single" w:sz="10" w:space="0" w:color="2F75B5"/>
              <w:left w:val="single" w:sz="10" w:space="0" w:color="2F75B5"/>
              <w:bottom w:val="single" w:sz="10" w:space="0" w:color="2F75B5"/>
              <w:right w:val="single" w:sz="10" w:space="0" w:color="2F75B5"/>
            </w:tcBorders>
            <w:shd w:val="clear" w:color="auto" w:fill="2F75B5"/>
            <w:tcMar>
              <w:top w:w="80" w:type="dxa"/>
              <w:left w:w="105" w:type="dxa"/>
              <w:bottom w:w="80" w:type="dxa"/>
              <w:right w:w="105" w:type="dxa"/>
            </w:tcMar>
            <w:vAlign w:val="center"/>
          </w:tcPr>
          <w:p w:rsidR="007771E7" w:rsidRPr="007771E7" w:rsidRDefault="00DC3734" w:rsidP="00577AE7">
            <w:pPr>
              <w:spacing w:after="0" w:line="247" w:lineRule="auto"/>
              <w:jc w:val="center"/>
              <w:rPr>
                <w:rFonts w:asciiTheme="majorHAnsi" w:hAnsiTheme="majorHAnsi" w:cstheme="majorHAnsi"/>
                <w:sz w:val="17"/>
              </w:rPr>
            </w:pPr>
            <w:r>
              <w:rPr>
                <w:rFonts w:asciiTheme="majorHAnsi" w:hAnsiTheme="majorHAnsi" w:cstheme="majorHAnsi"/>
                <w:b/>
                <w:color w:val="FFFFFF"/>
                <w:sz w:val="20"/>
              </w:rPr>
              <w:t xml:space="preserve">ELEMENTI VREDNOVANJA </w:t>
            </w:r>
            <w:r w:rsidR="007771E7" w:rsidRPr="007771E7">
              <w:rPr>
                <w:rFonts w:asciiTheme="majorHAnsi" w:hAnsiTheme="majorHAnsi" w:cstheme="majorHAnsi"/>
                <w:b/>
                <w:color w:val="FFFFFF"/>
                <w:sz w:val="20"/>
              </w:rPr>
              <w:t>Učenik/učenica</w:t>
            </w:r>
          </w:p>
        </w:tc>
      </w:tr>
      <w:tr w:rsidR="007771E7" w:rsidRPr="007771E7" w:rsidTr="00577AE7">
        <w:tc>
          <w:tcPr>
            <w:tcW w:w="2597" w:type="dxa"/>
            <w:vMerge w:val="restart"/>
            <w:tcBorders>
              <w:top w:val="single" w:sz="10" w:space="0" w:color="2F75B5"/>
              <w:left w:val="single" w:sz="10" w:space="0" w:color="2F75B5"/>
              <w:bottom w:val="single" w:sz="10" w:space="0" w:color="2F75B5"/>
              <w:right w:val="single" w:sz="10" w:space="0" w:color="2F75B5"/>
            </w:tcBorders>
            <w:shd w:val="clear" w:color="auto" w:fill="EAF4FB"/>
            <w:tcMar>
              <w:top w:w="80" w:type="dxa"/>
              <w:left w:w="105" w:type="dxa"/>
              <w:bottom w:w="80" w:type="dxa"/>
              <w:right w:w="105" w:type="dxa"/>
            </w:tcMar>
          </w:tcPr>
          <w:p w:rsidR="007771E7" w:rsidRPr="007771E7" w:rsidRDefault="007771E7" w:rsidP="00577AE7">
            <w:pPr>
              <w:spacing w:after="0" w:line="247" w:lineRule="auto"/>
              <w:rPr>
                <w:rFonts w:asciiTheme="majorHAnsi" w:hAnsiTheme="majorHAnsi" w:cstheme="majorHAnsi"/>
                <w:sz w:val="22"/>
              </w:rPr>
            </w:pPr>
            <w:r w:rsidRPr="007771E7">
              <w:rPr>
                <w:rFonts w:asciiTheme="majorHAnsi" w:hAnsiTheme="majorHAnsi" w:cstheme="majorHAnsi"/>
                <w:color w:val="000000"/>
                <w:sz w:val="22"/>
              </w:rPr>
              <w:t>OŠ TZK D.1.1.</w:t>
            </w:r>
            <w:r w:rsidRPr="007771E7">
              <w:rPr>
                <w:rFonts w:asciiTheme="majorHAnsi" w:hAnsiTheme="majorHAnsi" w:cstheme="majorHAnsi"/>
                <w:sz w:val="22"/>
              </w:rPr>
              <w:br/>
            </w:r>
            <w:r w:rsidRPr="007771E7">
              <w:rPr>
                <w:rFonts w:asciiTheme="majorHAnsi" w:hAnsiTheme="majorHAnsi" w:cstheme="majorHAnsi"/>
                <w:color w:val="000000"/>
                <w:sz w:val="22"/>
              </w:rPr>
              <w:t>Primjenjuje postupke za održavanje higijene pri tjelesnim vježbanjem i brine se o opremi za TZK.</w:t>
            </w:r>
            <w:r w:rsidRPr="007771E7">
              <w:rPr>
                <w:rFonts w:asciiTheme="majorHAnsi" w:hAnsiTheme="majorHAnsi" w:cstheme="majorHAnsi"/>
                <w:sz w:val="22"/>
              </w:rPr>
              <w:br/>
            </w:r>
            <w:r w:rsidRPr="007771E7">
              <w:rPr>
                <w:rFonts w:asciiTheme="majorHAnsi" w:hAnsiTheme="majorHAnsi" w:cstheme="majorHAnsi"/>
                <w:sz w:val="22"/>
              </w:rPr>
              <w:br/>
            </w:r>
            <w:r w:rsidRPr="007771E7">
              <w:rPr>
                <w:rFonts w:asciiTheme="majorHAnsi" w:hAnsiTheme="majorHAnsi" w:cstheme="majorHAnsi"/>
                <w:color w:val="000000"/>
                <w:sz w:val="22"/>
              </w:rPr>
              <w:t>RAZRADA ISHODA</w:t>
            </w:r>
            <w:r w:rsidRPr="007771E7">
              <w:rPr>
                <w:rFonts w:asciiTheme="majorHAnsi" w:hAnsiTheme="majorHAnsi" w:cstheme="majorHAnsi"/>
                <w:sz w:val="22"/>
              </w:rPr>
              <w:br/>
            </w:r>
            <w:r w:rsidRPr="007771E7">
              <w:rPr>
                <w:rFonts w:asciiTheme="majorHAnsi" w:hAnsiTheme="majorHAnsi" w:cstheme="majorHAnsi"/>
                <w:sz w:val="22"/>
              </w:rPr>
              <w:br/>
            </w:r>
            <w:r w:rsidRPr="007771E7">
              <w:rPr>
                <w:rFonts w:asciiTheme="majorHAnsi" w:hAnsiTheme="majorHAnsi" w:cstheme="majorHAnsi"/>
                <w:color w:val="000000"/>
                <w:sz w:val="22"/>
              </w:rPr>
              <w:t>Primjenjuje postupke za održavanje higijene pri tjelesnom vježbanju. Brine se o opremi za TZK.</w:t>
            </w:r>
          </w:p>
        </w:tc>
        <w:tc>
          <w:tcPr>
            <w:tcW w:w="2200" w:type="dxa"/>
            <w:gridSpan w:val="2"/>
            <w:tcBorders>
              <w:top w:val="single" w:sz="10" w:space="0" w:color="2F75B5"/>
              <w:left w:val="single" w:sz="10" w:space="0" w:color="2F75B5"/>
              <w:bottom w:val="single" w:sz="10" w:space="0" w:color="2F75B5"/>
              <w:right w:val="single" w:sz="10" w:space="0" w:color="2F75B5"/>
            </w:tcBorders>
            <w:shd w:val="clear" w:color="auto" w:fill="D9EAF7"/>
            <w:tcMar>
              <w:top w:w="80" w:type="dxa"/>
              <w:left w:w="105" w:type="dxa"/>
              <w:bottom w:w="80" w:type="dxa"/>
              <w:right w:w="105" w:type="dxa"/>
            </w:tcMar>
          </w:tcPr>
          <w:p w:rsidR="007771E7" w:rsidRPr="007771E7" w:rsidRDefault="007771E7" w:rsidP="00577AE7">
            <w:pPr>
              <w:spacing w:after="0" w:line="247" w:lineRule="auto"/>
              <w:rPr>
                <w:rFonts w:asciiTheme="majorHAnsi" w:hAnsiTheme="majorHAnsi" w:cstheme="majorHAnsi"/>
                <w:sz w:val="20"/>
              </w:rPr>
            </w:pPr>
            <w:r w:rsidRPr="007771E7">
              <w:rPr>
                <w:rFonts w:asciiTheme="majorHAnsi" w:hAnsiTheme="majorHAnsi" w:cstheme="majorHAnsi"/>
                <w:b/>
                <w:color w:val="000000"/>
                <w:sz w:val="20"/>
              </w:rPr>
              <w:t>ODLIČAN</w:t>
            </w:r>
          </w:p>
        </w:tc>
        <w:tc>
          <w:tcPr>
            <w:tcW w:w="10243" w:type="dxa"/>
            <w:tcBorders>
              <w:top w:val="single" w:sz="10" w:space="0" w:color="2F75B5"/>
              <w:left w:val="single" w:sz="10" w:space="0" w:color="2F75B5"/>
              <w:bottom w:val="single" w:sz="10" w:space="0" w:color="2F75B5"/>
              <w:right w:val="single" w:sz="10" w:space="0" w:color="2F75B5"/>
            </w:tcBorders>
            <w:tcMar>
              <w:top w:w="80" w:type="dxa"/>
              <w:left w:w="105" w:type="dxa"/>
              <w:bottom w:w="80" w:type="dxa"/>
              <w:right w:w="105" w:type="dxa"/>
            </w:tcMar>
          </w:tcPr>
          <w:p w:rsidR="003A1AF1" w:rsidRPr="00DC3734" w:rsidRDefault="007771E7" w:rsidP="00577AE7">
            <w:pPr>
              <w:spacing w:after="0" w:line="247" w:lineRule="auto"/>
              <w:rPr>
                <w:rFonts w:asciiTheme="majorHAnsi" w:hAnsiTheme="majorHAnsi" w:cstheme="majorHAnsi"/>
                <w:color w:val="000000"/>
                <w:szCs w:val="20"/>
              </w:rPr>
            </w:pPr>
            <w:r w:rsidRPr="007771E7">
              <w:rPr>
                <w:rFonts w:asciiTheme="majorHAnsi" w:hAnsiTheme="majorHAnsi" w:cstheme="majorHAnsi"/>
                <w:color w:val="000000"/>
                <w:szCs w:val="20"/>
              </w:rPr>
              <w:t xml:space="preserve">– Samostalno primjenjuje postupke za održavanje higijene pri tjelesnom vježbanju, redovito donosi opremu za Tjelesnu i </w:t>
            </w:r>
          </w:p>
          <w:p w:rsidR="007771E7" w:rsidRPr="007771E7" w:rsidRDefault="003A1AF1" w:rsidP="00577AE7">
            <w:pPr>
              <w:spacing w:after="0" w:line="247" w:lineRule="auto"/>
              <w:rPr>
                <w:rFonts w:asciiTheme="majorHAnsi" w:hAnsiTheme="majorHAnsi" w:cstheme="majorHAnsi"/>
                <w:color w:val="000000"/>
                <w:szCs w:val="20"/>
              </w:rPr>
            </w:pPr>
            <w:r w:rsidRPr="00DC3734">
              <w:rPr>
                <w:rFonts w:asciiTheme="majorHAnsi" w:hAnsiTheme="majorHAnsi" w:cstheme="majorHAnsi"/>
                <w:color w:val="000000"/>
                <w:szCs w:val="20"/>
              </w:rPr>
              <w:t xml:space="preserve">   </w:t>
            </w:r>
            <w:r w:rsidR="007771E7" w:rsidRPr="007771E7">
              <w:rPr>
                <w:rFonts w:asciiTheme="majorHAnsi" w:hAnsiTheme="majorHAnsi" w:cstheme="majorHAnsi"/>
                <w:color w:val="000000"/>
                <w:szCs w:val="20"/>
              </w:rPr>
              <w:t>z</w:t>
            </w:r>
            <w:r w:rsidRPr="00DC3734">
              <w:rPr>
                <w:rFonts w:asciiTheme="majorHAnsi" w:hAnsiTheme="majorHAnsi" w:cstheme="majorHAnsi"/>
                <w:color w:val="000000"/>
                <w:szCs w:val="20"/>
              </w:rPr>
              <w:t xml:space="preserve">dravstvenu </w:t>
            </w:r>
            <w:r w:rsidR="007771E7" w:rsidRPr="007771E7">
              <w:rPr>
                <w:rFonts w:asciiTheme="majorHAnsi" w:hAnsiTheme="majorHAnsi" w:cstheme="majorHAnsi"/>
                <w:color w:val="000000"/>
                <w:szCs w:val="20"/>
              </w:rPr>
              <w:t>kulturu i brine o njoj.</w:t>
            </w:r>
            <w:r w:rsidR="007771E7" w:rsidRPr="007771E7">
              <w:rPr>
                <w:rFonts w:asciiTheme="majorHAnsi" w:hAnsiTheme="majorHAnsi" w:cstheme="majorHAnsi"/>
                <w:szCs w:val="20"/>
              </w:rPr>
              <w:br/>
            </w:r>
            <w:r w:rsidR="007771E7" w:rsidRPr="007771E7">
              <w:rPr>
                <w:rFonts w:asciiTheme="majorHAnsi" w:hAnsiTheme="majorHAnsi" w:cstheme="majorHAnsi"/>
                <w:color w:val="000000"/>
                <w:szCs w:val="20"/>
              </w:rPr>
              <w:t>– Redovito donosi urednu i čistu odgovarajuću opremu za TZK.</w:t>
            </w:r>
          </w:p>
        </w:tc>
      </w:tr>
      <w:tr w:rsidR="007771E7" w:rsidRPr="007771E7" w:rsidTr="00577AE7">
        <w:tc>
          <w:tcPr>
            <w:tcW w:w="2597" w:type="dxa"/>
            <w:vMerge/>
            <w:tcBorders>
              <w:top w:val="single" w:sz="10" w:space="0" w:color="2F75B5"/>
              <w:left w:val="single" w:sz="10" w:space="0" w:color="2F75B5"/>
              <w:bottom w:val="single" w:sz="10" w:space="0" w:color="2F75B5"/>
              <w:right w:val="single" w:sz="10" w:space="0" w:color="2F75B5"/>
            </w:tcBorders>
            <w:tcMar>
              <w:top w:w="80" w:type="dxa"/>
              <w:left w:w="105" w:type="dxa"/>
              <w:bottom w:w="80" w:type="dxa"/>
              <w:right w:w="105" w:type="dxa"/>
            </w:tcMar>
          </w:tcPr>
          <w:p w:rsidR="007771E7" w:rsidRPr="007771E7" w:rsidRDefault="007771E7" w:rsidP="00577AE7">
            <w:pPr>
              <w:spacing w:after="0" w:line="276" w:lineRule="auto"/>
              <w:rPr>
                <w:rFonts w:asciiTheme="majorHAnsi" w:hAnsiTheme="majorHAnsi" w:cstheme="majorHAnsi"/>
                <w:sz w:val="17"/>
              </w:rPr>
            </w:pPr>
          </w:p>
        </w:tc>
        <w:tc>
          <w:tcPr>
            <w:tcW w:w="2200" w:type="dxa"/>
            <w:gridSpan w:val="2"/>
            <w:tcBorders>
              <w:top w:val="single" w:sz="10" w:space="0" w:color="2F75B5"/>
              <w:left w:val="single" w:sz="10" w:space="0" w:color="2F75B5"/>
              <w:bottom w:val="single" w:sz="10" w:space="0" w:color="2F75B5"/>
              <w:right w:val="single" w:sz="10" w:space="0" w:color="2F75B5"/>
            </w:tcBorders>
            <w:shd w:val="clear" w:color="auto" w:fill="D9EAF7"/>
            <w:tcMar>
              <w:top w:w="80" w:type="dxa"/>
              <w:left w:w="105" w:type="dxa"/>
              <w:bottom w:w="80" w:type="dxa"/>
              <w:right w:w="105" w:type="dxa"/>
            </w:tcMar>
          </w:tcPr>
          <w:p w:rsidR="007771E7" w:rsidRPr="007771E7" w:rsidRDefault="007771E7" w:rsidP="00577AE7">
            <w:pPr>
              <w:spacing w:after="0" w:line="247" w:lineRule="auto"/>
              <w:rPr>
                <w:rFonts w:asciiTheme="majorHAnsi" w:hAnsiTheme="majorHAnsi" w:cstheme="majorHAnsi"/>
                <w:sz w:val="20"/>
              </w:rPr>
            </w:pPr>
            <w:r w:rsidRPr="007771E7">
              <w:rPr>
                <w:rFonts w:asciiTheme="majorHAnsi" w:hAnsiTheme="majorHAnsi" w:cstheme="majorHAnsi"/>
                <w:b/>
                <w:color w:val="000000"/>
                <w:sz w:val="20"/>
              </w:rPr>
              <w:t>VRLO DOBAR</w:t>
            </w:r>
          </w:p>
        </w:tc>
        <w:tc>
          <w:tcPr>
            <w:tcW w:w="10243" w:type="dxa"/>
            <w:tcBorders>
              <w:top w:val="single" w:sz="10" w:space="0" w:color="2F75B5"/>
              <w:left w:val="single" w:sz="10" w:space="0" w:color="2F75B5"/>
              <w:bottom w:val="single" w:sz="10" w:space="0" w:color="2F75B5"/>
              <w:right w:val="single" w:sz="10" w:space="0" w:color="2F75B5"/>
            </w:tcBorders>
            <w:tcMar>
              <w:top w:w="80" w:type="dxa"/>
              <w:left w:w="105" w:type="dxa"/>
              <w:bottom w:w="80" w:type="dxa"/>
              <w:right w:w="105" w:type="dxa"/>
            </w:tcMar>
          </w:tcPr>
          <w:p w:rsidR="007771E7" w:rsidRPr="00DC3734" w:rsidRDefault="007771E7" w:rsidP="00577AE7">
            <w:pPr>
              <w:spacing w:after="0" w:line="247" w:lineRule="auto"/>
              <w:rPr>
                <w:rFonts w:asciiTheme="majorHAnsi" w:hAnsiTheme="majorHAnsi" w:cstheme="majorHAnsi"/>
                <w:color w:val="000000"/>
                <w:szCs w:val="20"/>
              </w:rPr>
            </w:pPr>
            <w:r w:rsidRPr="007771E7">
              <w:rPr>
                <w:rFonts w:asciiTheme="majorHAnsi" w:hAnsiTheme="majorHAnsi" w:cstheme="majorHAnsi"/>
                <w:color w:val="000000"/>
                <w:szCs w:val="20"/>
              </w:rPr>
              <w:t xml:space="preserve">– Na učiteljev poticaj primjenjuje postupke za održavanje higijene pri tjelesnom vježbanju, donosi odgovarajuću opremu za Tjelesnu i </w:t>
            </w:r>
          </w:p>
          <w:p w:rsidR="007771E7" w:rsidRPr="007771E7" w:rsidRDefault="007771E7" w:rsidP="00577AE7">
            <w:pPr>
              <w:spacing w:after="0" w:line="247" w:lineRule="auto"/>
              <w:rPr>
                <w:rFonts w:asciiTheme="majorHAnsi" w:hAnsiTheme="majorHAnsi" w:cstheme="majorHAnsi"/>
                <w:szCs w:val="20"/>
              </w:rPr>
            </w:pPr>
            <w:r w:rsidRPr="00DC3734">
              <w:rPr>
                <w:rFonts w:asciiTheme="majorHAnsi" w:hAnsiTheme="majorHAnsi" w:cstheme="majorHAnsi"/>
                <w:color w:val="000000"/>
                <w:szCs w:val="20"/>
              </w:rPr>
              <w:t xml:space="preserve">   </w:t>
            </w:r>
            <w:r w:rsidRPr="007771E7">
              <w:rPr>
                <w:rFonts w:asciiTheme="majorHAnsi" w:hAnsiTheme="majorHAnsi" w:cstheme="majorHAnsi"/>
                <w:color w:val="000000"/>
                <w:szCs w:val="20"/>
              </w:rPr>
              <w:t xml:space="preserve">zdravstvenu </w:t>
            </w:r>
            <w:r w:rsidRPr="00D375BB">
              <w:rPr>
                <w:rFonts w:asciiTheme="majorHAnsi" w:hAnsiTheme="majorHAnsi" w:cstheme="majorHAnsi"/>
                <w:color w:val="000000"/>
                <w:sz w:val="14"/>
                <w:szCs w:val="20"/>
              </w:rPr>
              <w:t>kulturu</w:t>
            </w:r>
            <w:r w:rsidRPr="007771E7">
              <w:rPr>
                <w:rFonts w:asciiTheme="majorHAnsi" w:hAnsiTheme="majorHAnsi" w:cstheme="majorHAnsi"/>
                <w:color w:val="000000"/>
                <w:szCs w:val="20"/>
              </w:rPr>
              <w:t xml:space="preserve"> te brine o njoj.</w:t>
            </w:r>
            <w:r w:rsidRPr="007771E7">
              <w:rPr>
                <w:rFonts w:asciiTheme="majorHAnsi" w:hAnsiTheme="majorHAnsi" w:cstheme="majorHAnsi"/>
                <w:szCs w:val="20"/>
              </w:rPr>
              <w:br/>
            </w:r>
            <w:r w:rsidRPr="007771E7">
              <w:rPr>
                <w:rFonts w:asciiTheme="majorHAnsi" w:hAnsiTheme="majorHAnsi" w:cstheme="majorHAnsi"/>
                <w:color w:val="000000"/>
                <w:szCs w:val="20"/>
              </w:rPr>
              <w:t>– Uglavnom redovito donosi odgovarajuću opremu za TZK.</w:t>
            </w:r>
          </w:p>
        </w:tc>
      </w:tr>
      <w:tr w:rsidR="007771E7" w:rsidRPr="007771E7" w:rsidTr="00577AE7">
        <w:tc>
          <w:tcPr>
            <w:tcW w:w="2597" w:type="dxa"/>
            <w:vMerge/>
            <w:tcBorders>
              <w:top w:val="single" w:sz="10" w:space="0" w:color="2F75B5"/>
              <w:left w:val="single" w:sz="10" w:space="0" w:color="2F75B5"/>
              <w:bottom w:val="single" w:sz="10" w:space="0" w:color="2F75B5"/>
              <w:right w:val="single" w:sz="10" w:space="0" w:color="2F75B5"/>
            </w:tcBorders>
            <w:tcMar>
              <w:top w:w="80" w:type="dxa"/>
              <w:left w:w="105" w:type="dxa"/>
              <w:bottom w:w="80" w:type="dxa"/>
              <w:right w:w="105" w:type="dxa"/>
            </w:tcMar>
          </w:tcPr>
          <w:p w:rsidR="007771E7" w:rsidRPr="007771E7" w:rsidRDefault="007771E7" w:rsidP="00577AE7">
            <w:pPr>
              <w:spacing w:after="0" w:line="276" w:lineRule="auto"/>
              <w:rPr>
                <w:rFonts w:asciiTheme="majorHAnsi" w:hAnsiTheme="majorHAnsi" w:cstheme="majorHAnsi"/>
                <w:sz w:val="17"/>
              </w:rPr>
            </w:pPr>
          </w:p>
        </w:tc>
        <w:tc>
          <w:tcPr>
            <w:tcW w:w="2200" w:type="dxa"/>
            <w:gridSpan w:val="2"/>
            <w:tcBorders>
              <w:top w:val="single" w:sz="10" w:space="0" w:color="2F75B5"/>
              <w:left w:val="single" w:sz="10" w:space="0" w:color="2F75B5"/>
              <w:bottom w:val="single" w:sz="10" w:space="0" w:color="2F75B5"/>
              <w:right w:val="single" w:sz="10" w:space="0" w:color="2F75B5"/>
            </w:tcBorders>
            <w:shd w:val="clear" w:color="auto" w:fill="D9EAF7"/>
            <w:tcMar>
              <w:top w:w="80" w:type="dxa"/>
              <w:left w:w="105" w:type="dxa"/>
              <w:bottom w:w="80" w:type="dxa"/>
              <w:right w:w="105" w:type="dxa"/>
            </w:tcMar>
          </w:tcPr>
          <w:p w:rsidR="007771E7" w:rsidRPr="007771E7" w:rsidRDefault="007771E7" w:rsidP="00577AE7">
            <w:pPr>
              <w:spacing w:after="0" w:line="247" w:lineRule="auto"/>
              <w:rPr>
                <w:rFonts w:asciiTheme="majorHAnsi" w:hAnsiTheme="majorHAnsi" w:cstheme="majorHAnsi"/>
                <w:sz w:val="20"/>
              </w:rPr>
            </w:pPr>
            <w:r w:rsidRPr="007771E7">
              <w:rPr>
                <w:rFonts w:asciiTheme="majorHAnsi" w:hAnsiTheme="majorHAnsi" w:cstheme="majorHAnsi"/>
                <w:b/>
                <w:color w:val="000000"/>
                <w:sz w:val="20"/>
              </w:rPr>
              <w:t>DOBAR</w:t>
            </w:r>
          </w:p>
        </w:tc>
        <w:tc>
          <w:tcPr>
            <w:tcW w:w="10243" w:type="dxa"/>
            <w:tcBorders>
              <w:top w:val="single" w:sz="10" w:space="0" w:color="2F75B5"/>
              <w:left w:val="single" w:sz="10" w:space="0" w:color="2F75B5"/>
              <w:bottom w:val="single" w:sz="10" w:space="0" w:color="2F75B5"/>
              <w:right w:val="single" w:sz="10" w:space="0" w:color="2F75B5"/>
            </w:tcBorders>
            <w:tcMar>
              <w:top w:w="80" w:type="dxa"/>
              <w:left w:w="105" w:type="dxa"/>
              <w:bottom w:w="80" w:type="dxa"/>
              <w:right w:w="105" w:type="dxa"/>
            </w:tcMar>
          </w:tcPr>
          <w:p w:rsidR="007771E7" w:rsidRPr="007771E7" w:rsidRDefault="007771E7" w:rsidP="00577AE7">
            <w:pPr>
              <w:spacing w:after="0" w:line="247" w:lineRule="auto"/>
              <w:rPr>
                <w:rFonts w:asciiTheme="majorHAnsi" w:hAnsiTheme="majorHAnsi" w:cstheme="majorHAnsi"/>
                <w:szCs w:val="20"/>
              </w:rPr>
            </w:pPr>
            <w:r w:rsidRPr="007771E7">
              <w:rPr>
                <w:rFonts w:asciiTheme="majorHAnsi" w:hAnsiTheme="majorHAnsi" w:cstheme="majorHAnsi"/>
                <w:color w:val="000000"/>
                <w:szCs w:val="20"/>
              </w:rPr>
              <w:t>– Uz učiteljevo praćenje primjenjuje postupke za održavanje higijene pri tjelesnom vježbanju te donosi odgovarajuću opremu za TZK.</w:t>
            </w:r>
            <w:r w:rsidRPr="007771E7">
              <w:rPr>
                <w:rFonts w:asciiTheme="majorHAnsi" w:hAnsiTheme="majorHAnsi" w:cstheme="majorHAnsi"/>
                <w:szCs w:val="20"/>
              </w:rPr>
              <w:br/>
            </w:r>
            <w:r w:rsidRPr="007771E7">
              <w:rPr>
                <w:rFonts w:asciiTheme="majorHAnsi" w:hAnsiTheme="majorHAnsi" w:cstheme="majorHAnsi"/>
                <w:color w:val="000000"/>
                <w:szCs w:val="20"/>
              </w:rPr>
              <w:t>– Uz učiteljevo podsjećanje donosi odgovarajuću opremu za TZK.</w:t>
            </w:r>
          </w:p>
        </w:tc>
      </w:tr>
      <w:tr w:rsidR="007771E7" w:rsidRPr="007771E7" w:rsidTr="00577AE7">
        <w:tc>
          <w:tcPr>
            <w:tcW w:w="2597" w:type="dxa"/>
            <w:vMerge/>
            <w:tcBorders>
              <w:top w:val="single" w:sz="10" w:space="0" w:color="2F75B5"/>
              <w:left w:val="single" w:sz="10" w:space="0" w:color="2F75B5"/>
              <w:bottom w:val="single" w:sz="10" w:space="0" w:color="2F75B5"/>
              <w:right w:val="single" w:sz="10" w:space="0" w:color="2F75B5"/>
            </w:tcBorders>
            <w:tcMar>
              <w:top w:w="80" w:type="dxa"/>
              <w:left w:w="105" w:type="dxa"/>
              <w:bottom w:w="80" w:type="dxa"/>
              <w:right w:w="105" w:type="dxa"/>
            </w:tcMar>
          </w:tcPr>
          <w:p w:rsidR="007771E7" w:rsidRPr="007771E7" w:rsidRDefault="007771E7" w:rsidP="00577AE7">
            <w:pPr>
              <w:spacing w:after="0" w:line="276" w:lineRule="auto"/>
              <w:rPr>
                <w:rFonts w:asciiTheme="majorHAnsi" w:hAnsiTheme="majorHAnsi" w:cstheme="majorHAnsi"/>
                <w:sz w:val="17"/>
              </w:rPr>
            </w:pPr>
          </w:p>
        </w:tc>
        <w:tc>
          <w:tcPr>
            <w:tcW w:w="2200" w:type="dxa"/>
            <w:gridSpan w:val="2"/>
            <w:tcBorders>
              <w:top w:val="single" w:sz="10" w:space="0" w:color="2F75B5"/>
              <w:left w:val="single" w:sz="10" w:space="0" w:color="2F75B5"/>
              <w:bottom w:val="single" w:sz="10" w:space="0" w:color="2F75B5"/>
              <w:right w:val="single" w:sz="10" w:space="0" w:color="2F75B5"/>
            </w:tcBorders>
            <w:shd w:val="clear" w:color="auto" w:fill="D9EAF7"/>
            <w:tcMar>
              <w:top w:w="80" w:type="dxa"/>
              <w:left w:w="105" w:type="dxa"/>
              <w:bottom w:w="80" w:type="dxa"/>
              <w:right w:w="105" w:type="dxa"/>
            </w:tcMar>
          </w:tcPr>
          <w:p w:rsidR="007771E7" w:rsidRPr="007771E7" w:rsidRDefault="007771E7" w:rsidP="00577AE7">
            <w:pPr>
              <w:spacing w:after="0" w:line="247" w:lineRule="auto"/>
              <w:rPr>
                <w:rFonts w:asciiTheme="majorHAnsi" w:hAnsiTheme="majorHAnsi" w:cstheme="majorHAnsi"/>
                <w:sz w:val="20"/>
              </w:rPr>
            </w:pPr>
            <w:r w:rsidRPr="007771E7">
              <w:rPr>
                <w:rFonts w:asciiTheme="majorHAnsi" w:hAnsiTheme="majorHAnsi" w:cstheme="majorHAnsi"/>
                <w:b/>
                <w:color w:val="000000"/>
                <w:sz w:val="20"/>
              </w:rPr>
              <w:t>DOVOLJAN</w:t>
            </w:r>
          </w:p>
        </w:tc>
        <w:tc>
          <w:tcPr>
            <w:tcW w:w="10243" w:type="dxa"/>
            <w:tcBorders>
              <w:top w:val="single" w:sz="10" w:space="0" w:color="2F75B5"/>
              <w:left w:val="single" w:sz="10" w:space="0" w:color="2F75B5"/>
              <w:bottom w:val="single" w:sz="10" w:space="0" w:color="2F75B5"/>
              <w:right w:val="single" w:sz="10" w:space="0" w:color="2F75B5"/>
            </w:tcBorders>
            <w:tcMar>
              <w:top w:w="80" w:type="dxa"/>
              <w:left w:w="105" w:type="dxa"/>
              <w:bottom w:w="80" w:type="dxa"/>
              <w:right w:w="105" w:type="dxa"/>
            </w:tcMar>
          </w:tcPr>
          <w:p w:rsidR="007771E7" w:rsidRPr="00DC3734" w:rsidRDefault="007771E7" w:rsidP="00577AE7">
            <w:pPr>
              <w:spacing w:after="0" w:line="247" w:lineRule="auto"/>
              <w:rPr>
                <w:rFonts w:asciiTheme="majorHAnsi" w:hAnsiTheme="majorHAnsi" w:cstheme="majorHAnsi"/>
                <w:color w:val="000000"/>
                <w:szCs w:val="20"/>
              </w:rPr>
            </w:pPr>
            <w:r w:rsidRPr="007771E7">
              <w:rPr>
                <w:rFonts w:asciiTheme="majorHAnsi" w:hAnsiTheme="majorHAnsi" w:cstheme="majorHAnsi"/>
                <w:color w:val="000000"/>
                <w:szCs w:val="20"/>
              </w:rPr>
              <w:t xml:space="preserve">– Uz učiteljevu uputu i pomoć primjenjuje postupke za održavanje higijene pri tjelesnom vježbanju, a odgovarajuću opremu za </w:t>
            </w:r>
          </w:p>
          <w:p w:rsidR="007771E7" w:rsidRPr="007771E7" w:rsidRDefault="007771E7" w:rsidP="00577AE7">
            <w:pPr>
              <w:spacing w:after="0" w:line="247" w:lineRule="auto"/>
              <w:rPr>
                <w:rFonts w:asciiTheme="majorHAnsi" w:hAnsiTheme="majorHAnsi" w:cstheme="majorHAnsi"/>
                <w:szCs w:val="20"/>
              </w:rPr>
            </w:pPr>
            <w:r w:rsidRPr="00DC3734">
              <w:rPr>
                <w:rFonts w:asciiTheme="majorHAnsi" w:hAnsiTheme="majorHAnsi" w:cstheme="majorHAnsi"/>
                <w:color w:val="000000"/>
                <w:szCs w:val="20"/>
              </w:rPr>
              <w:t xml:space="preserve">   </w:t>
            </w:r>
            <w:r w:rsidRPr="007771E7">
              <w:rPr>
                <w:rFonts w:asciiTheme="majorHAnsi" w:hAnsiTheme="majorHAnsi" w:cstheme="majorHAnsi"/>
                <w:color w:val="000000"/>
                <w:szCs w:val="20"/>
              </w:rPr>
              <w:t>Tjelesnu i zdravstvenu kulturu donosi povremeno.</w:t>
            </w:r>
            <w:r w:rsidRPr="007771E7">
              <w:rPr>
                <w:rFonts w:asciiTheme="majorHAnsi" w:hAnsiTheme="majorHAnsi" w:cstheme="majorHAnsi"/>
                <w:szCs w:val="20"/>
              </w:rPr>
              <w:br/>
            </w:r>
            <w:r w:rsidRPr="007771E7">
              <w:rPr>
                <w:rFonts w:asciiTheme="majorHAnsi" w:hAnsiTheme="majorHAnsi" w:cstheme="majorHAnsi"/>
                <w:color w:val="000000"/>
                <w:szCs w:val="20"/>
              </w:rPr>
              <w:t>– Isključivo uz stalno učiteljevo praćenje i podsjećanje donosi odgovarajuću opremu za TZK.</w:t>
            </w:r>
          </w:p>
        </w:tc>
      </w:tr>
      <w:tr w:rsidR="007771E7" w:rsidRPr="007771E7" w:rsidTr="00577AE7">
        <w:tc>
          <w:tcPr>
            <w:tcW w:w="2597" w:type="dxa"/>
            <w:vMerge/>
            <w:tcBorders>
              <w:top w:val="single" w:sz="10" w:space="0" w:color="2F75B5"/>
              <w:left w:val="single" w:sz="10" w:space="0" w:color="2F75B5"/>
              <w:bottom w:val="single" w:sz="10" w:space="0" w:color="2F75B5"/>
              <w:right w:val="single" w:sz="10" w:space="0" w:color="2F75B5"/>
            </w:tcBorders>
            <w:tcMar>
              <w:top w:w="80" w:type="dxa"/>
              <w:left w:w="105" w:type="dxa"/>
              <w:bottom w:w="80" w:type="dxa"/>
              <w:right w:w="105" w:type="dxa"/>
            </w:tcMar>
          </w:tcPr>
          <w:p w:rsidR="007771E7" w:rsidRPr="007771E7" w:rsidRDefault="007771E7" w:rsidP="00577AE7">
            <w:pPr>
              <w:spacing w:after="0" w:line="276" w:lineRule="auto"/>
              <w:rPr>
                <w:rFonts w:asciiTheme="majorHAnsi" w:hAnsiTheme="majorHAnsi" w:cstheme="majorHAnsi"/>
                <w:sz w:val="17"/>
              </w:rPr>
            </w:pPr>
          </w:p>
        </w:tc>
        <w:tc>
          <w:tcPr>
            <w:tcW w:w="2200" w:type="dxa"/>
            <w:gridSpan w:val="2"/>
            <w:tcBorders>
              <w:top w:val="single" w:sz="10" w:space="0" w:color="2F75B5"/>
              <w:left w:val="single" w:sz="10" w:space="0" w:color="2F75B5"/>
              <w:bottom w:val="single" w:sz="10" w:space="0" w:color="2F75B5"/>
              <w:right w:val="single" w:sz="10" w:space="0" w:color="2F75B5"/>
            </w:tcBorders>
            <w:shd w:val="clear" w:color="auto" w:fill="D9EAF7"/>
            <w:tcMar>
              <w:top w:w="80" w:type="dxa"/>
              <w:left w:w="105" w:type="dxa"/>
              <w:bottom w:w="80" w:type="dxa"/>
              <w:right w:w="105" w:type="dxa"/>
            </w:tcMar>
          </w:tcPr>
          <w:p w:rsidR="007771E7" w:rsidRPr="007771E7" w:rsidRDefault="007771E7" w:rsidP="00577AE7">
            <w:pPr>
              <w:spacing w:after="0" w:line="247" w:lineRule="auto"/>
              <w:rPr>
                <w:rFonts w:asciiTheme="majorHAnsi" w:hAnsiTheme="majorHAnsi" w:cstheme="majorHAnsi"/>
                <w:sz w:val="20"/>
              </w:rPr>
            </w:pPr>
            <w:r w:rsidRPr="007771E7">
              <w:rPr>
                <w:rFonts w:asciiTheme="majorHAnsi" w:hAnsiTheme="majorHAnsi" w:cstheme="majorHAnsi"/>
                <w:b/>
                <w:color w:val="000000"/>
                <w:sz w:val="20"/>
              </w:rPr>
              <w:t>NEDOVOLJAN</w:t>
            </w:r>
          </w:p>
        </w:tc>
        <w:tc>
          <w:tcPr>
            <w:tcW w:w="10243" w:type="dxa"/>
            <w:tcBorders>
              <w:top w:val="single" w:sz="10" w:space="0" w:color="2F75B5"/>
              <w:left w:val="single" w:sz="10" w:space="0" w:color="2F75B5"/>
              <w:bottom w:val="single" w:sz="10" w:space="0" w:color="2F75B5"/>
              <w:right w:val="single" w:sz="10" w:space="0" w:color="2F75B5"/>
            </w:tcBorders>
            <w:tcMar>
              <w:top w:w="80" w:type="dxa"/>
              <w:left w:w="105" w:type="dxa"/>
              <w:bottom w:w="80" w:type="dxa"/>
              <w:right w:w="105" w:type="dxa"/>
            </w:tcMar>
          </w:tcPr>
          <w:p w:rsidR="007771E7" w:rsidRPr="007771E7" w:rsidRDefault="007771E7" w:rsidP="00577AE7">
            <w:pPr>
              <w:spacing w:after="0" w:line="247" w:lineRule="auto"/>
              <w:rPr>
                <w:rFonts w:asciiTheme="majorHAnsi" w:hAnsiTheme="majorHAnsi" w:cstheme="majorHAnsi"/>
                <w:szCs w:val="20"/>
              </w:rPr>
            </w:pPr>
            <w:r w:rsidRPr="007771E7">
              <w:rPr>
                <w:rFonts w:asciiTheme="majorHAnsi" w:hAnsiTheme="majorHAnsi" w:cstheme="majorHAnsi"/>
                <w:color w:val="000000"/>
                <w:szCs w:val="20"/>
              </w:rPr>
              <w:t>– Učenik ne ostvaruje sastavnicu ishoda po zadanim elementima.</w:t>
            </w:r>
            <w:r w:rsidRPr="007771E7">
              <w:rPr>
                <w:rFonts w:asciiTheme="majorHAnsi" w:hAnsiTheme="majorHAnsi" w:cstheme="majorHAnsi"/>
                <w:szCs w:val="20"/>
              </w:rPr>
              <w:br/>
            </w:r>
            <w:r w:rsidRPr="007771E7">
              <w:rPr>
                <w:rFonts w:asciiTheme="majorHAnsi" w:hAnsiTheme="majorHAnsi" w:cstheme="majorHAnsi"/>
                <w:color w:val="000000"/>
                <w:szCs w:val="20"/>
              </w:rPr>
              <w:t>– Na sat ne nosi odgovarajuću opremu za rad.</w:t>
            </w:r>
          </w:p>
        </w:tc>
      </w:tr>
    </w:tbl>
    <w:p w:rsidR="005718CB" w:rsidRDefault="005718CB" w:rsidP="00BF7A12"/>
    <w:p w:rsidR="005718CB" w:rsidRDefault="005718CB" w:rsidP="00BF7A12"/>
    <w:p w:rsidR="00FB7248" w:rsidRDefault="00FB7248" w:rsidP="007771E7">
      <w:pPr>
        <w:rPr>
          <w:rFonts w:cs="Calibri"/>
          <w:b/>
          <w:bCs/>
          <w:kern w:val="2"/>
          <w14:ligatures w14:val="standardContextual"/>
        </w:rPr>
      </w:pPr>
    </w:p>
    <w:p w:rsidR="007771E7" w:rsidRPr="00526F2A" w:rsidRDefault="007771E7" w:rsidP="007771E7">
      <w:pPr>
        <w:rPr>
          <w:rFonts w:cs="Calibri"/>
          <w:b/>
          <w:bCs/>
          <w:kern w:val="2"/>
          <w14:ligatures w14:val="standardContextual"/>
        </w:rPr>
      </w:pPr>
      <w:r w:rsidRPr="00526F2A">
        <w:rPr>
          <w:rFonts w:cs="Calibri"/>
          <w:b/>
          <w:bCs/>
          <w:kern w:val="2"/>
          <w14:ligatures w14:val="standardContextual"/>
        </w:rPr>
        <w:t>SADRŽAJI ZA OSTVARENJE ODGOJNO-OBRAZOVNIH ISHODA</w:t>
      </w:r>
      <w:r>
        <w:rPr>
          <w:rFonts w:cs="Calibri"/>
          <w:b/>
          <w:bCs/>
          <w:kern w:val="2"/>
          <w14:ligatures w14:val="standardContextual"/>
        </w:rPr>
        <w:t xml:space="preserve"> (OŠ TZK D.1.1.)</w:t>
      </w:r>
    </w:p>
    <w:p w:rsidR="007771E7" w:rsidRDefault="007771E7" w:rsidP="007771E7">
      <w:pPr>
        <w:rPr>
          <w:rFonts w:cs="Calibri"/>
          <w:kern w:val="2"/>
          <w14:ligatures w14:val="standardContextual"/>
        </w:rPr>
      </w:pPr>
      <w:r w:rsidRPr="00526F2A">
        <w:rPr>
          <w:rFonts w:cs="Calibri"/>
          <w:kern w:val="2"/>
          <w14:ligatures w14:val="standardContextual"/>
        </w:rPr>
        <w:t>• ovisni o uvjetima za provedbu nastave TZK (na otvorenim i u zatvorenim sportskim vježbalištima).</w:t>
      </w:r>
    </w:p>
    <w:p w:rsidR="00BB782E" w:rsidRDefault="00BB782E" w:rsidP="007771E7">
      <w:pPr>
        <w:rPr>
          <w:rFonts w:cs="Calibri"/>
          <w:kern w:val="2"/>
          <w14:ligatures w14:val="standardContextual"/>
        </w:rPr>
      </w:pPr>
    </w:p>
    <w:p w:rsidR="00BB782E" w:rsidRDefault="00BB782E" w:rsidP="007771E7">
      <w:pPr>
        <w:rPr>
          <w:rFonts w:cs="Calibri"/>
          <w:kern w:val="2"/>
          <w14:ligatures w14:val="standardContextual"/>
        </w:rPr>
      </w:pPr>
    </w:p>
    <w:p w:rsidR="00FB7248" w:rsidRDefault="00FB7248" w:rsidP="007771E7">
      <w:pPr>
        <w:rPr>
          <w:rFonts w:cs="Calibri"/>
          <w:kern w:val="2"/>
          <w14:ligatures w14:val="standardContextual"/>
        </w:rPr>
      </w:pPr>
    </w:p>
    <w:p w:rsidR="00FB7248" w:rsidRDefault="00FB7248" w:rsidP="007771E7">
      <w:pPr>
        <w:rPr>
          <w:rFonts w:cs="Calibri"/>
          <w:kern w:val="2"/>
          <w14:ligatures w14:val="standardContextual"/>
        </w:rPr>
      </w:pPr>
    </w:p>
    <w:p w:rsidR="00FB7248" w:rsidRDefault="00FB7248" w:rsidP="007771E7">
      <w:pPr>
        <w:rPr>
          <w:rFonts w:cs="Calibri"/>
          <w:kern w:val="2"/>
          <w14:ligatures w14:val="standardContextual"/>
        </w:rPr>
      </w:pPr>
    </w:p>
    <w:p w:rsidR="00FB7248" w:rsidRDefault="00FB7248" w:rsidP="007771E7">
      <w:pPr>
        <w:rPr>
          <w:rFonts w:cs="Calibri"/>
          <w:kern w:val="2"/>
          <w14:ligatures w14:val="standardContextual"/>
        </w:rPr>
      </w:pPr>
    </w:p>
    <w:p w:rsidR="00FB7248" w:rsidRDefault="00FB7248" w:rsidP="007771E7">
      <w:pPr>
        <w:rPr>
          <w:rFonts w:cs="Calibri"/>
          <w:kern w:val="2"/>
          <w14:ligatures w14:val="standardContextual"/>
        </w:rPr>
      </w:pPr>
    </w:p>
    <w:p w:rsidR="00FB7248" w:rsidRDefault="00FB7248" w:rsidP="007771E7">
      <w:pPr>
        <w:rPr>
          <w:rFonts w:cs="Calibri"/>
          <w:kern w:val="2"/>
          <w14:ligatures w14:val="standardContextual"/>
        </w:rPr>
      </w:pPr>
    </w:p>
    <w:p w:rsidR="00FB7248" w:rsidRDefault="00FB7248" w:rsidP="007771E7">
      <w:pPr>
        <w:rPr>
          <w:rFonts w:cs="Calibri"/>
          <w:kern w:val="2"/>
          <w14:ligatures w14:val="standardContextual"/>
        </w:rPr>
      </w:pPr>
    </w:p>
    <w:p w:rsidR="00FB7248" w:rsidRDefault="00FB7248" w:rsidP="007771E7">
      <w:pPr>
        <w:rPr>
          <w:rFonts w:cs="Calibri"/>
          <w:kern w:val="2"/>
          <w14:ligatures w14:val="standardContextual"/>
        </w:rPr>
      </w:pPr>
    </w:p>
    <w:p w:rsidR="00FB7248" w:rsidRDefault="00FB7248" w:rsidP="007771E7">
      <w:pPr>
        <w:rPr>
          <w:rFonts w:cs="Calibri"/>
          <w:kern w:val="2"/>
          <w14:ligatures w14:val="standardContextual"/>
        </w:rPr>
      </w:pPr>
    </w:p>
    <w:p w:rsidR="00FB7248" w:rsidRDefault="00FB7248" w:rsidP="007771E7">
      <w:pPr>
        <w:rPr>
          <w:rFonts w:cs="Calibri"/>
          <w:kern w:val="2"/>
          <w14:ligatures w14:val="standardContextual"/>
        </w:rPr>
      </w:pPr>
    </w:p>
    <w:p w:rsidR="00FB7248" w:rsidRDefault="00FB7248" w:rsidP="007771E7">
      <w:pPr>
        <w:rPr>
          <w:rFonts w:cs="Calibri"/>
          <w:kern w:val="2"/>
          <w14:ligatures w14:val="standardContextual"/>
        </w:rPr>
      </w:pPr>
    </w:p>
    <w:p w:rsidR="00FB7248" w:rsidRDefault="00FB7248" w:rsidP="007771E7">
      <w:pPr>
        <w:rPr>
          <w:rFonts w:cs="Calibri"/>
          <w:kern w:val="2"/>
          <w14:ligatures w14:val="standardContextual"/>
        </w:rPr>
      </w:pPr>
    </w:p>
    <w:tbl>
      <w:tblPr>
        <w:tblpPr w:leftFromText="180" w:rightFromText="180" w:vertAnchor="text" w:horzAnchor="margin" w:tblpX="-310" w:tblpY="-71"/>
        <w:tblW w:w="14898" w:type="dxa"/>
        <w:tblLayout w:type="fixed"/>
        <w:tblLook w:val="04A0" w:firstRow="1" w:lastRow="0" w:firstColumn="1" w:lastColumn="0" w:noHBand="0" w:noVBand="1"/>
      </w:tblPr>
      <w:tblGrid>
        <w:gridCol w:w="2455"/>
        <w:gridCol w:w="1231"/>
        <w:gridCol w:w="969"/>
        <w:gridCol w:w="10243"/>
      </w:tblGrid>
      <w:tr w:rsidR="00BB782E" w:rsidRPr="007771E7" w:rsidTr="00577AE7">
        <w:tc>
          <w:tcPr>
            <w:tcW w:w="3686" w:type="dxa"/>
            <w:gridSpan w:val="2"/>
            <w:tcBorders>
              <w:top w:val="single" w:sz="10" w:space="0" w:color="2F75B5"/>
              <w:left w:val="single" w:sz="10" w:space="0" w:color="2F75B5"/>
              <w:bottom w:val="single" w:sz="10" w:space="0" w:color="2F75B5"/>
              <w:right w:val="single" w:sz="10" w:space="0" w:color="2F75B5"/>
            </w:tcBorders>
            <w:shd w:val="clear" w:color="auto" w:fill="D9EAD3"/>
            <w:tcMar>
              <w:top w:w="80" w:type="dxa"/>
              <w:left w:w="105" w:type="dxa"/>
              <w:bottom w:w="80" w:type="dxa"/>
              <w:right w:w="105" w:type="dxa"/>
            </w:tcMar>
            <w:vAlign w:val="center"/>
          </w:tcPr>
          <w:p w:rsidR="00BB782E" w:rsidRPr="007771E7" w:rsidRDefault="00BB782E" w:rsidP="00577AE7">
            <w:pPr>
              <w:spacing w:after="0" w:line="247" w:lineRule="auto"/>
              <w:rPr>
                <w:rFonts w:asciiTheme="majorHAnsi" w:hAnsiTheme="majorHAnsi" w:cstheme="majorHAnsi"/>
                <w:sz w:val="24"/>
                <w:szCs w:val="24"/>
              </w:rPr>
            </w:pPr>
            <w:r w:rsidRPr="007771E7">
              <w:rPr>
                <w:rFonts w:asciiTheme="majorHAnsi" w:hAnsiTheme="majorHAnsi" w:cstheme="majorHAnsi"/>
                <w:b/>
                <w:color w:val="000000"/>
                <w:sz w:val="24"/>
                <w:szCs w:val="24"/>
              </w:rPr>
              <w:t>Nastavno područje:</w:t>
            </w:r>
          </w:p>
        </w:tc>
        <w:tc>
          <w:tcPr>
            <w:tcW w:w="11212" w:type="dxa"/>
            <w:gridSpan w:val="2"/>
            <w:tcBorders>
              <w:top w:val="single" w:sz="10" w:space="0" w:color="2F75B5"/>
              <w:left w:val="single" w:sz="10" w:space="0" w:color="2F75B5"/>
              <w:bottom w:val="single" w:sz="10" w:space="0" w:color="2F75B5"/>
              <w:right w:val="single" w:sz="10" w:space="0" w:color="2F75B5"/>
            </w:tcBorders>
            <w:shd w:val="clear" w:color="auto" w:fill="D9EAD3"/>
            <w:tcMar>
              <w:top w:w="80" w:type="dxa"/>
              <w:left w:w="105" w:type="dxa"/>
              <w:bottom w:w="80" w:type="dxa"/>
              <w:right w:w="105" w:type="dxa"/>
            </w:tcMar>
            <w:vAlign w:val="center"/>
          </w:tcPr>
          <w:p w:rsidR="00BB782E" w:rsidRPr="007771E7" w:rsidRDefault="00BB782E" w:rsidP="00577AE7">
            <w:pPr>
              <w:spacing w:after="0" w:line="247" w:lineRule="auto"/>
              <w:rPr>
                <w:rFonts w:asciiTheme="majorHAnsi" w:hAnsiTheme="majorHAnsi" w:cstheme="majorHAnsi"/>
                <w:b/>
                <w:sz w:val="24"/>
                <w:szCs w:val="24"/>
              </w:rPr>
            </w:pPr>
            <w:r w:rsidRPr="007771E7">
              <w:rPr>
                <w:rFonts w:asciiTheme="majorHAnsi" w:hAnsiTheme="majorHAnsi" w:cstheme="majorHAnsi"/>
                <w:b/>
                <w:color w:val="000000"/>
                <w:sz w:val="24"/>
                <w:szCs w:val="24"/>
              </w:rPr>
              <w:t>ZDRAVSTVENI I ODGOJNI UČINCI TJELESNOG VJEŽBANJA</w:t>
            </w:r>
          </w:p>
        </w:tc>
      </w:tr>
      <w:tr w:rsidR="00BB782E" w:rsidRPr="007771E7" w:rsidTr="00577AE7">
        <w:tc>
          <w:tcPr>
            <w:tcW w:w="2455" w:type="dxa"/>
            <w:tcBorders>
              <w:top w:val="single" w:sz="10" w:space="0" w:color="2F75B5"/>
              <w:left w:val="single" w:sz="10" w:space="0" w:color="2F75B5"/>
              <w:bottom w:val="single" w:sz="10" w:space="0" w:color="2F75B5"/>
              <w:right w:val="single" w:sz="10" w:space="0" w:color="2F75B5"/>
            </w:tcBorders>
            <w:shd w:val="clear" w:color="auto" w:fill="2F75B5"/>
            <w:tcMar>
              <w:top w:w="80" w:type="dxa"/>
              <w:left w:w="105" w:type="dxa"/>
              <w:bottom w:w="80" w:type="dxa"/>
              <w:right w:w="105" w:type="dxa"/>
            </w:tcMar>
            <w:vAlign w:val="center"/>
          </w:tcPr>
          <w:p w:rsidR="00BB782E" w:rsidRPr="007771E7" w:rsidRDefault="00BB782E" w:rsidP="00577AE7">
            <w:pPr>
              <w:spacing w:after="0" w:line="247" w:lineRule="auto"/>
              <w:jc w:val="center"/>
              <w:rPr>
                <w:rFonts w:asciiTheme="majorHAnsi" w:hAnsiTheme="majorHAnsi" w:cstheme="majorHAnsi"/>
                <w:sz w:val="17"/>
              </w:rPr>
            </w:pPr>
            <w:r w:rsidRPr="007771E7">
              <w:rPr>
                <w:rFonts w:asciiTheme="majorHAnsi" w:hAnsiTheme="majorHAnsi" w:cstheme="majorHAnsi"/>
                <w:b/>
                <w:color w:val="FFFFFF"/>
                <w:sz w:val="20"/>
              </w:rPr>
              <w:t>ISHOD</w:t>
            </w:r>
          </w:p>
        </w:tc>
        <w:tc>
          <w:tcPr>
            <w:tcW w:w="2200" w:type="dxa"/>
            <w:gridSpan w:val="2"/>
            <w:tcBorders>
              <w:top w:val="single" w:sz="10" w:space="0" w:color="2F75B5"/>
              <w:left w:val="single" w:sz="10" w:space="0" w:color="2F75B5"/>
              <w:bottom w:val="single" w:sz="10" w:space="0" w:color="2F75B5"/>
              <w:right w:val="single" w:sz="10" w:space="0" w:color="2F75B5"/>
            </w:tcBorders>
            <w:shd w:val="clear" w:color="auto" w:fill="2F75B5"/>
            <w:tcMar>
              <w:top w:w="80" w:type="dxa"/>
              <w:left w:w="105" w:type="dxa"/>
              <w:bottom w:w="80" w:type="dxa"/>
              <w:right w:w="105" w:type="dxa"/>
            </w:tcMar>
            <w:vAlign w:val="center"/>
          </w:tcPr>
          <w:p w:rsidR="00BB782E" w:rsidRPr="007771E7" w:rsidRDefault="00BB782E" w:rsidP="00577AE7">
            <w:pPr>
              <w:spacing w:after="0" w:line="247" w:lineRule="auto"/>
              <w:jc w:val="center"/>
              <w:rPr>
                <w:rFonts w:asciiTheme="majorHAnsi" w:hAnsiTheme="majorHAnsi" w:cstheme="majorHAnsi"/>
                <w:sz w:val="17"/>
              </w:rPr>
            </w:pPr>
          </w:p>
        </w:tc>
        <w:tc>
          <w:tcPr>
            <w:tcW w:w="10243" w:type="dxa"/>
            <w:tcBorders>
              <w:top w:val="single" w:sz="10" w:space="0" w:color="2F75B5"/>
              <w:left w:val="single" w:sz="10" w:space="0" w:color="2F75B5"/>
              <w:bottom w:val="single" w:sz="10" w:space="0" w:color="2F75B5"/>
              <w:right w:val="single" w:sz="10" w:space="0" w:color="2F75B5"/>
            </w:tcBorders>
            <w:shd w:val="clear" w:color="auto" w:fill="2F75B5"/>
            <w:tcMar>
              <w:top w:w="80" w:type="dxa"/>
              <w:left w:w="105" w:type="dxa"/>
              <w:bottom w:w="80" w:type="dxa"/>
              <w:right w:w="105" w:type="dxa"/>
            </w:tcMar>
            <w:vAlign w:val="center"/>
          </w:tcPr>
          <w:p w:rsidR="00BB782E" w:rsidRPr="007771E7" w:rsidRDefault="00BB782E" w:rsidP="00577AE7">
            <w:pPr>
              <w:spacing w:after="0" w:line="247" w:lineRule="auto"/>
              <w:jc w:val="center"/>
              <w:rPr>
                <w:rFonts w:asciiTheme="majorHAnsi" w:hAnsiTheme="majorHAnsi" w:cstheme="majorHAnsi"/>
                <w:sz w:val="17"/>
              </w:rPr>
            </w:pPr>
            <w:r>
              <w:rPr>
                <w:rFonts w:asciiTheme="majorHAnsi" w:hAnsiTheme="majorHAnsi" w:cstheme="majorHAnsi"/>
                <w:b/>
                <w:color w:val="FFFFFF"/>
                <w:sz w:val="20"/>
              </w:rPr>
              <w:t xml:space="preserve">ELEMENTI VREDNOVANJA </w:t>
            </w:r>
            <w:r w:rsidRPr="007771E7">
              <w:rPr>
                <w:rFonts w:asciiTheme="majorHAnsi" w:hAnsiTheme="majorHAnsi" w:cstheme="majorHAnsi"/>
                <w:b/>
                <w:color w:val="FFFFFF"/>
                <w:sz w:val="20"/>
              </w:rPr>
              <w:t>Učenik/učenica</w:t>
            </w:r>
          </w:p>
        </w:tc>
      </w:tr>
      <w:tr w:rsidR="00BB782E" w:rsidRPr="007771E7" w:rsidTr="00577AE7">
        <w:tc>
          <w:tcPr>
            <w:tcW w:w="2455" w:type="dxa"/>
            <w:vMerge w:val="restart"/>
            <w:tcBorders>
              <w:top w:val="single" w:sz="10" w:space="0" w:color="2F75B5"/>
              <w:left w:val="single" w:sz="10" w:space="0" w:color="2F75B5"/>
              <w:bottom w:val="single" w:sz="10" w:space="0" w:color="2F75B5"/>
              <w:right w:val="single" w:sz="10" w:space="0" w:color="2F75B5"/>
            </w:tcBorders>
            <w:shd w:val="clear" w:color="auto" w:fill="EAF4FB"/>
            <w:tcMar>
              <w:top w:w="80" w:type="dxa"/>
              <w:left w:w="105" w:type="dxa"/>
              <w:bottom w:w="80" w:type="dxa"/>
              <w:right w:w="105" w:type="dxa"/>
            </w:tcMar>
          </w:tcPr>
          <w:p w:rsidR="00BB782E" w:rsidRPr="00D375BB" w:rsidRDefault="00BB782E" w:rsidP="00577AE7">
            <w:pPr>
              <w:spacing w:after="0" w:line="247" w:lineRule="auto"/>
              <w:rPr>
                <w:sz w:val="22"/>
              </w:rPr>
            </w:pPr>
            <w:r w:rsidRPr="00D375BB">
              <w:rPr>
                <w:rFonts w:asciiTheme="majorHAnsi" w:hAnsiTheme="majorHAnsi" w:cstheme="majorHAnsi"/>
                <w:color w:val="000000"/>
                <w:sz w:val="22"/>
              </w:rPr>
              <w:t>OŠ TZK D.1.2.</w:t>
            </w:r>
            <w:r w:rsidRPr="00D375BB">
              <w:rPr>
                <w:rFonts w:asciiTheme="majorHAnsi" w:hAnsiTheme="majorHAnsi" w:cstheme="majorHAnsi"/>
                <w:sz w:val="22"/>
              </w:rPr>
              <w:br/>
            </w:r>
            <w:r w:rsidRPr="00D375BB">
              <w:rPr>
                <w:sz w:val="22"/>
              </w:rPr>
              <w:t>Slijedi upute za rad i pravila motoričke igre</w:t>
            </w:r>
          </w:p>
          <w:p w:rsidR="00BB782E" w:rsidRPr="007771E7" w:rsidRDefault="00BB782E" w:rsidP="00577AE7">
            <w:pPr>
              <w:spacing w:after="0" w:line="247" w:lineRule="auto"/>
              <w:rPr>
                <w:rFonts w:asciiTheme="majorHAnsi" w:hAnsiTheme="majorHAnsi" w:cstheme="majorHAnsi"/>
                <w:sz w:val="22"/>
              </w:rPr>
            </w:pPr>
            <w:r w:rsidRPr="00D375BB">
              <w:rPr>
                <w:rFonts w:asciiTheme="majorHAnsi" w:hAnsiTheme="majorHAnsi" w:cstheme="majorHAnsi"/>
                <w:sz w:val="22"/>
              </w:rPr>
              <w:br/>
            </w:r>
            <w:r w:rsidRPr="00D375BB">
              <w:rPr>
                <w:rFonts w:asciiTheme="majorHAnsi" w:hAnsiTheme="majorHAnsi" w:cstheme="majorHAnsi"/>
                <w:color w:val="000000"/>
                <w:sz w:val="22"/>
              </w:rPr>
              <w:t>RAZRADA ISHODA</w:t>
            </w:r>
            <w:r w:rsidRPr="00D375BB">
              <w:rPr>
                <w:rFonts w:asciiTheme="majorHAnsi" w:hAnsiTheme="majorHAnsi" w:cstheme="majorHAnsi"/>
                <w:sz w:val="22"/>
              </w:rPr>
              <w:br/>
            </w:r>
            <w:r w:rsidRPr="00D375BB">
              <w:rPr>
                <w:sz w:val="22"/>
              </w:rPr>
              <w:t>Prihvaća pravila igre. Razmatra prihvatljiva i neprihvatljiva ponašanja u igri</w:t>
            </w:r>
            <w:r w:rsidRPr="00D375BB">
              <w:rPr>
                <w:rFonts w:asciiTheme="majorHAnsi" w:hAnsiTheme="majorHAnsi" w:cstheme="majorHAnsi"/>
                <w:sz w:val="22"/>
              </w:rPr>
              <w:br/>
            </w:r>
          </w:p>
        </w:tc>
        <w:tc>
          <w:tcPr>
            <w:tcW w:w="2200" w:type="dxa"/>
            <w:gridSpan w:val="2"/>
            <w:tcBorders>
              <w:top w:val="single" w:sz="10" w:space="0" w:color="2F75B5"/>
              <w:left w:val="single" w:sz="10" w:space="0" w:color="2F75B5"/>
              <w:bottom w:val="single" w:sz="10" w:space="0" w:color="2F75B5"/>
              <w:right w:val="single" w:sz="10" w:space="0" w:color="2F75B5"/>
            </w:tcBorders>
            <w:shd w:val="clear" w:color="auto" w:fill="D9EAF7"/>
            <w:tcMar>
              <w:top w:w="80" w:type="dxa"/>
              <w:left w:w="105" w:type="dxa"/>
              <w:bottom w:w="80" w:type="dxa"/>
              <w:right w:w="105" w:type="dxa"/>
            </w:tcMar>
          </w:tcPr>
          <w:p w:rsidR="00BB782E" w:rsidRPr="007771E7" w:rsidRDefault="00BB782E" w:rsidP="00577AE7">
            <w:pPr>
              <w:spacing w:after="0" w:line="247" w:lineRule="auto"/>
              <w:rPr>
                <w:rFonts w:asciiTheme="majorHAnsi" w:hAnsiTheme="majorHAnsi" w:cstheme="majorHAnsi"/>
                <w:sz w:val="20"/>
              </w:rPr>
            </w:pPr>
            <w:r w:rsidRPr="007771E7">
              <w:rPr>
                <w:rFonts w:asciiTheme="majorHAnsi" w:hAnsiTheme="majorHAnsi" w:cstheme="majorHAnsi"/>
                <w:b/>
                <w:color w:val="000000"/>
                <w:sz w:val="20"/>
              </w:rPr>
              <w:t>ODLIČAN</w:t>
            </w:r>
          </w:p>
        </w:tc>
        <w:tc>
          <w:tcPr>
            <w:tcW w:w="10243" w:type="dxa"/>
            <w:tcBorders>
              <w:top w:val="single" w:sz="10" w:space="0" w:color="2F75B5"/>
              <w:left w:val="single" w:sz="10" w:space="0" w:color="2F75B5"/>
              <w:bottom w:val="single" w:sz="10" w:space="0" w:color="2F75B5"/>
              <w:right w:val="single" w:sz="10" w:space="0" w:color="2F75B5"/>
            </w:tcBorders>
            <w:tcMar>
              <w:top w:w="80" w:type="dxa"/>
              <w:left w:w="105" w:type="dxa"/>
              <w:bottom w:w="80" w:type="dxa"/>
              <w:right w:w="105" w:type="dxa"/>
            </w:tcMar>
          </w:tcPr>
          <w:p w:rsidR="00BB782E" w:rsidRPr="00D375BB" w:rsidRDefault="00BB782E" w:rsidP="00577AE7">
            <w:pPr>
              <w:spacing w:after="0" w:line="247" w:lineRule="auto"/>
              <w:rPr>
                <w:rFonts w:asciiTheme="majorHAnsi" w:hAnsiTheme="majorHAnsi" w:cstheme="majorHAnsi"/>
                <w:color w:val="000000"/>
                <w:szCs w:val="20"/>
              </w:rPr>
            </w:pPr>
            <w:r w:rsidRPr="00D375BB">
              <w:rPr>
                <w:rFonts w:asciiTheme="majorHAnsi" w:hAnsiTheme="majorHAnsi" w:cstheme="majorHAnsi"/>
                <w:color w:val="000000"/>
                <w:szCs w:val="20"/>
              </w:rPr>
              <w:t>– Prihvaća pravila igre samostalno, točno, sigurno i dosljedno te naučeno primjenjuje u različitim situacijama.</w:t>
            </w:r>
          </w:p>
          <w:p w:rsidR="00BB782E" w:rsidRPr="00D375BB" w:rsidRDefault="00BB782E" w:rsidP="00577AE7">
            <w:pPr>
              <w:spacing w:after="0" w:line="247" w:lineRule="auto"/>
              <w:rPr>
                <w:rFonts w:asciiTheme="majorHAnsi" w:hAnsiTheme="majorHAnsi" w:cstheme="majorHAnsi"/>
                <w:color w:val="000000"/>
                <w:szCs w:val="20"/>
              </w:rPr>
            </w:pPr>
            <w:r w:rsidRPr="00D375BB">
              <w:rPr>
                <w:rFonts w:asciiTheme="majorHAnsi" w:hAnsiTheme="majorHAnsi" w:cstheme="majorHAnsi"/>
                <w:color w:val="000000"/>
                <w:szCs w:val="20"/>
              </w:rPr>
              <w:t xml:space="preserve">   Razmatra prihvatljiva i neprihvatljiva ponašanja u igri samostalno, točno, sigurno i dosljedno te naučeno primjenjuje u različitim </w:t>
            </w:r>
          </w:p>
          <w:p w:rsidR="00BB782E" w:rsidRPr="00D375BB" w:rsidRDefault="00BB782E" w:rsidP="00577AE7">
            <w:pPr>
              <w:spacing w:after="0" w:line="247" w:lineRule="auto"/>
              <w:rPr>
                <w:rFonts w:asciiTheme="majorHAnsi" w:hAnsiTheme="majorHAnsi" w:cstheme="majorHAnsi"/>
                <w:color w:val="000000"/>
                <w:szCs w:val="20"/>
              </w:rPr>
            </w:pPr>
            <w:r w:rsidRPr="00D375BB">
              <w:rPr>
                <w:rFonts w:asciiTheme="majorHAnsi" w:hAnsiTheme="majorHAnsi" w:cstheme="majorHAnsi"/>
                <w:color w:val="000000"/>
                <w:szCs w:val="20"/>
              </w:rPr>
              <w:t xml:space="preserve">   situacijama.</w:t>
            </w:r>
          </w:p>
        </w:tc>
      </w:tr>
      <w:tr w:rsidR="00BB782E" w:rsidRPr="007771E7" w:rsidTr="00577AE7">
        <w:tc>
          <w:tcPr>
            <w:tcW w:w="2455" w:type="dxa"/>
            <w:vMerge/>
            <w:tcBorders>
              <w:top w:val="single" w:sz="10" w:space="0" w:color="2F75B5"/>
              <w:left w:val="single" w:sz="10" w:space="0" w:color="2F75B5"/>
              <w:bottom w:val="single" w:sz="10" w:space="0" w:color="2F75B5"/>
              <w:right w:val="single" w:sz="10" w:space="0" w:color="2F75B5"/>
            </w:tcBorders>
            <w:tcMar>
              <w:top w:w="80" w:type="dxa"/>
              <w:left w:w="105" w:type="dxa"/>
              <w:bottom w:w="80" w:type="dxa"/>
              <w:right w:w="105" w:type="dxa"/>
            </w:tcMar>
          </w:tcPr>
          <w:p w:rsidR="00BB782E" w:rsidRPr="007771E7" w:rsidRDefault="00BB782E" w:rsidP="00577AE7">
            <w:pPr>
              <w:spacing w:after="0" w:line="276" w:lineRule="auto"/>
              <w:rPr>
                <w:rFonts w:asciiTheme="majorHAnsi" w:hAnsiTheme="majorHAnsi" w:cstheme="majorHAnsi"/>
                <w:sz w:val="17"/>
              </w:rPr>
            </w:pPr>
          </w:p>
        </w:tc>
        <w:tc>
          <w:tcPr>
            <w:tcW w:w="2200" w:type="dxa"/>
            <w:gridSpan w:val="2"/>
            <w:tcBorders>
              <w:top w:val="single" w:sz="10" w:space="0" w:color="2F75B5"/>
              <w:left w:val="single" w:sz="10" w:space="0" w:color="2F75B5"/>
              <w:bottom w:val="single" w:sz="10" w:space="0" w:color="2F75B5"/>
              <w:right w:val="single" w:sz="10" w:space="0" w:color="2F75B5"/>
            </w:tcBorders>
            <w:shd w:val="clear" w:color="auto" w:fill="D9EAF7"/>
            <w:tcMar>
              <w:top w:w="80" w:type="dxa"/>
              <w:left w:w="105" w:type="dxa"/>
              <w:bottom w:w="80" w:type="dxa"/>
              <w:right w:w="105" w:type="dxa"/>
            </w:tcMar>
          </w:tcPr>
          <w:p w:rsidR="00BB782E" w:rsidRPr="007771E7" w:rsidRDefault="00BB782E" w:rsidP="00577AE7">
            <w:pPr>
              <w:spacing w:after="0" w:line="247" w:lineRule="auto"/>
              <w:rPr>
                <w:rFonts w:asciiTheme="majorHAnsi" w:hAnsiTheme="majorHAnsi" w:cstheme="majorHAnsi"/>
                <w:sz w:val="20"/>
              </w:rPr>
            </w:pPr>
            <w:r w:rsidRPr="007771E7">
              <w:rPr>
                <w:rFonts w:asciiTheme="majorHAnsi" w:hAnsiTheme="majorHAnsi" w:cstheme="majorHAnsi"/>
                <w:b/>
                <w:color w:val="000000"/>
                <w:sz w:val="20"/>
              </w:rPr>
              <w:t>VRLO DOBAR</w:t>
            </w:r>
          </w:p>
        </w:tc>
        <w:tc>
          <w:tcPr>
            <w:tcW w:w="10243" w:type="dxa"/>
            <w:tcBorders>
              <w:top w:val="single" w:sz="10" w:space="0" w:color="2F75B5"/>
              <w:left w:val="single" w:sz="10" w:space="0" w:color="2F75B5"/>
              <w:bottom w:val="single" w:sz="10" w:space="0" w:color="2F75B5"/>
              <w:right w:val="single" w:sz="10" w:space="0" w:color="2F75B5"/>
            </w:tcBorders>
            <w:tcMar>
              <w:top w:w="80" w:type="dxa"/>
              <w:left w:w="105" w:type="dxa"/>
              <w:bottom w:w="80" w:type="dxa"/>
              <w:right w:w="105" w:type="dxa"/>
            </w:tcMar>
          </w:tcPr>
          <w:p w:rsidR="00BB782E" w:rsidRPr="00D375BB" w:rsidRDefault="00BB782E" w:rsidP="00577AE7">
            <w:pPr>
              <w:spacing w:after="0" w:line="247" w:lineRule="auto"/>
              <w:rPr>
                <w:rFonts w:asciiTheme="majorHAnsi" w:hAnsiTheme="majorHAnsi" w:cstheme="majorHAnsi"/>
                <w:color w:val="000000"/>
                <w:szCs w:val="20"/>
              </w:rPr>
            </w:pPr>
            <w:r w:rsidRPr="00D375BB">
              <w:rPr>
                <w:rFonts w:asciiTheme="majorHAnsi" w:hAnsiTheme="majorHAnsi" w:cstheme="majorHAnsi"/>
                <w:color w:val="000000"/>
                <w:szCs w:val="20"/>
              </w:rPr>
              <w:t>– Prihvaća pravila igre uglavnom samostalno i točno; manja odstupanja ispravlja nakon kratkoga poticaja.</w:t>
            </w:r>
          </w:p>
          <w:p w:rsidR="00BB782E" w:rsidRPr="00D375BB" w:rsidRDefault="00BB782E" w:rsidP="00577AE7">
            <w:pPr>
              <w:spacing w:after="0" w:line="247" w:lineRule="auto"/>
              <w:rPr>
                <w:rFonts w:asciiTheme="majorHAnsi" w:hAnsiTheme="majorHAnsi" w:cstheme="majorHAnsi"/>
                <w:color w:val="000000"/>
                <w:szCs w:val="20"/>
              </w:rPr>
            </w:pPr>
            <w:r w:rsidRPr="00D375BB">
              <w:rPr>
                <w:rFonts w:asciiTheme="majorHAnsi" w:hAnsiTheme="majorHAnsi" w:cstheme="majorHAnsi"/>
                <w:color w:val="000000"/>
                <w:szCs w:val="20"/>
              </w:rPr>
              <w:t xml:space="preserve">   Razmatra prihvatljiva i neprihvatljiva ponašanja u igri uglavnom samostalno i točno; manja odstupanja ispravlja nakon kratkoga </w:t>
            </w:r>
          </w:p>
          <w:p w:rsidR="00BB782E" w:rsidRPr="00D375BB" w:rsidRDefault="00BB782E" w:rsidP="00577AE7">
            <w:pPr>
              <w:spacing w:after="0" w:line="247" w:lineRule="auto"/>
              <w:rPr>
                <w:rFonts w:asciiTheme="majorHAnsi" w:hAnsiTheme="majorHAnsi" w:cstheme="majorHAnsi"/>
                <w:szCs w:val="20"/>
              </w:rPr>
            </w:pPr>
            <w:r w:rsidRPr="00D375BB">
              <w:rPr>
                <w:rFonts w:asciiTheme="majorHAnsi" w:hAnsiTheme="majorHAnsi" w:cstheme="majorHAnsi"/>
                <w:color w:val="000000"/>
                <w:szCs w:val="20"/>
              </w:rPr>
              <w:t xml:space="preserve">   poticaja.</w:t>
            </w:r>
          </w:p>
        </w:tc>
      </w:tr>
      <w:tr w:rsidR="00BB782E" w:rsidRPr="007771E7" w:rsidTr="00577AE7">
        <w:tc>
          <w:tcPr>
            <w:tcW w:w="2455" w:type="dxa"/>
            <w:vMerge/>
            <w:tcBorders>
              <w:top w:val="single" w:sz="10" w:space="0" w:color="2F75B5"/>
              <w:left w:val="single" w:sz="10" w:space="0" w:color="2F75B5"/>
              <w:bottom w:val="single" w:sz="10" w:space="0" w:color="2F75B5"/>
              <w:right w:val="single" w:sz="10" w:space="0" w:color="2F75B5"/>
            </w:tcBorders>
            <w:tcMar>
              <w:top w:w="80" w:type="dxa"/>
              <w:left w:w="105" w:type="dxa"/>
              <w:bottom w:w="80" w:type="dxa"/>
              <w:right w:w="105" w:type="dxa"/>
            </w:tcMar>
          </w:tcPr>
          <w:p w:rsidR="00BB782E" w:rsidRPr="007771E7" w:rsidRDefault="00BB782E" w:rsidP="00577AE7">
            <w:pPr>
              <w:spacing w:after="0" w:line="276" w:lineRule="auto"/>
              <w:rPr>
                <w:rFonts w:asciiTheme="majorHAnsi" w:hAnsiTheme="majorHAnsi" w:cstheme="majorHAnsi"/>
                <w:sz w:val="17"/>
              </w:rPr>
            </w:pPr>
          </w:p>
        </w:tc>
        <w:tc>
          <w:tcPr>
            <w:tcW w:w="2200" w:type="dxa"/>
            <w:gridSpan w:val="2"/>
            <w:tcBorders>
              <w:top w:val="single" w:sz="10" w:space="0" w:color="2F75B5"/>
              <w:left w:val="single" w:sz="10" w:space="0" w:color="2F75B5"/>
              <w:bottom w:val="single" w:sz="10" w:space="0" w:color="2F75B5"/>
              <w:right w:val="single" w:sz="10" w:space="0" w:color="2F75B5"/>
            </w:tcBorders>
            <w:shd w:val="clear" w:color="auto" w:fill="D9EAF7"/>
            <w:tcMar>
              <w:top w:w="80" w:type="dxa"/>
              <w:left w:w="105" w:type="dxa"/>
              <w:bottom w:w="80" w:type="dxa"/>
              <w:right w:w="105" w:type="dxa"/>
            </w:tcMar>
          </w:tcPr>
          <w:p w:rsidR="00BB782E" w:rsidRPr="007771E7" w:rsidRDefault="00BB782E" w:rsidP="00577AE7">
            <w:pPr>
              <w:spacing w:after="0" w:line="247" w:lineRule="auto"/>
              <w:rPr>
                <w:rFonts w:asciiTheme="majorHAnsi" w:hAnsiTheme="majorHAnsi" w:cstheme="majorHAnsi"/>
                <w:sz w:val="20"/>
              </w:rPr>
            </w:pPr>
            <w:r w:rsidRPr="007771E7">
              <w:rPr>
                <w:rFonts w:asciiTheme="majorHAnsi" w:hAnsiTheme="majorHAnsi" w:cstheme="majorHAnsi"/>
                <w:b/>
                <w:color w:val="000000"/>
                <w:sz w:val="20"/>
              </w:rPr>
              <w:t>DOBAR</w:t>
            </w:r>
          </w:p>
        </w:tc>
        <w:tc>
          <w:tcPr>
            <w:tcW w:w="10243" w:type="dxa"/>
            <w:tcBorders>
              <w:top w:val="single" w:sz="10" w:space="0" w:color="2F75B5"/>
              <w:left w:val="single" w:sz="10" w:space="0" w:color="2F75B5"/>
              <w:bottom w:val="single" w:sz="10" w:space="0" w:color="2F75B5"/>
              <w:right w:val="single" w:sz="10" w:space="0" w:color="2F75B5"/>
            </w:tcBorders>
            <w:tcMar>
              <w:top w:w="80" w:type="dxa"/>
              <w:left w:w="105" w:type="dxa"/>
              <w:bottom w:w="80" w:type="dxa"/>
              <w:right w:w="105" w:type="dxa"/>
            </w:tcMar>
          </w:tcPr>
          <w:p w:rsidR="00BB782E" w:rsidRPr="00D375BB" w:rsidRDefault="00BB782E" w:rsidP="00577AE7">
            <w:pPr>
              <w:spacing w:after="0" w:line="247" w:lineRule="auto"/>
              <w:rPr>
                <w:rFonts w:asciiTheme="majorHAnsi" w:hAnsiTheme="majorHAnsi" w:cstheme="majorHAnsi"/>
                <w:color w:val="000000"/>
                <w:szCs w:val="20"/>
              </w:rPr>
            </w:pPr>
            <w:r w:rsidRPr="00D375BB">
              <w:rPr>
                <w:rFonts w:asciiTheme="majorHAnsi" w:hAnsiTheme="majorHAnsi" w:cstheme="majorHAnsi"/>
                <w:color w:val="000000"/>
                <w:szCs w:val="20"/>
              </w:rPr>
              <w:t>– Prihvaća pravila igre uz povremeni poticaj i usmjeravanje, uglavnom točno u poznatim situacijama.</w:t>
            </w:r>
          </w:p>
          <w:p w:rsidR="00BB782E" w:rsidRPr="00D375BB" w:rsidRDefault="00BB782E" w:rsidP="00577AE7">
            <w:pPr>
              <w:spacing w:after="0" w:line="247" w:lineRule="auto"/>
              <w:rPr>
                <w:rFonts w:asciiTheme="majorHAnsi" w:hAnsiTheme="majorHAnsi" w:cstheme="majorHAnsi"/>
                <w:szCs w:val="20"/>
              </w:rPr>
            </w:pPr>
            <w:r w:rsidRPr="00D375BB">
              <w:rPr>
                <w:rFonts w:asciiTheme="majorHAnsi" w:hAnsiTheme="majorHAnsi" w:cstheme="majorHAnsi"/>
                <w:color w:val="000000"/>
                <w:szCs w:val="20"/>
              </w:rPr>
              <w:t xml:space="preserve">   Razmatra prihvatljiva i neprihvatljiva ponašanja u igri uz povremeni poticaj i usmjeravanje, uglavnom točno u poznatim situacijama.</w:t>
            </w:r>
          </w:p>
        </w:tc>
      </w:tr>
      <w:tr w:rsidR="00BB782E" w:rsidRPr="007771E7" w:rsidTr="00577AE7">
        <w:tc>
          <w:tcPr>
            <w:tcW w:w="2455" w:type="dxa"/>
            <w:vMerge/>
            <w:tcBorders>
              <w:top w:val="single" w:sz="10" w:space="0" w:color="2F75B5"/>
              <w:left w:val="single" w:sz="10" w:space="0" w:color="2F75B5"/>
              <w:bottom w:val="single" w:sz="10" w:space="0" w:color="2F75B5"/>
              <w:right w:val="single" w:sz="10" w:space="0" w:color="2F75B5"/>
            </w:tcBorders>
            <w:tcMar>
              <w:top w:w="80" w:type="dxa"/>
              <w:left w:w="105" w:type="dxa"/>
              <w:bottom w:w="80" w:type="dxa"/>
              <w:right w:w="105" w:type="dxa"/>
            </w:tcMar>
          </w:tcPr>
          <w:p w:rsidR="00BB782E" w:rsidRPr="007771E7" w:rsidRDefault="00BB782E" w:rsidP="00577AE7">
            <w:pPr>
              <w:spacing w:after="0" w:line="276" w:lineRule="auto"/>
              <w:rPr>
                <w:rFonts w:asciiTheme="majorHAnsi" w:hAnsiTheme="majorHAnsi" w:cstheme="majorHAnsi"/>
                <w:sz w:val="17"/>
              </w:rPr>
            </w:pPr>
          </w:p>
        </w:tc>
        <w:tc>
          <w:tcPr>
            <w:tcW w:w="2200" w:type="dxa"/>
            <w:gridSpan w:val="2"/>
            <w:tcBorders>
              <w:top w:val="single" w:sz="10" w:space="0" w:color="2F75B5"/>
              <w:left w:val="single" w:sz="10" w:space="0" w:color="2F75B5"/>
              <w:bottom w:val="single" w:sz="10" w:space="0" w:color="2F75B5"/>
              <w:right w:val="single" w:sz="10" w:space="0" w:color="2F75B5"/>
            </w:tcBorders>
            <w:shd w:val="clear" w:color="auto" w:fill="D9EAF7"/>
            <w:tcMar>
              <w:top w:w="80" w:type="dxa"/>
              <w:left w:w="105" w:type="dxa"/>
              <w:bottom w:w="80" w:type="dxa"/>
              <w:right w:w="105" w:type="dxa"/>
            </w:tcMar>
          </w:tcPr>
          <w:p w:rsidR="00BB782E" w:rsidRPr="007771E7" w:rsidRDefault="00BB782E" w:rsidP="00577AE7">
            <w:pPr>
              <w:spacing w:after="0" w:line="247" w:lineRule="auto"/>
              <w:rPr>
                <w:rFonts w:asciiTheme="majorHAnsi" w:hAnsiTheme="majorHAnsi" w:cstheme="majorHAnsi"/>
                <w:sz w:val="20"/>
              </w:rPr>
            </w:pPr>
            <w:r w:rsidRPr="007771E7">
              <w:rPr>
                <w:rFonts w:asciiTheme="majorHAnsi" w:hAnsiTheme="majorHAnsi" w:cstheme="majorHAnsi"/>
                <w:b/>
                <w:color w:val="000000"/>
                <w:sz w:val="20"/>
              </w:rPr>
              <w:t>DOVOLJAN</w:t>
            </w:r>
          </w:p>
        </w:tc>
        <w:tc>
          <w:tcPr>
            <w:tcW w:w="10243" w:type="dxa"/>
            <w:tcBorders>
              <w:top w:val="single" w:sz="10" w:space="0" w:color="2F75B5"/>
              <w:left w:val="single" w:sz="10" w:space="0" w:color="2F75B5"/>
              <w:bottom w:val="single" w:sz="10" w:space="0" w:color="2F75B5"/>
              <w:right w:val="single" w:sz="10" w:space="0" w:color="2F75B5"/>
            </w:tcBorders>
            <w:tcMar>
              <w:top w:w="80" w:type="dxa"/>
              <w:left w:w="105" w:type="dxa"/>
              <w:bottom w:w="80" w:type="dxa"/>
              <w:right w:w="105" w:type="dxa"/>
            </w:tcMar>
          </w:tcPr>
          <w:p w:rsidR="00BB782E" w:rsidRPr="00D375BB" w:rsidRDefault="00BB782E" w:rsidP="00577AE7">
            <w:pPr>
              <w:spacing w:after="0" w:line="247" w:lineRule="auto"/>
              <w:rPr>
                <w:rFonts w:asciiTheme="majorHAnsi" w:hAnsiTheme="majorHAnsi" w:cstheme="majorHAnsi"/>
                <w:color w:val="000000"/>
                <w:szCs w:val="20"/>
              </w:rPr>
            </w:pPr>
            <w:r w:rsidRPr="00D375BB">
              <w:rPr>
                <w:rFonts w:asciiTheme="majorHAnsi" w:hAnsiTheme="majorHAnsi" w:cstheme="majorHAnsi"/>
                <w:color w:val="000000"/>
                <w:szCs w:val="20"/>
              </w:rPr>
              <w:t>– Prihvaća pravila igre uz povremeni poticaj i usmjeravanje, uglavnom točno u poznatim situacijama.</w:t>
            </w:r>
          </w:p>
          <w:p w:rsidR="00BB782E" w:rsidRPr="00D375BB" w:rsidRDefault="00BB782E" w:rsidP="00577AE7">
            <w:pPr>
              <w:spacing w:after="0" w:line="247" w:lineRule="auto"/>
              <w:rPr>
                <w:rFonts w:asciiTheme="majorHAnsi" w:hAnsiTheme="majorHAnsi" w:cstheme="majorHAnsi"/>
                <w:szCs w:val="20"/>
              </w:rPr>
            </w:pPr>
            <w:r w:rsidRPr="00D375BB">
              <w:rPr>
                <w:rFonts w:asciiTheme="majorHAnsi" w:hAnsiTheme="majorHAnsi" w:cstheme="majorHAnsi"/>
                <w:color w:val="000000"/>
                <w:szCs w:val="20"/>
              </w:rPr>
              <w:t xml:space="preserve">   Razmatra prihvatljiva i neprihvatljiva ponašanja u igri uz povremeni poticaj i usmjeravanje, uglavnom točno u poznatim situacijama.</w:t>
            </w:r>
          </w:p>
          <w:p w:rsidR="00BB782E" w:rsidRPr="00D375BB" w:rsidRDefault="00BB782E" w:rsidP="00577AE7">
            <w:pPr>
              <w:spacing w:after="0" w:line="247" w:lineRule="auto"/>
              <w:rPr>
                <w:rFonts w:asciiTheme="majorHAnsi" w:hAnsiTheme="majorHAnsi" w:cstheme="majorHAnsi"/>
                <w:szCs w:val="20"/>
              </w:rPr>
            </w:pPr>
          </w:p>
        </w:tc>
      </w:tr>
      <w:tr w:rsidR="00BB782E" w:rsidRPr="007771E7" w:rsidTr="00577AE7">
        <w:tc>
          <w:tcPr>
            <w:tcW w:w="2455" w:type="dxa"/>
            <w:vMerge/>
            <w:tcBorders>
              <w:top w:val="single" w:sz="10" w:space="0" w:color="2F75B5"/>
              <w:left w:val="single" w:sz="10" w:space="0" w:color="2F75B5"/>
              <w:bottom w:val="single" w:sz="10" w:space="0" w:color="2F75B5"/>
              <w:right w:val="single" w:sz="10" w:space="0" w:color="2F75B5"/>
            </w:tcBorders>
            <w:tcMar>
              <w:top w:w="80" w:type="dxa"/>
              <w:left w:w="105" w:type="dxa"/>
              <w:bottom w:w="80" w:type="dxa"/>
              <w:right w:w="105" w:type="dxa"/>
            </w:tcMar>
          </w:tcPr>
          <w:p w:rsidR="00BB782E" w:rsidRPr="007771E7" w:rsidRDefault="00BB782E" w:rsidP="00577AE7">
            <w:pPr>
              <w:spacing w:after="0" w:line="276" w:lineRule="auto"/>
              <w:rPr>
                <w:rFonts w:asciiTheme="majorHAnsi" w:hAnsiTheme="majorHAnsi" w:cstheme="majorHAnsi"/>
                <w:sz w:val="17"/>
              </w:rPr>
            </w:pPr>
          </w:p>
        </w:tc>
        <w:tc>
          <w:tcPr>
            <w:tcW w:w="2200" w:type="dxa"/>
            <w:gridSpan w:val="2"/>
            <w:tcBorders>
              <w:top w:val="single" w:sz="10" w:space="0" w:color="2F75B5"/>
              <w:left w:val="single" w:sz="10" w:space="0" w:color="2F75B5"/>
              <w:bottom w:val="single" w:sz="10" w:space="0" w:color="2F75B5"/>
              <w:right w:val="single" w:sz="10" w:space="0" w:color="2F75B5"/>
            </w:tcBorders>
            <w:shd w:val="clear" w:color="auto" w:fill="D9EAF7"/>
            <w:tcMar>
              <w:top w:w="80" w:type="dxa"/>
              <w:left w:w="105" w:type="dxa"/>
              <w:bottom w:w="80" w:type="dxa"/>
              <w:right w:w="105" w:type="dxa"/>
            </w:tcMar>
          </w:tcPr>
          <w:p w:rsidR="00BB782E" w:rsidRPr="007771E7" w:rsidRDefault="00BB782E" w:rsidP="00577AE7">
            <w:pPr>
              <w:spacing w:after="0" w:line="247" w:lineRule="auto"/>
              <w:rPr>
                <w:rFonts w:asciiTheme="majorHAnsi" w:hAnsiTheme="majorHAnsi" w:cstheme="majorHAnsi"/>
                <w:sz w:val="20"/>
              </w:rPr>
            </w:pPr>
            <w:r w:rsidRPr="007771E7">
              <w:rPr>
                <w:rFonts w:asciiTheme="majorHAnsi" w:hAnsiTheme="majorHAnsi" w:cstheme="majorHAnsi"/>
                <w:b/>
                <w:color w:val="000000"/>
                <w:sz w:val="20"/>
              </w:rPr>
              <w:t>NEDOVOLJAN</w:t>
            </w:r>
          </w:p>
        </w:tc>
        <w:tc>
          <w:tcPr>
            <w:tcW w:w="10243" w:type="dxa"/>
            <w:tcBorders>
              <w:top w:val="single" w:sz="10" w:space="0" w:color="2F75B5"/>
              <w:left w:val="single" w:sz="10" w:space="0" w:color="2F75B5"/>
              <w:bottom w:val="single" w:sz="10" w:space="0" w:color="2F75B5"/>
              <w:right w:val="single" w:sz="10" w:space="0" w:color="2F75B5"/>
            </w:tcBorders>
            <w:tcMar>
              <w:top w:w="80" w:type="dxa"/>
              <w:left w:w="105" w:type="dxa"/>
              <w:bottom w:w="80" w:type="dxa"/>
              <w:right w:w="105" w:type="dxa"/>
            </w:tcMar>
          </w:tcPr>
          <w:p w:rsidR="00BB782E" w:rsidRPr="00D375BB" w:rsidRDefault="00BB782E" w:rsidP="00577AE7">
            <w:pPr>
              <w:spacing w:after="0" w:line="247" w:lineRule="auto"/>
              <w:rPr>
                <w:rFonts w:asciiTheme="majorHAnsi" w:hAnsiTheme="majorHAnsi" w:cstheme="majorHAnsi"/>
                <w:color w:val="000000"/>
                <w:szCs w:val="20"/>
              </w:rPr>
            </w:pPr>
            <w:r w:rsidRPr="00D375BB">
              <w:rPr>
                <w:rFonts w:asciiTheme="majorHAnsi" w:hAnsiTheme="majorHAnsi" w:cstheme="majorHAnsi"/>
                <w:color w:val="000000"/>
                <w:szCs w:val="20"/>
              </w:rPr>
              <w:t>– Prihvaća pravila igre samo uz čestu pomoć, dodatno objašnjenje i rad prema primjeru, djelomično i nesigurno.</w:t>
            </w:r>
          </w:p>
          <w:p w:rsidR="00BB782E" w:rsidRPr="00D375BB" w:rsidRDefault="00BB782E" w:rsidP="00577AE7">
            <w:pPr>
              <w:spacing w:after="0" w:line="247" w:lineRule="auto"/>
              <w:rPr>
                <w:rFonts w:asciiTheme="majorHAnsi" w:hAnsiTheme="majorHAnsi" w:cstheme="majorHAnsi"/>
                <w:color w:val="000000"/>
                <w:szCs w:val="20"/>
              </w:rPr>
            </w:pPr>
            <w:r w:rsidRPr="00D375BB">
              <w:rPr>
                <w:rFonts w:asciiTheme="majorHAnsi" w:hAnsiTheme="majorHAnsi" w:cstheme="majorHAnsi"/>
                <w:color w:val="000000"/>
                <w:szCs w:val="20"/>
              </w:rPr>
              <w:t xml:space="preserve">   Razmatra prihvatljiva i neprihvatljiva ponašanja u igri samo uz čestu pomoć, dodatno objašnjenje i rad prema primjeru, djelomično i    </w:t>
            </w:r>
          </w:p>
          <w:p w:rsidR="00BB782E" w:rsidRPr="00D375BB" w:rsidRDefault="00BB782E" w:rsidP="00577AE7">
            <w:pPr>
              <w:spacing w:after="0" w:line="247" w:lineRule="auto"/>
              <w:rPr>
                <w:rFonts w:asciiTheme="majorHAnsi" w:hAnsiTheme="majorHAnsi" w:cstheme="majorHAnsi"/>
                <w:color w:val="000000"/>
                <w:szCs w:val="20"/>
              </w:rPr>
            </w:pPr>
            <w:r w:rsidRPr="00D375BB">
              <w:rPr>
                <w:rFonts w:asciiTheme="majorHAnsi" w:hAnsiTheme="majorHAnsi" w:cstheme="majorHAnsi"/>
                <w:color w:val="000000"/>
                <w:szCs w:val="20"/>
              </w:rPr>
              <w:t xml:space="preserve">   nesigurno.</w:t>
            </w:r>
          </w:p>
        </w:tc>
      </w:tr>
    </w:tbl>
    <w:p w:rsidR="00BB782E" w:rsidRPr="00526F2A" w:rsidRDefault="00BB782E" w:rsidP="007771E7">
      <w:pPr>
        <w:rPr>
          <w:rFonts w:cs="Calibri"/>
          <w:kern w:val="2"/>
          <w14:ligatures w14:val="standardContextual"/>
        </w:rPr>
      </w:pPr>
    </w:p>
    <w:p w:rsidR="005718CB" w:rsidRDefault="005718CB" w:rsidP="00BF7A12"/>
    <w:p w:rsidR="00BB782E" w:rsidRPr="00BB782E" w:rsidRDefault="00BB782E" w:rsidP="00BF7A12">
      <w:pPr>
        <w:rPr>
          <w:b/>
        </w:rPr>
      </w:pPr>
      <w:r w:rsidRPr="00BB782E">
        <w:rPr>
          <w:b/>
        </w:rPr>
        <w:t xml:space="preserve">SADRŽAJI ZA OSTVARENJE ODGOJNO-OBRAZOVNIH ISHODA </w:t>
      </w:r>
    </w:p>
    <w:p w:rsidR="005718CB" w:rsidRDefault="00BB782E" w:rsidP="00BF7A12">
      <w:r>
        <w:t>• pravila motoričkih igara.</w:t>
      </w:r>
    </w:p>
    <w:p w:rsidR="005718CB" w:rsidRPr="00BF7A12" w:rsidRDefault="005718CB" w:rsidP="00BF7A12"/>
    <w:p w:rsidR="00533F5F" w:rsidRDefault="00533F5F">
      <w:pPr>
        <w:spacing w:after="20"/>
      </w:pPr>
    </w:p>
    <w:p w:rsidR="00365EF5" w:rsidRDefault="00365EF5">
      <w:pPr>
        <w:spacing w:after="20"/>
      </w:pPr>
    </w:p>
    <w:p w:rsidR="00533F5F" w:rsidRDefault="00533F5F">
      <w:pPr>
        <w:spacing w:after="20"/>
      </w:pPr>
    </w:p>
    <w:p w:rsidR="00F9516B" w:rsidRDefault="00F9516B">
      <w:pPr>
        <w:spacing w:after="20"/>
      </w:pPr>
    </w:p>
    <w:p w:rsidR="00F9516B" w:rsidRDefault="00F9516B">
      <w:pPr>
        <w:spacing w:after="20"/>
      </w:pPr>
    </w:p>
    <w:p w:rsidR="00533F5F" w:rsidRDefault="00533F5F" w:rsidP="002B2EE0">
      <w:pPr>
        <w:pStyle w:val="Grafikeoznake"/>
        <w:numPr>
          <w:ilvl w:val="0"/>
          <w:numId w:val="0"/>
        </w:numPr>
      </w:pPr>
    </w:p>
    <w:sectPr w:rsidR="00533F5F" w:rsidSect="00B151F1">
      <w:headerReference w:type="default" r:id="rId9"/>
      <w:footerReference w:type="default" r:id="rId10"/>
      <w:pgSz w:w="15840" w:h="12240" w:orient="landscape"/>
      <w:pgMar w:top="720" w:right="720" w:bottom="720" w:left="709" w:header="317"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6680" w:rsidRDefault="00D16680">
      <w:pPr>
        <w:spacing w:after="0" w:line="240" w:lineRule="auto"/>
      </w:pPr>
      <w:r>
        <w:separator/>
      </w:r>
    </w:p>
  </w:endnote>
  <w:endnote w:type="continuationSeparator" w:id="0">
    <w:p w:rsidR="00D16680" w:rsidRDefault="00D16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ptos">
    <w:altName w:val="Arial"/>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Open Sans">
    <w:altName w:val="Arial"/>
    <w:charset w:val="00"/>
    <w:family w:val="swiss"/>
    <w:pitch w:val="variable"/>
    <w:sig w:usb0="00000001" w:usb1="4000205B" w:usb2="00000028" w:usb3="00000000" w:csb0="0000019F" w:csb1="00000000"/>
  </w:font>
  <w:font w:name="Arial">
    <w:panose1 w:val="020B0604020202020204"/>
    <w:charset w:val="EE"/>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Aptos Light">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E2E" w:rsidRDefault="00453E2E">
    <w:pPr>
      <w:pStyle w:val="Podnoje"/>
      <w:jc w:val="center"/>
    </w:pPr>
    <w:r>
      <w:rPr>
        <w:color w:val="606060"/>
        <w:sz w:val="15"/>
      </w:rPr>
      <w:t xml:space="preserve">Stranica </w:t>
    </w:r>
    <w:r>
      <w:fldChar w:fldCharType="begin"/>
    </w:r>
    <w:r>
      <w:instrText>PAGE</w:instrText>
    </w:r>
    <w:r>
      <w:fldChar w:fldCharType="separate"/>
    </w:r>
    <w:r w:rsidR="002B2EE0">
      <w:rPr>
        <w:noProof/>
      </w:rPr>
      <w:t>54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6680" w:rsidRDefault="00D16680">
      <w:pPr>
        <w:spacing w:after="0" w:line="240" w:lineRule="auto"/>
      </w:pPr>
      <w:r>
        <w:separator/>
      </w:r>
    </w:p>
  </w:footnote>
  <w:footnote w:type="continuationSeparator" w:id="0">
    <w:p w:rsidR="00D16680" w:rsidRDefault="00D166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E2E" w:rsidRDefault="00453E2E">
    <w:pPr>
      <w:pStyle w:val="Zaglavlje"/>
      <w:jc w:val="right"/>
    </w:pPr>
    <w:r>
      <w:rPr>
        <w:b/>
        <w:color w:val="606060"/>
        <w:sz w:val="15"/>
      </w:rPr>
      <w:t>KRITERIJI, NAČINI, POSTUPCI I ELEMENTI VREDNOVANJA UČENIKA · 1. RAZRED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1EA854BA"/>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07A44C25"/>
    <w:multiLevelType w:val="hybridMultilevel"/>
    <w:tmpl w:val="D56AED1C"/>
    <w:lvl w:ilvl="0" w:tplc="041A000D">
      <w:start w:val="1"/>
      <w:numFmt w:val="bullet"/>
      <w:lvlText w:val=""/>
      <w:lvlJc w:val="left"/>
      <w:pPr>
        <w:ind w:left="802" w:hanging="360"/>
      </w:pPr>
      <w:rPr>
        <w:rFonts w:ascii="Wingdings" w:hAnsi="Wingdings" w:hint="default"/>
      </w:rPr>
    </w:lvl>
    <w:lvl w:ilvl="1" w:tplc="041A0003" w:tentative="1">
      <w:start w:val="1"/>
      <w:numFmt w:val="bullet"/>
      <w:lvlText w:val="o"/>
      <w:lvlJc w:val="left"/>
      <w:pPr>
        <w:ind w:left="1522" w:hanging="360"/>
      </w:pPr>
      <w:rPr>
        <w:rFonts w:ascii="Courier New" w:hAnsi="Courier New" w:cs="Courier New" w:hint="default"/>
      </w:rPr>
    </w:lvl>
    <w:lvl w:ilvl="2" w:tplc="041A0005" w:tentative="1">
      <w:start w:val="1"/>
      <w:numFmt w:val="bullet"/>
      <w:lvlText w:val=""/>
      <w:lvlJc w:val="left"/>
      <w:pPr>
        <w:ind w:left="2242" w:hanging="360"/>
      </w:pPr>
      <w:rPr>
        <w:rFonts w:ascii="Wingdings" w:hAnsi="Wingdings" w:hint="default"/>
      </w:rPr>
    </w:lvl>
    <w:lvl w:ilvl="3" w:tplc="041A0001" w:tentative="1">
      <w:start w:val="1"/>
      <w:numFmt w:val="bullet"/>
      <w:lvlText w:val=""/>
      <w:lvlJc w:val="left"/>
      <w:pPr>
        <w:ind w:left="2962" w:hanging="360"/>
      </w:pPr>
      <w:rPr>
        <w:rFonts w:ascii="Symbol" w:hAnsi="Symbol" w:hint="default"/>
      </w:rPr>
    </w:lvl>
    <w:lvl w:ilvl="4" w:tplc="041A0003" w:tentative="1">
      <w:start w:val="1"/>
      <w:numFmt w:val="bullet"/>
      <w:lvlText w:val="o"/>
      <w:lvlJc w:val="left"/>
      <w:pPr>
        <w:ind w:left="3682" w:hanging="360"/>
      </w:pPr>
      <w:rPr>
        <w:rFonts w:ascii="Courier New" w:hAnsi="Courier New" w:cs="Courier New" w:hint="default"/>
      </w:rPr>
    </w:lvl>
    <w:lvl w:ilvl="5" w:tplc="041A0005" w:tentative="1">
      <w:start w:val="1"/>
      <w:numFmt w:val="bullet"/>
      <w:lvlText w:val=""/>
      <w:lvlJc w:val="left"/>
      <w:pPr>
        <w:ind w:left="4402" w:hanging="360"/>
      </w:pPr>
      <w:rPr>
        <w:rFonts w:ascii="Wingdings" w:hAnsi="Wingdings" w:hint="default"/>
      </w:rPr>
    </w:lvl>
    <w:lvl w:ilvl="6" w:tplc="041A0001" w:tentative="1">
      <w:start w:val="1"/>
      <w:numFmt w:val="bullet"/>
      <w:lvlText w:val=""/>
      <w:lvlJc w:val="left"/>
      <w:pPr>
        <w:ind w:left="5122" w:hanging="360"/>
      </w:pPr>
      <w:rPr>
        <w:rFonts w:ascii="Symbol" w:hAnsi="Symbol" w:hint="default"/>
      </w:rPr>
    </w:lvl>
    <w:lvl w:ilvl="7" w:tplc="041A0003" w:tentative="1">
      <w:start w:val="1"/>
      <w:numFmt w:val="bullet"/>
      <w:lvlText w:val="o"/>
      <w:lvlJc w:val="left"/>
      <w:pPr>
        <w:ind w:left="5842" w:hanging="360"/>
      </w:pPr>
      <w:rPr>
        <w:rFonts w:ascii="Courier New" w:hAnsi="Courier New" w:cs="Courier New" w:hint="default"/>
      </w:rPr>
    </w:lvl>
    <w:lvl w:ilvl="8" w:tplc="041A0005" w:tentative="1">
      <w:start w:val="1"/>
      <w:numFmt w:val="bullet"/>
      <w:lvlText w:val=""/>
      <w:lvlJc w:val="left"/>
      <w:pPr>
        <w:ind w:left="6562" w:hanging="360"/>
      </w:pPr>
      <w:rPr>
        <w:rFonts w:ascii="Wingdings" w:hAnsi="Wingdings" w:hint="default"/>
      </w:rPr>
    </w:lvl>
  </w:abstractNum>
  <w:abstractNum w:abstractNumId="10" w15:restartNumberingAfterBreak="0">
    <w:nsid w:val="07A62CBA"/>
    <w:multiLevelType w:val="hybridMultilevel"/>
    <w:tmpl w:val="130AEE16"/>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B307086"/>
    <w:multiLevelType w:val="hybridMultilevel"/>
    <w:tmpl w:val="19925FDC"/>
    <w:lvl w:ilvl="0" w:tplc="5008C42C">
      <w:start w:val="55"/>
      <w:numFmt w:val="bullet"/>
      <w:lvlText w:val="‒"/>
      <w:lvlJc w:val="left"/>
      <w:pPr>
        <w:ind w:left="720" w:hanging="360"/>
      </w:pPr>
      <w:rPr>
        <w:rFonts w:ascii="Calibri" w:eastAsia="Times New Roman"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3C060BE"/>
    <w:multiLevelType w:val="hybridMultilevel"/>
    <w:tmpl w:val="540E2FA8"/>
    <w:lvl w:ilvl="0" w:tplc="041A0001">
      <w:start w:val="1"/>
      <w:numFmt w:val="bullet"/>
      <w:lvlText w:val=""/>
      <w:lvlJc w:val="left"/>
      <w:pPr>
        <w:ind w:left="802" w:hanging="360"/>
      </w:pPr>
      <w:rPr>
        <w:rFonts w:ascii="Symbol" w:hAnsi="Symbol" w:hint="default"/>
      </w:rPr>
    </w:lvl>
    <w:lvl w:ilvl="1" w:tplc="041A0003" w:tentative="1">
      <w:start w:val="1"/>
      <w:numFmt w:val="bullet"/>
      <w:lvlText w:val="o"/>
      <w:lvlJc w:val="left"/>
      <w:pPr>
        <w:ind w:left="1522" w:hanging="360"/>
      </w:pPr>
      <w:rPr>
        <w:rFonts w:ascii="Courier New" w:hAnsi="Courier New" w:cs="Courier New" w:hint="default"/>
      </w:rPr>
    </w:lvl>
    <w:lvl w:ilvl="2" w:tplc="041A0005" w:tentative="1">
      <w:start w:val="1"/>
      <w:numFmt w:val="bullet"/>
      <w:lvlText w:val=""/>
      <w:lvlJc w:val="left"/>
      <w:pPr>
        <w:ind w:left="2242" w:hanging="360"/>
      </w:pPr>
      <w:rPr>
        <w:rFonts w:ascii="Wingdings" w:hAnsi="Wingdings" w:hint="default"/>
      </w:rPr>
    </w:lvl>
    <w:lvl w:ilvl="3" w:tplc="041A0001" w:tentative="1">
      <w:start w:val="1"/>
      <w:numFmt w:val="bullet"/>
      <w:lvlText w:val=""/>
      <w:lvlJc w:val="left"/>
      <w:pPr>
        <w:ind w:left="2962" w:hanging="360"/>
      </w:pPr>
      <w:rPr>
        <w:rFonts w:ascii="Symbol" w:hAnsi="Symbol" w:hint="default"/>
      </w:rPr>
    </w:lvl>
    <w:lvl w:ilvl="4" w:tplc="041A0003" w:tentative="1">
      <w:start w:val="1"/>
      <w:numFmt w:val="bullet"/>
      <w:lvlText w:val="o"/>
      <w:lvlJc w:val="left"/>
      <w:pPr>
        <w:ind w:left="3682" w:hanging="360"/>
      </w:pPr>
      <w:rPr>
        <w:rFonts w:ascii="Courier New" w:hAnsi="Courier New" w:cs="Courier New" w:hint="default"/>
      </w:rPr>
    </w:lvl>
    <w:lvl w:ilvl="5" w:tplc="041A0005" w:tentative="1">
      <w:start w:val="1"/>
      <w:numFmt w:val="bullet"/>
      <w:lvlText w:val=""/>
      <w:lvlJc w:val="left"/>
      <w:pPr>
        <w:ind w:left="4402" w:hanging="360"/>
      </w:pPr>
      <w:rPr>
        <w:rFonts w:ascii="Wingdings" w:hAnsi="Wingdings" w:hint="default"/>
      </w:rPr>
    </w:lvl>
    <w:lvl w:ilvl="6" w:tplc="041A0001" w:tentative="1">
      <w:start w:val="1"/>
      <w:numFmt w:val="bullet"/>
      <w:lvlText w:val=""/>
      <w:lvlJc w:val="left"/>
      <w:pPr>
        <w:ind w:left="5122" w:hanging="360"/>
      </w:pPr>
      <w:rPr>
        <w:rFonts w:ascii="Symbol" w:hAnsi="Symbol" w:hint="default"/>
      </w:rPr>
    </w:lvl>
    <w:lvl w:ilvl="7" w:tplc="041A0003" w:tentative="1">
      <w:start w:val="1"/>
      <w:numFmt w:val="bullet"/>
      <w:lvlText w:val="o"/>
      <w:lvlJc w:val="left"/>
      <w:pPr>
        <w:ind w:left="5842" w:hanging="360"/>
      </w:pPr>
      <w:rPr>
        <w:rFonts w:ascii="Courier New" w:hAnsi="Courier New" w:cs="Courier New" w:hint="default"/>
      </w:rPr>
    </w:lvl>
    <w:lvl w:ilvl="8" w:tplc="041A0005" w:tentative="1">
      <w:start w:val="1"/>
      <w:numFmt w:val="bullet"/>
      <w:lvlText w:val=""/>
      <w:lvlJc w:val="left"/>
      <w:pPr>
        <w:ind w:left="6562" w:hanging="360"/>
      </w:pPr>
      <w:rPr>
        <w:rFonts w:ascii="Wingdings" w:hAnsi="Wingdings" w:hint="default"/>
      </w:rPr>
    </w:lvl>
  </w:abstractNum>
  <w:abstractNum w:abstractNumId="13" w15:restartNumberingAfterBreak="0">
    <w:nsid w:val="17C0667B"/>
    <w:multiLevelType w:val="hybridMultilevel"/>
    <w:tmpl w:val="87BE25B2"/>
    <w:lvl w:ilvl="0" w:tplc="90E637D0">
      <w:numFmt w:val="bullet"/>
      <w:lvlText w:val="–"/>
      <w:lvlJc w:val="left"/>
      <w:pPr>
        <w:ind w:left="107" w:hanging="130"/>
      </w:pPr>
      <w:rPr>
        <w:rFonts w:ascii="Calibri" w:eastAsia="Calibri" w:hAnsi="Calibri" w:cs="Calibri" w:hint="default"/>
        <w:b w:val="0"/>
        <w:bCs w:val="0"/>
        <w:i w:val="0"/>
        <w:iCs w:val="0"/>
        <w:spacing w:val="0"/>
        <w:w w:val="100"/>
        <w:sz w:val="18"/>
        <w:szCs w:val="18"/>
        <w:lang w:val="hr-HR" w:eastAsia="en-US" w:bidi="ar-SA"/>
      </w:rPr>
    </w:lvl>
    <w:lvl w:ilvl="1" w:tplc="97704B72">
      <w:numFmt w:val="bullet"/>
      <w:lvlText w:val="•"/>
      <w:lvlJc w:val="left"/>
      <w:pPr>
        <w:ind w:left="358" w:hanging="130"/>
      </w:pPr>
      <w:rPr>
        <w:rFonts w:hint="default"/>
        <w:lang w:val="hr-HR" w:eastAsia="en-US" w:bidi="ar-SA"/>
      </w:rPr>
    </w:lvl>
    <w:lvl w:ilvl="2" w:tplc="B246B8B6">
      <w:numFmt w:val="bullet"/>
      <w:lvlText w:val="•"/>
      <w:lvlJc w:val="left"/>
      <w:pPr>
        <w:ind w:left="616" w:hanging="130"/>
      </w:pPr>
      <w:rPr>
        <w:rFonts w:hint="default"/>
        <w:lang w:val="hr-HR" w:eastAsia="en-US" w:bidi="ar-SA"/>
      </w:rPr>
    </w:lvl>
    <w:lvl w:ilvl="3" w:tplc="9528A700">
      <w:numFmt w:val="bullet"/>
      <w:lvlText w:val="•"/>
      <w:lvlJc w:val="left"/>
      <w:pPr>
        <w:ind w:left="874" w:hanging="130"/>
      </w:pPr>
      <w:rPr>
        <w:rFonts w:hint="default"/>
        <w:lang w:val="hr-HR" w:eastAsia="en-US" w:bidi="ar-SA"/>
      </w:rPr>
    </w:lvl>
    <w:lvl w:ilvl="4" w:tplc="28C8DDD0">
      <w:numFmt w:val="bullet"/>
      <w:lvlText w:val="•"/>
      <w:lvlJc w:val="left"/>
      <w:pPr>
        <w:ind w:left="1132" w:hanging="130"/>
      </w:pPr>
      <w:rPr>
        <w:rFonts w:hint="default"/>
        <w:lang w:val="hr-HR" w:eastAsia="en-US" w:bidi="ar-SA"/>
      </w:rPr>
    </w:lvl>
    <w:lvl w:ilvl="5" w:tplc="FF36871A">
      <w:numFmt w:val="bullet"/>
      <w:lvlText w:val="•"/>
      <w:lvlJc w:val="left"/>
      <w:pPr>
        <w:ind w:left="1390" w:hanging="130"/>
      </w:pPr>
      <w:rPr>
        <w:rFonts w:hint="default"/>
        <w:lang w:val="hr-HR" w:eastAsia="en-US" w:bidi="ar-SA"/>
      </w:rPr>
    </w:lvl>
    <w:lvl w:ilvl="6" w:tplc="57328F50">
      <w:numFmt w:val="bullet"/>
      <w:lvlText w:val="•"/>
      <w:lvlJc w:val="left"/>
      <w:pPr>
        <w:ind w:left="1648" w:hanging="130"/>
      </w:pPr>
      <w:rPr>
        <w:rFonts w:hint="default"/>
        <w:lang w:val="hr-HR" w:eastAsia="en-US" w:bidi="ar-SA"/>
      </w:rPr>
    </w:lvl>
    <w:lvl w:ilvl="7" w:tplc="6B26EB72">
      <w:numFmt w:val="bullet"/>
      <w:lvlText w:val="•"/>
      <w:lvlJc w:val="left"/>
      <w:pPr>
        <w:ind w:left="1906" w:hanging="130"/>
      </w:pPr>
      <w:rPr>
        <w:rFonts w:hint="default"/>
        <w:lang w:val="hr-HR" w:eastAsia="en-US" w:bidi="ar-SA"/>
      </w:rPr>
    </w:lvl>
    <w:lvl w:ilvl="8" w:tplc="1DC2F16E">
      <w:numFmt w:val="bullet"/>
      <w:lvlText w:val="•"/>
      <w:lvlJc w:val="left"/>
      <w:pPr>
        <w:ind w:left="2164" w:hanging="130"/>
      </w:pPr>
      <w:rPr>
        <w:rFonts w:hint="default"/>
        <w:lang w:val="hr-HR" w:eastAsia="en-US" w:bidi="ar-SA"/>
      </w:rPr>
    </w:lvl>
  </w:abstractNum>
  <w:abstractNum w:abstractNumId="14" w15:restartNumberingAfterBreak="0">
    <w:nsid w:val="25EA345C"/>
    <w:multiLevelType w:val="hybridMultilevel"/>
    <w:tmpl w:val="8208D7CE"/>
    <w:lvl w:ilvl="0" w:tplc="B0067448">
      <w:start w:val="2"/>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2C01FB5"/>
    <w:multiLevelType w:val="hybridMultilevel"/>
    <w:tmpl w:val="B3A4108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4264830"/>
    <w:multiLevelType w:val="hybridMultilevel"/>
    <w:tmpl w:val="35FECB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460018C"/>
    <w:multiLevelType w:val="hybridMultilevel"/>
    <w:tmpl w:val="192C0B68"/>
    <w:lvl w:ilvl="0" w:tplc="041A0001">
      <w:start w:val="1"/>
      <w:numFmt w:val="bullet"/>
      <w:lvlText w:val=""/>
      <w:lvlJc w:val="left"/>
      <w:pPr>
        <w:ind w:left="2084" w:hanging="360"/>
      </w:pPr>
      <w:rPr>
        <w:rFonts w:ascii="Symbol" w:hAnsi="Symbol" w:hint="default"/>
      </w:rPr>
    </w:lvl>
    <w:lvl w:ilvl="1" w:tplc="041A0003" w:tentative="1">
      <w:start w:val="1"/>
      <w:numFmt w:val="bullet"/>
      <w:lvlText w:val="o"/>
      <w:lvlJc w:val="left"/>
      <w:pPr>
        <w:ind w:left="2804" w:hanging="360"/>
      </w:pPr>
      <w:rPr>
        <w:rFonts w:ascii="Courier New" w:hAnsi="Courier New" w:cs="Courier New" w:hint="default"/>
      </w:rPr>
    </w:lvl>
    <w:lvl w:ilvl="2" w:tplc="041A0005" w:tentative="1">
      <w:start w:val="1"/>
      <w:numFmt w:val="bullet"/>
      <w:lvlText w:val=""/>
      <w:lvlJc w:val="left"/>
      <w:pPr>
        <w:ind w:left="3524" w:hanging="360"/>
      </w:pPr>
      <w:rPr>
        <w:rFonts w:ascii="Wingdings" w:hAnsi="Wingdings" w:hint="default"/>
      </w:rPr>
    </w:lvl>
    <w:lvl w:ilvl="3" w:tplc="041A0001" w:tentative="1">
      <w:start w:val="1"/>
      <w:numFmt w:val="bullet"/>
      <w:lvlText w:val=""/>
      <w:lvlJc w:val="left"/>
      <w:pPr>
        <w:ind w:left="4244" w:hanging="360"/>
      </w:pPr>
      <w:rPr>
        <w:rFonts w:ascii="Symbol" w:hAnsi="Symbol" w:hint="default"/>
      </w:rPr>
    </w:lvl>
    <w:lvl w:ilvl="4" w:tplc="041A0003" w:tentative="1">
      <w:start w:val="1"/>
      <w:numFmt w:val="bullet"/>
      <w:lvlText w:val="o"/>
      <w:lvlJc w:val="left"/>
      <w:pPr>
        <w:ind w:left="4964" w:hanging="360"/>
      </w:pPr>
      <w:rPr>
        <w:rFonts w:ascii="Courier New" w:hAnsi="Courier New" w:cs="Courier New" w:hint="default"/>
      </w:rPr>
    </w:lvl>
    <w:lvl w:ilvl="5" w:tplc="041A0005" w:tentative="1">
      <w:start w:val="1"/>
      <w:numFmt w:val="bullet"/>
      <w:lvlText w:val=""/>
      <w:lvlJc w:val="left"/>
      <w:pPr>
        <w:ind w:left="5684" w:hanging="360"/>
      </w:pPr>
      <w:rPr>
        <w:rFonts w:ascii="Wingdings" w:hAnsi="Wingdings" w:hint="default"/>
      </w:rPr>
    </w:lvl>
    <w:lvl w:ilvl="6" w:tplc="041A0001" w:tentative="1">
      <w:start w:val="1"/>
      <w:numFmt w:val="bullet"/>
      <w:lvlText w:val=""/>
      <w:lvlJc w:val="left"/>
      <w:pPr>
        <w:ind w:left="6404" w:hanging="360"/>
      </w:pPr>
      <w:rPr>
        <w:rFonts w:ascii="Symbol" w:hAnsi="Symbol" w:hint="default"/>
      </w:rPr>
    </w:lvl>
    <w:lvl w:ilvl="7" w:tplc="041A0003" w:tentative="1">
      <w:start w:val="1"/>
      <w:numFmt w:val="bullet"/>
      <w:lvlText w:val="o"/>
      <w:lvlJc w:val="left"/>
      <w:pPr>
        <w:ind w:left="7124" w:hanging="360"/>
      </w:pPr>
      <w:rPr>
        <w:rFonts w:ascii="Courier New" w:hAnsi="Courier New" w:cs="Courier New" w:hint="default"/>
      </w:rPr>
    </w:lvl>
    <w:lvl w:ilvl="8" w:tplc="041A0005" w:tentative="1">
      <w:start w:val="1"/>
      <w:numFmt w:val="bullet"/>
      <w:lvlText w:val=""/>
      <w:lvlJc w:val="left"/>
      <w:pPr>
        <w:ind w:left="7844" w:hanging="360"/>
      </w:pPr>
      <w:rPr>
        <w:rFonts w:ascii="Wingdings" w:hAnsi="Wingdings" w:hint="default"/>
      </w:rPr>
    </w:lvl>
  </w:abstractNum>
  <w:abstractNum w:abstractNumId="18" w15:restartNumberingAfterBreak="0">
    <w:nsid w:val="35681FD8"/>
    <w:multiLevelType w:val="multilevel"/>
    <w:tmpl w:val="956CC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4F0A80"/>
    <w:multiLevelType w:val="hybridMultilevel"/>
    <w:tmpl w:val="2108B4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AFC1F4B"/>
    <w:multiLevelType w:val="hybridMultilevel"/>
    <w:tmpl w:val="76143AA0"/>
    <w:lvl w:ilvl="0" w:tplc="589CBD66">
      <w:start w:val="1"/>
      <w:numFmt w:val="lowerLetter"/>
      <w:lvlText w:val="%1)"/>
      <w:lvlJc w:val="left"/>
      <w:pPr>
        <w:ind w:left="297" w:hanging="190"/>
      </w:pPr>
      <w:rPr>
        <w:rFonts w:ascii="Calibri" w:eastAsia="Calibri" w:hAnsi="Calibri" w:cs="Calibri" w:hint="default"/>
        <w:b w:val="0"/>
        <w:bCs w:val="0"/>
        <w:i/>
        <w:iCs/>
        <w:spacing w:val="0"/>
        <w:w w:val="100"/>
        <w:sz w:val="18"/>
        <w:szCs w:val="18"/>
        <w:lang w:val="hr-HR" w:eastAsia="en-US" w:bidi="ar-SA"/>
      </w:rPr>
    </w:lvl>
    <w:lvl w:ilvl="1" w:tplc="8EC0D9F2">
      <w:numFmt w:val="bullet"/>
      <w:lvlText w:val="•"/>
      <w:lvlJc w:val="left"/>
      <w:pPr>
        <w:ind w:left="1038" w:hanging="190"/>
      </w:pPr>
      <w:rPr>
        <w:rFonts w:hint="default"/>
        <w:lang w:val="hr-HR" w:eastAsia="en-US" w:bidi="ar-SA"/>
      </w:rPr>
    </w:lvl>
    <w:lvl w:ilvl="2" w:tplc="D3003F9A">
      <w:numFmt w:val="bullet"/>
      <w:lvlText w:val="•"/>
      <w:lvlJc w:val="left"/>
      <w:pPr>
        <w:ind w:left="1777" w:hanging="190"/>
      </w:pPr>
      <w:rPr>
        <w:rFonts w:hint="default"/>
        <w:lang w:val="hr-HR" w:eastAsia="en-US" w:bidi="ar-SA"/>
      </w:rPr>
    </w:lvl>
    <w:lvl w:ilvl="3" w:tplc="6166FC4C">
      <w:numFmt w:val="bullet"/>
      <w:lvlText w:val="•"/>
      <w:lvlJc w:val="left"/>
      <w:pPr>
        <w:ind w:left="2515" w:hanging="190"/>
      </w:pPr>
      <w:rPr>
        <w:rFonts w:hint="default"/>
        <w:lang w:val="hr-HR" w:eastAsia="en-US" w:bidi="ar-SA"/>
      </w:rPr>
    </w:lvl>
    <w:lvl w:ilvl="4" w:tplc="A45007DC">
      <w:numFmt w:val="bullet"/>
      <w:lvlText w:val="•"/>
      <w:lvlJc w:val="left"/>
      <w:pPr>
        <w:ind w:left="3254" w:hanging="190"/>
      </w:pPr>
      <w:rPr>
        <w:rFonts w:hint="default"/>
        <w:lang w:val="hr-HR" w:eastAsia="en-US" w:bidi="ar-SA"/>
      </w:rPr>
    </w:lvl>
    <w:lvl w:ilvl="5" w:tplc="E1983F42">
      <w:numFmt w:val="bullet"/>
      <w:lvlText w:val="•"/>
      <w:lvlJc w:val="left"/>
      <w:pPr>
        <w:ind w:left="3992" w:hanging="190"/>
      </w:pPr>
      <w:rPr>
        <w:rFonts w:hint="default"/>
        <w:lang w:val="hr-HR" w:eastAsia="en-US" w:bidi="ar-SA"/>
      </w:rPr>
    </w:lvl>
    <w:lvl w:ilvl="6" w:tplc="559484FE">
      <w:numFmt w:val="bullet"/>
      <w:lvlText w:val="•"/>
      <w:lvlJc w:val="left"/>
      <w:pPr>
        <w:ind w:left="4731" w:hanging="190"/>
      </w:pPr>
      <w:rPr>
        <w:rFonts w:hint="default"/>
        <w:lang w:val="hr-HR" w:eastAsia="en-US" w:bidi="ar-SA"/>
      </w:rPr>
    </w:lvl>
    <w:lvl w:ilvl="7" w:tplc="A1943CAA">
      <w:numFmt w:val="bullet"/>
      <w:lvlText w:val="•"/>
      <w:lvlJc w:val="left"/>
      <w:pPr>
        <w:ind w:left="5469" w:hanging="190"/>
      </w:pPr>
      <w:rPr>
        <w:rFonts w:hint="default"/>
        <w:lang w:val="hr-HR" w:eastAsia="en-US" w:bidi="ar-SA"/>
      </w:rPr>
    </w:lvl>
    <w:lvl w:ilvl="8" w:tplc="D40C913C">
      <w:numFmt w:val="bullet"/>
      <w:lvlText w:val="•"/>
      <w:lvlJc w:val="left"/>
      <w:pPr>
        <w:ind w:left="6208" w:hanging="190"/>
      </w:pPr>
      <w:rPr>
        <w:rFonts w:hint="default"/>
        <w:lang w:val="hr-HR" w:eastAsia="en-US" w:bidi="ar-SA"/>
      </w:rPr>
    </w:lvl>
  </w:abstractNum>
  <w:abstractNum w:abstractNumId="21" w15:restartNumberingAfterBreak="0">
    <w:nsid w:val="3BA97F29"/>
    <w:multiLevelType w:val="hybridMultilevel"/>
    <w:tmpl w:val="57EC7C7C"/>
    <w:lvl w:ilvl="0" w:tplc="041A000D">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22D701E"/>
    <w:multiLevelType w:val="hybridMultilevel"/>
    <w:tmpl w:val="F3B61E80"/>
    <w:lvl w:ilvl="0" w:tplc="041A000D">
      <w:start w:val="1"/>
      <w:numFmt w:val="bullet"/>
      <w:lvlText w:val=""/>
      <w:lvlJc w:val="left"/>
      <w:pPr>
        <w:ind w:left="802" w:hanging="360"/>
      </w:pPr>
      <w:rPr>
        <w:rFonts w:ascii="Wingdings" w:hAnsi="Wingdings" w:hint="default"/>
      </w:rPr>
    </w:lvl>
    <w:lvl w:ilvl="1" w:tplc="041A0003" w:tentative="1">
      <w:start w:val="1"/>
      <w:numFmt w:val="bullet"/>
      <w:lvlText w:val="o"/>
      <w:lvlJc w:val="left"/>
      <w:pPr>
        <w:ind w:left="1522" w:hanging="360"/>
      </w:pPr>
      <w:rPr>
        <w:rFonts w:ascii="Courier New" w:hAnsi="Courier New" w:cs="Courier New" w:hint="default"/>
      </w:rPr>
    </w:lvl>
    <w:lvl w:ilvl="2" w:tplc="041A0005">
      <w:start w:val="1"/>
      <w:numFmt w:val="bullet"/>
      <w:lvlText w:val=""/>
      <w:lvlJc w:val="left"/>
      <w:pPr>
        <w:ind w:left="2242" w:hanging="360"/>
      </w:pPr>
      <w:rPr>
        <w:rFonts w:ascii="Wingdings" w:hAnsi="Wingdings" w:hint="default"/>
      </w:rPr>
    </w:lvl>
    <w:lvl w:ilvl="3" w:tplc="041A0001" w:tentative="1">
      <w:start w:val="1"/>
      <w:numFmt w:val="bullet"/>
      <w:lvlText w:val=""/>
      <w:lvlJc w:val="left"/>
      <w:pPr>
        <w:ind w:left="2962" w:hanging="360"/>
      </w:pPr>
      <w:rPr>
        <w:rFonts w:ascii="Symbol" w:hAnsi="Symbol" w:hint="default"/>
      </w:rPr>
    </w:lvl>
    <w:lvl w:ilvl="4" w:tplc="041A0003" w:tentative="1">
      <w:start w:val="1"/>
      <w:numFmt w:val="bullet"/>
      <w:lvlText w:val="o"/>
      <w:lvlJc w:val="left"/>
      <w:pPr>
        <w:ind w:left="3682" w:hanging="360"/>
      </w:pPr>
      <w:rPr>
        <w:rFonts w:ascii="Courier New" w:hAnsi="Courier New" w:cs="Courier New" w:hint="default"/>
      </w:rPr>
    </w:lvl>
    <w:lvl w:ilvl="5" w:tplc="041A0005" w:tentative="1">
      <w:start w:val="1"/>
      <w:numFmt w:val="bullet"/>
      <w:lvlText w:val=""/>
      <w:lvlJc w:val="left"/>
      <w:pPr>
        <w:ind w:left="4402" w:hanging="360"/>
      </w:pPr>
      <w:rPr>
        <w:rFonts w:ascii="Wingdings" w:hAnsi="Wingdings" w:hint="default"/>
      </w:rPr>
    </w:lvl>
    <w:lvl w:ilvl="6" w:tplc="041A0001" w:tentative="1">
      <w:start w:val="1"/>
      <w:numFmt w:val="bullet"/>
      <w:lvlText w:val=""/>
      <w:lvlJc w:val="left"/>
      <w:pPr>
        <w:ind w:left="5122" w:hanging="360"/>
      </w:pPr>
      <w:rPr>
        <w:rFonts w:ascii="Symbol" w:hAnsi="Symbol" w:hint="default"/>
      </w:rPr>
    </w:lvl>
    <w:lvl w:ilvl="7" w:tplc="041A0003" w:tentative="1">
      <w:start w:val="1"/>
      <w:numFmt w:val="bullet"/>
      <w:lvlText w:val="o"/>
      <w:lvlJc w:val="left"/>
      <w:pPr>
        <w:ind w:left="5842" w:hanging="360"/>
      </w:pPr>
      <w:rPr>
        <w:rFonts w:ascii="Courier New" w:hAnsi="Courier New" w:cs="Courier New" w:hint="default"/>
      </w:rPr>
    </w:lvl>
    <w:lvl w:ilvl="8" w:tplc="041A0005" w:tentative="1">
      <w:start w:val="1"/>
      <w:numFmt w:val="bullet"/>
      <w:lvlText w:val=""/>
      <w:lvlJc w:val="left"/>
      <w:pPr>
        <w:ind w:left="6562" w:hanging="360"/>
      </w:pPr>
      <w:rPr>
        <w:rFonts w:ascii="Wingdings" w:hAnsi="Wingdings" w:hint="default"/>
      </w:rPr>
    </w:lvl>
  </w:abstractNum>
  <w:abstractNum w:abstractNumId="23" w15:restartNumberingAfterBreak="0">
    <w:nsid w:val="43E01FED"/>
    <w:multiLevelType w:val="hybridMultilevel"/>
    <w:tmpl w:val="0B728F98"/>
    <w:lvl w:ilvl="0" w:tplc="2D463234">
      <w:start w:val="1"/>
      <w:numFmt w:val="decimal"/>
      <w:lvlText w:val="%1."/>
      <w:lvlJc w:val="left"/>
      <w:pPr>
        <w:ind w:left="366" w:hanging="178"/>
      </w:pPr>
      <w:rPr>
        <w:rFonts w:ascii="Calibri" w:eastAsia="Calibri" w:hAnsi="Calibri" w:cs="Calibri" w:hint="default"/>
        <w:b w:val="0"/>
        <w:bCs w:val="0"/>
        <w:i w:val="0"/>
        <w:iCs w:val="0"/>
        <w:spacing w:val="-1"/>
        <w:w w:val="100"/>
        <w:sz w:val="18"/>
        <w:szCs w:val="18"/>
        <w:lang w:val="hr-HR" w:eastAsia="en-US" w:bidi="ar-SA"/>
      </w:rPr>
    </w:lvl>
    <w:lvl w:ilvl="1" w:tplc="5EC40416">
      <w:numFmt w:val="bullet"/>
      <w:lvlText w:val=""/>
      <w:lvlJc w:val="left"/>
      <w:pPr>
        <w:ind w:left="815" w:hanging="425"/>
      </w:pPr>
      <w:rPr>
        <w:rFonts w:ascii="Wingdings" w:eastAsia="Wingdings" w:hAnsi="Wingdings" w:cs="Wingdings" w:hint="default"/>
        <w:b w:val="0"/>
        <w:bCs w:val="0"/>
        <w:i w:val="0"/>
        <w:iCs w:val="0"/>
        <w:spacing w:val="0"/>
        <w:w w:val="100"/>
        <w:sz w:val="18"/>
        <w:szCs w:val="18"/>
        <w:lang w:val="hr-HR" w:eastAsia="en-US" w:bidi="ar-SA"/>
      </w:rPr>
    </w:lvl>
    <w:lvl w:ilvl="2" w:tplc="2A3A7B14">
      <w:numFmt w:val="bullet"/>
      <w:lvlText w:val="•"/>
      <w:lvlJc w:val="left"/>
      <w:pPr>
        <w:ind w:left="1155" w:hanging="425"/>
      </w:pPr>
      <w:rPr>
        <w:rFonts w:hint="default"/>
        <w:lang w:val="hr-HR" w:eastAsia="en-US" w:bidi="ar-SA"/>
      </w:rPr>
    </w:lvl>
    <w:lvl w:ilvl="3" w:tplc="23EECC54">
      <w:numFmt w:val="bullet"/>
      <w:lvlText w:val="•"/>
      <w:lvlJc w:val="left"/>
      <w:pPr>
        <w:ind w:left="1490" w:hanging="425"/>
      </w:pPr>
      <w:rPr>
        <w:rFonts w:hint="default"/>
        <w:lang w:val="hr-HR" w:eastAsia="en-US" w:bidi="ar-SA"/>
      </w:rPr>
    </w:lvl>
    <w:lvl w:ilvl="4" w:tplc="6D2CAADE">
      <w:numFmt w:val="bullet"/>
      <w:lvlText w:val="•"/>
      <w:lvlJc w:val="left"/>
      <w:pPr>
        <w:ind w:left="1826" w:hanging="425"/>
      </w:pPr>
      <w:rPr>
        <w:rFonts w:hint="default"/>
        <w:lang w:val="hr-HR" w:eastAsia="en-US" w:bidi="ar-SA"/>
      </w:rPr>
    </w:lvl>
    <w:lvl w:ilvl="5" w:tplc="7FEAA2FE">
      <w:numFmt w:val="bullet"/>
      <w:lvlText w:val="•"/>
      <w:lvlJc w:val="left"/>
      <w:pPr>
        <w:ind w:left="2161" w:hanging="425"/>
      </w:pPr>
      <w:rPr>
        <w:rFonts w:hint="default"/>
        <w:lang w:val="hr-HR" w:eastAsia="en-US" w:bidi="ar-SA"/>
      </w:rPr>
    </w:lvl>
    <w:lvl w:ilvl="6" w:tplc="8FB81CB2">
      <w:numFmt w:val="bullet"/>
      <w:lvlText w:val="•"/>
      <w:lvlJc w:val="left"/>
      <w:pPr>
        <w:ind w:left="2496" w:hanging="425"/>
      </w:pPr>
      <w:rPr>
        <w:rFonts w:hint="default"/>
        <w:lang w:val="hr-HR" w:eastAsia="en-US" w:bidi="ar-SA"/>
      </w:rPr>
    </w:lvl>
    <w:lvl w:ilvl="7" w:tplc="4C3AA042">
      <w:numFmt w:val="bullet"/>
      <w:lvlText w:val="•"/>
      <w:lvlJc w:val="left"/>
      <w:pPr>
        <w:ind w:left="2832" w:hanging="425"/>
      </w:pPr>
      <w:rPr>
        <w:rFonts w:hint="default"/>
        <w:lang w:val="hr-HR" w:eastAsia="en-US" w:bidi="ar-SA"/>
      </w:rPr>
    </w:lvl>
    <w:lvl w:ilvl="8" w:tplc="B13C0188">
      <w:numFmt w:val="bullet"/>
      <w:lvlText w:val="•"/>
      <w:lvlJc w:val="left"/>
      <w:pPr>
        <w:ind w:left="3167" w:hanging="425"/>
      </w:pPr>
      <w:rPr>
        <w:rFonts w:hint="default"/>
        <w:lang w:val="hr-HR" w:eastAsia="en-US" w:bidi="ar-SA"/>
      </w:rPr>
    </w:lvl>
  </w:abstractNum>
  <w:abstractNum w:abstractNumId="24" w15:restartNumberingAfterBreak="0">
    <w:nsid w:val="45EC3961"/>
    <w:multiLevelType w:val="hybridMultilevel"/>
    <w:tmpl w:val="0C50BAAE"/>
    <w:lvl w:ilvl="0" w:tplc="041A000D">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5" w15:restartNumberingAfterBreak="0">
    <w:nsid w:val="46E17C25"/>
    <w:multiLevelType w:val="hybridMultilevel"/>
    <w:tmpl w:val="F9444776"/>
    <w:lvl w:ilvl="0" w:tplc="DA2C825E">
      <w:numFmt w:val="bullet"/>
      <w:lvlText w:val="–"/>
      <w:lvlJc w:val="left"/>
      <w:pPr>
        <w:ind w:left="107" w:hanging="130"/>
      </w:pPr>
      <w:rPr>
        <w:rFonts w:ascii="Calibri" w:eastAsia="Calibri" w:hAnsi="Calibri" w:cs="Calibri" w:hint="default"/>
        <w:b w:val="0"/>
        <w:bCs w:val="0"/>
        <w:i w:val="0"/>
        <w:iCs w:val="0"/>
        <w:spacing w:val="0"/>
        <w:w w:val="100"/>
        <w:sz w:val="18"/>
        <w:szCs w:val="18"/>
        <w:lang w:val="hr-HR" w:eastAsia="en-US" w:bidi="ar-SA"/>
      </w:rPr>
    </w:lvl>
    <w:lvl w:ilvl="1" w:tplc="B4B05992">
      <w:numFmt w:val="bullet"/>
      <w:lvlText w:val="•"/>
      <w:lvlJc w:val="left"/>
      <w:pPr>
        <w:ind w:left="358" w:hanging="130"/>
      </w:pPr>
      <w:rPr>
        <w:rFonts w:hint="default"/>
        <w:lang w:val="hr-HR" w:eastAsia="en-US" w:bidi="ar-SA"/>
      </w:rPr>
    </w:lvl>
    <w:lvl w:ilvl="2" w:tplc="9DD20F94">
      <w:numFmt w:val="bullet"/>
      <w:lvlText w:val="•"/>
      <w:lvlJc w:val="left"/>
      <w:pPr>
        <w:ind w:left="616" w:hanging="130"/>
      </w:pPr>
      <w:rPr>
        <w:rFonts w:hint="default"/>
        <w:lang w:val="hr-HR" w:eastAsia="en-US" w:bidi="ar-SA"/>
      </w:rPr>
    </w:lvl>
    <w:lvl w:ilvl="3" w:tplc="EBF22416">
      <w:numFmt w:val="bullet"/>
      <w:lvlText w:val="•"/>
      <w:lvlJc w:val="left"/>
      <w:pPr>
        <w:ind w:left="874" w:hanging="130"/>
      </w:pPr>
      <w:rPr>
        <w:rFonts w:hint="default"/>
        <w:lang w:val="hr-HR" w:eastAsia="en-US" w:bidi="ar-SA"/>
      </w:rPr>
    </w:lvl>
    <w:lvl w:ilvl="4" w:tplc="A492EA54">
      <w:numFmt w:val="bullet"/>
      <w:lvlText w:val="•"/>
      <w:lvlJc w:val="left"/>
      <w:pPr>
        <w:ind w:left="1132" w:hanging="130"/>
      </w:pPr>
      <w:rPr>
        <w:rFonts w:hint="default"/>
        <w:lang w:val="hr-HR" w:eastAsia="en-US" w:bidi="ar-SA"/>
      </w:rPr>
    </w:lvl>
    <w:lvl w:ilvl="5" w:tplc="3BB60C7C">
      <w:numFmt w:val="bullet"/>
      <w:lvlText w:val="•"/>
      <w:lvlJc w:val="left"/>
      <w:pPr>
        <w:ind w:left="1390" w:hanging="130"/>
      </w:pPr>
      <w:rPr>
        <w:rFonts w:hint="default"/>
        <w:lang w:val="hr-HR" w:eastAsia="en-US" w:bidi="ar-SA"/>
      </w:rPr>
    </w:lvl>
    <w:lvl w:ilvl="6" w:tplc="3F68D778">
      <w:numFmt w:val="bullet"/>
      <w:lvlText w:val="•"/>
      <w:lvlJc w:val="left"/>
      <w:pPr>
        <w:ind w:left="1648" w:hanging="130"/>
      </w:pPr>
      <w:rPr>
        <w:rFonts w:hint="default"/>
        <w:lang w:val="hr-HR" w:eastAsia="en-US" w:bidi="ar-SA"/>
      </w:rPr>
    </w:lvl>
    <w:lvl w:ilvl="7" w:tplc="8E9ECCAC">
      <w:numFmt w:val="bullet"/>
      <w:lvlText w:val="•"/>
      <w:lvlJc w:val="left"/>
      <w:pPr>
        <w:ind w:left="1906" w:hanging="130"/>
      </w:pPr>
      <w:rPr>
        <w:rFonts w:hint="default"/>
        <w:lang w:val="hr-HR" w:eastAsia="en-US" w:bidi="ar-SA"/>
      </w:rPr>
    </w:lvl>
    <w:lvl w:ilvl="8" w:tplc="5F140B4A">
      <w:numFmt w:val="bullet"/>
      <w:lvlText w:val="•"/>
      <w:lvlJc w:val="left"/>
      <w:pPr>
        <w:ind w:left="2164" w:hanging="130"/>
      </w:pPr>
      <w:rPr>
        <w:rFonts w:hint="default"/>
        <w:lang w:val="hr-HR" w:eastAsia="en-US" w:bidi="ar-SA"/>
      </w:rPr>
    </w:lvl>
  </w:abstractNum>
  <w:abstractNum w:abstractNumId="26" w15:restartNumberingAfterBreak="0">
    <w:nsid w:val="4CD82D24"/>
    <w:multiLevelType w:val="hybridMultilevel"/>
    <w:tmpl w:val="08D63EEC"/>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4CDE143E"/>
    <w:multiLevelType w:val="hybridMultilevel"/>
    <w:tmpl w:val="74C656CC"/>
    <w:lvl w:ilvl="0" w:tplc="041A000D">
      <w:start w:val="1"/>
      <w:numFmt w:val="bullet"/>
      <w:lvlText w:val=""/>
      <w:lvlJc w:val="left"/>
      <w:pPr>
        <w:ind w:left="802" w:hanging="360"/>
      </w:pPr>
      <w:rPr>
        <w:rFonts w:ascii="Wingdings" w:hAnsi="Wingdings" w:hint="default"/>
      </w:rPr>
    </w:lvl>
    <w:lvl w:ilvl="1" w:tplc="041A0003">
      <w:start w:val="1"/>
      <w:numFmt w:val="bullet"/>
      <w:lvlText w:val="o"/>
      <w:lvlJc w:val="left"/>
      <w:pPr>
        <w:ind w:left="1522" w:hanging="360"/>
      </w:pPr>
      <w:rPr>
        <w:rFonts w:ascii="Courier New" w:hAnsi="Courier New" w:cs="Courier New" w:hint="default"/>
      </w:rPr>
    </w:lvl>
    <w:lvl w:ilvl="2" w:tplc="041A0005">
      <w:start w:val="1"/>
      <w:numFmt w:val="bullet"/>
      <w:lvlText w:val=""/>
      <w:lvlJc w:val="left"/>
      <w:pPr>
        <w:ind w:left="2242" w:hanging="360"/>
      </w:pPr>
      <w:rPr>
        <w:rFonts w:ascii="Wingdings" w:hAnsi="Wingdings" w:hint="default"/>
      </w:rPr>
    </w:lvl>
    <w:lvl w:ilvl="3" w:tplc="041A0001" w:tentative="1">
      <w:start w:val="1"/>
      <w:numFmt w:val="bullet"/>
      <w:lvlText w:val=""/>
      <w:lvlJc w:val="left"/>
      <w:pPr>
        <w:ind w:left="2962" w:hanging="360"/>
      </w:pPr>
      <w:rPr>
        <w:rFonts w:ascii="Symbol" w:hAnsi="Symbol" w:hint="default"/>
      </w:rPr>
    </w:lvl>
    <w:lvl w:ilvl="4" w:tplc="041A0003" w:tentative="1">
      <w:start w:val="1"/>
      <w:numFmt w:val="bullet"/>
      <w:lvlText w:val="o"/>
      <w:lvlJc w:val="left"/>
      <w:pPr>
        <w:ind w:left="3682" w:hanging="360"/>
      </w:pPr>
      <w:rPr>
        <w:rFonts w:ascii="Courier New" w:hAnsi="Courier New" w:cs="Courier New" w:hint="default"/>
      </w:rPr>
    </w:lvl>
    <w:lvl w:ilvl="5" w:tplc="041A0005" w:tentative="1">
      <w:start w:val="1"/>
      <w:numFmt w:val="bullet"/>
      <w:lvlText w:val=""/>
      <w:lvlJc w:val="left"/>
      <w:pPr>
        <w:ind w:left="4402" w:hanging="360"/>
      </w:pPr>
      <w:rPr>
        <w:rFonts w:ascii="Wingdings" w:hAnsi="Wingdings" w:hint="default"/>
      </w:rPr>
    </w:lvl>
    <w:lvl w:ilvl="6" w:tplc="041A0001" w:tentative="1">
      <w:start w:val="1"/>
      <w:numFmt w:val="bullet"/>
      <w:lvlText w:val=""/>
      <w:lvlJc w:val="left"/>
      <w:pPr>
        <w:ind w:left="5122" w:hanging="360"/>
      </w:pPr>
      <w:rPr>
        <w:rFonts w:ascii="Symbol" w:hAnsi="Symbol" w:hint="default"/>
      </w:rPr>
    </w:lvl>
    <w:lvl w:ilvl="7" w:tplc="041A0003" w:tentative="1">
      <w:start w:val="1"/>
      <w:numFmt w:val="bullet"/>
      <w:lvlText w:val="o"/>
      <w:lvlJc w:val="left"/>
      <w:pPr>
        <w:ind w:left="5842" w:hanging="360"/>
      </w:pPr>
      <w:rPr>
        <w:rFonts w:ascii="Courier New" w:hAnsi="Courier New" w:cs="Courier New" w:hint="default"/>
      </w:rPr>
    </w:lvl>
    <w:lvl w:ilvl="8" w:tplc="041A0005" w:tentative="1">
      <w:start w:val="1"/>
      <w:numFmt w:val="bullet"/>
      <w:lvlText w:val=""/>
      <w:lvlJc w:val="left"/>
      <w:pPr>
        <w:ind w:left="6562" w:hanging="360"/>
      </w:pPr>
      <w:rPr>
        <w:rFonts w:ascii="Wingdings" w:hAnsi="Wingdings" w:hint="default"/>
      </w:rPr>
    </w:lvl>
  </w:abstractNum>
  <w:abstractNum w:abstractNumId="28" w15:restartNumberingAfterBreak="0">
    <w:nsid w:val="4E02667D"/>
    <w:multiLevelType w:val="multilevel"/>
    <w:tmpl w:val="3A8C6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D5633B"/>
    <w:multiLevelType w:val="hybridMultilevel"/>
    <w:tmpl w:val="1FE05044"/>
    <w:lvl w:ilvl="0" w:tplc="9ADC5874">
      <w:start w:val="2"/>
      <w:numFmt w:val="decimal"/>
      <w:lvlText w:val="%1."/>
      <w:lvlJc w:val="left"/>
      <w:pPr>
        <w:ind w:left="366" w:hanging="178"/>
      </w:pPr>
      <w:rPr>
        <w:rFonts w:ascii="Calibri" w:eastAsia="Calibri" w:hAnsi="Calibri" w:cs="Calibri" w:hint="default"/>
        <w:b w:val="0"/>
        <w:bCs w:val="0"/>
        <w:i w:val="0"/>
        <w:iCs w:val="0"/>
        <w:spacing w:val="-1"/>
        <w:w w:val="100"/>
        <w:sz w:val="18"/>
        <w:szCs w:val="18"/>
        <w:lang w:val="hr-HR" w:eastAsia="en-US" w:bidi="ar-SA"/>
      </w:rPr>
    </w:lvl>
    <w:lvl w:ilvl="1" w:tplc="C9C6569C">
      <w:numFmt w:val="bullet"/>
      <w:lvlText w:val=""/>
      <w:lvlJc w:val="left"/>
      <w:pPr>
        <w:ind w:left="816" w:hanging="426"/>
      </w:pPr>
      <w:rPr>
        <w:rFonts w:ascii="Wingdings" w:eastAsia="Wingdings" w:hAnsi="Wingdings" w:cs="Wingdings" w:hint="default"/>
        <w:b w:val="0"/>
        <w:bCs w:val="0"/>
        <w:i w:val="0"/>
        <w:iCs w:val="0"/>
        <w:spacing w:val="0"/>
        <w:w w:val="100"/>
        <w:sz w:val="18"/>
        <w:szCs w:val="18"/>
        <w:lang w:val="hr-HR" w:eastAsia="en-US" w:bidi="ar-SA"/>
      </w:rPr>
    </w:lvl>
    <w:lvl w:ilvl="2" w:tplc="FAFEA55E">
      <w:numFmt w:val="bullet"/>
      <w:lvlText w:val="•"/>
      <w:lvlJc w:val="left"/>
      <w:pPr>
        <w:ind w:left="1155" w:hanging="426"/>
      </w:pPr>
      <w:rPr>
        <w:rFonts w:hint="default"/>
        <w:lang w:val="hr-HR" w:eastAsia="en-US" w:bidi="ar-SA"/>
      </w:rPr>
    </w:lvl>
    <w:lvl w:ilvl="3" w:tplc="9CEA39F6">
      <w:numFmt w:val="bullet"/>
      <w:lvlText w:val="•"/>
      <w:lvlJc w:val="left"/>
      <w:pPr>
        <w:ind w:left="1490" w:hanging="426"/>
      </w:pPr>
      <w:rPr>
        <w:rFonts w:hint="default"/>
        <w:lang w:val="hr-HR" w:eastAsia="en-US" w:bidi="ar-SA"/>
      </w:rPr>
    </w:lvl>
    <w:lvl w:ilvl="4" w:tplc="25024890">
      <w:numFmt w:val="bullet"/>
      <w:lvlText w:val="•"/>
      <w:lvlJc w:val="left"/>
      <w:pPr>
        <w:ind w:left="1826" w:hanging="426"/>
      </w:pPr>
      <w:rPr>
        <w:rFonts w:hint="default"/>
        <w:lang w:val="hr-HR" w:eastAsia="en-US" w:bidi="ar-SA"/>
      </w:rPr>
    </w:lvl>
    <w:lvl w:ilvl="5" w:tplc="425C49A0">
      <w:numFmt w:val="bullet"/>
      <w:lvlText w:val="•"/>
      <w:lvlJc w:val="left"/>
      <w:pPr>
        <w:ind w:left="2161" w:hanging="426"/>
      </w:pPr>
      <w:rPr>
        <w:rFonts w:hint="default"/>
        <w:lang w:val="hr-HR" w:eastAsia="en-US" w:bidi="ar-SA"/>
      </w:rPr>
    </w:lvl>
    <w:lvl w:ilvl="6" w:tplc="1158E282">
      <w:numFmt w:val="bullet"/>
      <w:lvlText w:val="•"/>
      <w:lvlJc w:val="left"/>
      <w:pPr>
        <w:ind w:left="2496" w:hanging="426"/>
      </w:pPr>
      <w:rPr>
        <w:rFonts w:hint="default"/>
        <w:lang w:val="hr-HR" w:eastAsia="en-US" w:bidi="ar-SA"/>
      </w:rPr>
    </w:lvl>
    <w:lvl w:ilvl="7" w:tplc="5A6698A4">
      <w:numFmt w:val="bullet"/>
      <w:lvlText w:val="•"/>
      <w:lvlJc w:val="left"/>
      <w:pPr>
        <w:ind w:left="2832" w:hanging="426"/>
      </w:pPr>
      <w:rPr>
        <w:rFonts w:hint="default"/>
        <w:lang w:val="hr-HR" w:eastAsia="en-US" w:bidi="ar-SA"/>
      </w:rPr>
    </w:lvl>
    <w:lvl w:ilvl="8" w:tplc="5898252A">
      <w:numFmt w:val="bullet"/>
      <w:lvlText w:val="•"/>
      <w:lvlJc w:val="left"/>
      <w:pPr>
        <w:ind w:left="3167" w:hanging="426"/>
      </w:pPr>
      <w:rPr>
        <w:rFonts w:hint="default"/>
        <w:lang w:val="hr-HR" w:eastAsia="en-US" w:bidi="ar-SA"/>
      </w:rPr>
    </w:lvl>
  </w:abstractNum>
  <w:abstractNum w:abstractNumId="30" w15:restartNumberingAfterBreak="0">
    <w:nsid w:val="57396C02"/>
    <w:multiLevelType w:val="hybridMultilevel"/>
    <w:tmpl w:val="B268F1B2"/>
    <w:lvl w:ilvl="0" w:tplc="C736FE20">
      <w:start w:val="3"/>
      <w:numFmt w:val="decimal"/>
      <w:lvlText w:val="%1."/>
      <w:lvlJc w:val="left"/>
      <w:pPr>
        <w:ind w:left="366" w:hanging="178"/>
      </w:pPr>
      <w:rPr>
        <w:rFonts w:ascii="Calibri" w:eastAsia="Calibri" w:hAnsi="Calibri" w:cs="Calibri" w:hint="default"/>
        <w:b w:val="0"/>
        <w:bCs w:val="0"/>
        <w:i w:val="0"/>
        <w:iCs w:val="0"/>
        <w:spacing w:val="-1"/>
        <w:w w:val="100"/>
        <w:sz w:val="18"/>
        <w:szCs w:val="18"/>
        <w:lang w:val="hr-HR" w:eastAsia="en-US" w:bidi="ar-SA"/>
      </w:rPr>
    </w:lvl>
    <w:lvl w:ilvl="1" w:tplc="9F423B04">
      <w:numFmt w:val="bullet"/>
      <w:lvlText w:val=""/>
      <w:lvlJc w:val="left"/>
      <w:pPr>
        <w:ind w:left="815" w:hanging="425"/>
      </w:pPr>
      <w:rPr>
        <w:rFonts w:ascii="Wingdings" w:eastAsia="Wingdings" w:hAnsi="Wingdings" w:cs="Wingdings" w:hint="default"/>
        <w:b w:val="0"/>
        <w:bCs w:val="0"/>
        <w:i w:val="0"/>
        <w:iCs w:val="0"/>
        <w:spacing w:val="0"/>
        <w:w w:val="100"/>
        <w:sz w:val="18"/>
        <w:szCs w:val="18"/>
        <w:lang w:val="hr-HR" w:eastAsia="en-US" w:bidi="ar-SA"/>
      </w:rPr>
    </w:lvl>
    <w:lvl w:ilvl="2" w:tplc="90EC2848">
      <w:numFmt w:val="bullet"/>
      <w:lvlText w:val="•"/>
      <w:lvlJc w:val="left"/>
      <w:pPr>
        <w:ind w:left="1155" w:hanging="425"/>
      </w:pPr>
      <w:rPr>
        <w:rFonts w:hint="default"/>
        <w:lang w:val="hr-HR" w:eastAsia="en-US" w:bidi="ar-SA"/>
      </w:rPr>
    </w:lvl>
    <w:lvl w:ilvl="3" w:tplc="D73A8016">
      <w:numFmt w:val="bullet"/>
      <w:lvlText w:val="•"/>
      <w:lvlJc w:val="left"/>
      <w:pPr>
        <w:ind w:left="1490" w:hanging="425"/>
      </w:pPr>
      <w:rPr>
        <w:rFonts w:hint="default"/>
        <w:lang w:val="hr-HR" w:eastAsia="en-US" w:bidi="ar-SA"/>
      </w:rPr>
    </w:lvl>
    <w:lvl w:ilvl="4" w:tplc="656AF0E8">
      <w:numFmt w:val="bullet"/>
      <w:lvlText w:val="•"/>
      <w:lvlJc w:val="left"/>
      <w:pPr>
        <w:ind w:left="1826" w:hanging="425"/>
      </w:pPr>
      <w:rPr>
        <w:rFonts w:hint="default"/>
        <w:lang w:val="hr-HR" w:eastAsia="en-US" w:bidi="ar-SA"/>
      </w:rPr>
    </w:lvl>
    <w:lvl w:ilvl="5" w:tplc="A8FC5898">
      <w:numFmt w:val="bullet"/>
      <w:lvlText w:val="•"/>
      <w:lvlJc w:val="left"/>
      <w:pPr>
        <w:ind w:left="2161" w:hanging="425"/>
      </w:pPr>
      <w:rPr>
        <w:rFonts w:hint="default"/>
        <w:lang w:val="hr-HR" w:eastAsia="en-US" w:bidi="ar-SA"/>
      </w:rPr>
    </w:lvl>
    <w:lvl w:ilvl="6" w:tplc="4DC862E6">
      <w:numFmt w:val="bullet"/>
      <w:lvlText w:val="•"/>
      <w:lvlJc w:val="left"/>
      <w:pPr>
        <w:ind w:left="2496" w:hanging="425"/>
      </w:pPr>
      <w:rPr>
        <w:rFonts w:hint="default"/>
        <w:lang w:val="hr-HR" w:eastAsia="en-US" w:bidi="ar-SA"/>
      </w:rPr>
    </w:lvl>
    <w:lvl w:ilvl="7" w:tplc="A4AAA2AC">
      <w:numFmt w:val="bullet"/>
      <w:lvlText w:val="•"/>
      <w:lvlJc w:val="left"/>
      <w:pPr>
        <w:ind w:left="2832" w:hanging="425"/>
      </w:pPr>
      <w:rPr>
        <w:rFonts w:hint="default"/>
        <w:lang w:val="hr-HR" w:eastAsia="en-US" w:bidi="ar-SA"/>
      </w:rPr>
    </w:lvl>
    <w:lvl w:ilvl="8" w:tplc="53B0D960">
      <w:numFmt w:val="bullet"/>
      <w:lvlText w:val="•"/>
      <w:lvlJc w:val="left"/>
      <w:pPr>
        <w:ind w:left="3167" w:hanging="425"/>
      </w:pPr>
      <w:rPr>
        <w:rFonts w:hint="default"/>
        <w:lang w:val="hr-HR" w:eastAsia="en-US" w:bidi="ar-SA"/>
      </w:rPr>
    </w:lvl>
  </w:abstractNum>
  <w:abstractNum w:abstractNumId="31" w15:restartNumberingAfterBreak="0">
    <w:nsid w:val="60C53F54"/>
    <w:multiLevelType w:val="hybridMultilevel"/>
    <w:tmpl w:val="02E421E0"/>
    <w:lvl w:ilvl="0" w:tplc="041A0015">
      <w:start w:val="1"/>
      <w:numFmt w:val="upperLetter"/>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ED70EAD"/>
    <w:multiLevelType w:val="hybridMultilevel"/>
    <w:tmpl w:val="53044744"/>
    <w:lvl w:ilvl="0" w:tplc="041A000D">
      <w:start w:val="1"/>
      <w:numFmt w:val="bullet"/>
      <w:lvlText w:val=""/>
      <w:lvlJc w:val="left"/>
      <w:pPr>
        <w:ind w:left="802" w:hanging="360"/>
      </w:pPr>
      <w:rPr>
        <w:rFonts w:ascii="Wingdings" w:hAnsi="Wingdings" w:hint="default"/>
      </w:rPr>
    </w:lvl>
    <w:lvl w:ilvl="1" w:tplc="041A0003" w:tentative="1">
      <w:start w:val="1"/>
      <w:numFmt w:val="bullet"/>
      <w:lvlText w:val="o"/>
      <w:lvlJc w:val="left"/>
      <w:pPr>
        <w:ind w:left="1522" w:hanging="360"/>
      </w:pPr>
      <w:rPr>
        <w:rFonts w:ascii="Courier New" w:hAnsi="Courier New" w:cs="Courier New" w:hint="default"/>
      </w:rPr>
    </w:lvl>
    <w:lvl w:ilvl="2" w:tplc="041A0005">
      <w:start w:val="1"/>
      <w:numFmt w:val="bullet"/>
      <w:lvlText w:val=""/>
      <w:lvlJc w:val="left"/>
      <w:pPr>
        <w:ind w:left="2242" w:hanging="360"/>
      </w:pPr>
      <w:rPr>
        <w:rFonts w:ascii="Wingdings" w:hAnsi="Wingdings" w:hint="default"/>
      </w:rPr>
    </w:lvl>
    <w:lvl w:ilvl="3" w:tplc="041A0001" w:tentative="1">
      <w:start w:val="1"/>
      <w:numFmt w:val="bullet"/>
      <w:lvlText w:val=""/>
      <w:lvlJc w:val="left"/>
      <w:pPr>
        <w:ind w:left="2962" w:hanging="360"/>
      </w:pPr>
      <w:rPr>
        <w:rFonts w:ascii="Symbol" w:hAnsi="Symbol" w:hint="default"/>
      </w:rPr>
    </w:lvl>
    <w:lvl w:ilvl="4" w:tplc="041A0003" w:tentative="1">
      <w:start w:val="1"/>
      <w:numFmt w:val="bullet"/>
      <w:lvlText w:val="o"/>
      <w:lvlJc w:val="left"/>
      <w:pPr>
        <w:ind w:left="3682" w:hanging="360"/>
      </w:pPr>
      <w:rPr>
        <w:rFonts w:ascii="Courier New" w:hAnsi="Courier New" w:cs="Courier New" w:hint="default"/>
      </w:rPr>
    </w:lvl>
    <w:lvl w:ilvl="5" w:tplc="041A0005" w:tentative="1">
      <w:start w:val="1"/>
      <w:numFmt w:val="bullet"/>
      <w:lvlText w:val=""/>
      <w:lvlJc w:val="left"/>
      <w:pPr>
        <w:ind w:left="4402" w:hanging="360"/>
      </w:pPr>
      <w:rPr>
        <w:rFonts w:ascii="Wingdings" w:hAnsi="Wingdings" w:hint="default"/>
      </w:rPr>
    </w:lvl>
    <w:lvl w:ilvl="6" w:tplc="041A0001" w:tentative="1">
      <w:start w:val="1"/>
      <w:numFmt w:val="bullet"/>
      <w:lvlText w:val=""/>
      <w:lvlJc w:val="left"/>
      <w:pPr>
        <w:ind w:left="5122" w:hanging="360"/>
      </w:pPr>
      <w:rPr>
        <w:rFonts w:ascii="Symbol" w:hAnsi="Symbol" w:hint="default"/>
      </w:rPr>
    </w:lvl>
    <w:lvl w:ilvl="7" w:tplc="041A0003" w:tentative="1">
      <w:start w:val="1"/>
      <w:numFmt w:val="bullet"/>
      <w:lvlText w:val="o"/>
      <w:lvlJc w:val="left"/>
      <w:pPr>
        <w:ind w:left="5842" w:hanging="360"/>
      </w:pPr>
      <w:rPr>
        <w:rFonts w:ascii="Courier New" w:hAnsi="Courier New" w:cs="Courier New" w:hint="default"/>
      </w:rPr>
    </w:lvl>
    <w:lvl w:ilvl="8" w:tplc="041A0005" w:tentative="1">
      <w:start w:val="1"/>
      <w:numFmt w:val="bullet"/>
      <w:lvlText w:val=""/>
      <w:lvlJc w:val="left"/>
      <w:pPr>
        <w:ind w:left="6562" w:hanging="360"/>
      </w:pPr>
      <w:rPr>
        <w:rFonts w:ascii="Wingdings" w:hAnsi="Wingdings" w:hint="default"/>
      </w:rPr>
    </w:lvl>
  </w:abstractNum>
  <w:abstractNum w:abstractNumId="33" w15:restartNumberingAfterBreak="0">
    <w:nsid w:val="73635B3F"/>
    <w:multiLevelType w:val="hybridMultilevel"/>
    <w:tmpl w:val="7BD63810"/>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4" w15:restartNumberingAfterBreak="0">
    <w:nsid w:val="747320B4"/>
    <w:multiLevelType w:val="hybridMultilevel"/>
    <w:tmpl w:val="FBCECCFE"/>
    <w:lvl w:ilvl="0" w:tplc="370EA6AE">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77652158"/>
    <w:multiLevelType w:val="hybridMultilevel"/>
    <w:tmpl w:val="613231B2"/>
    <w:lvl w:ilvl="0" w:tplc="B85AF8C0">
      <w:start w:val="2"/>
      <w:numFmt w:val="bullet"/>
      <w:lvlText w:val="-"/>
      <w:lvlJc w:val="left"/>
      <w:pPr>
        <w:ind w:left="1080" w:hanging="360"/>
      </w:pPr>
      <w:rPr>
        <w:rFonts w:ascii="Aptos" w:eastAsiaTheme="minorHAnsi" w:hAnsi="Aptos"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6" w15:restartNumberingAfterBreak="0">
    <w:nsid w:val="7A65576B"/>
    <w:multiLevelType w:val="hybridMultilevel"/>
    <w:tmpl w:val="D7B4B81C"/>
    <w:lvl w:ilvl="0" w:tplc="5008C42C">
      <w:start w:val="55"/>
      <w:numFmt w:val="bullet"/>
      <w:lvlText w:val="‒"/>
      <w:lvlJc w:val="left"/>
      <w:pPr>
        <w:ind w:left="720" w:hanging="360"/>
      </w:pPr>
      <w:rPr>
        <w:rFonts w:ascii="Calibri" w:eastAsia="Times New Roman"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EF97869"/>
    <w:multiLevelType w:val="hybridMultilevel"/>
    <w:tmpl w:val="46A6B28C"/>
    <w:lvl w:ilvl="0" w:tplc="348AE490">
      <w:start w:val="1"/>
      <w:numFmt w:val="lowerLetter"/>
      <w:lvlText w:val="%1)"/>
      <w:lvlJc w:val="left"/>
      <w:pPr>
        <w:ind w:left="297" w:hanging="190"/>
      </w:pPr>
      <w:rPr>
        <w:rFonts w:ascii="Calibri" w:eastAsia="Calibri" w:hAnsi="Calibri" w:cs="Calibri" w:hint="default"/>
        <w:b w:val="0"/>
        <w:bCs w:val="0"/>
        <w:i/>
        <w:iCs/>
        <w:spacing w:val="0"/>
        <w:w w:val="100"/>
        <w:sz w:val="18"/>
        <w:szCs w:val="18"/>
        <w:lang w:val="hr-HR" w:eastAsia="en-US" w:bidi="ar-SA"/>
      </w:rPr>
    </w:lvl>
    <w:lvl w:ilvl="1" w:tplc="2B70AF8A">
      <w:numFmt w:val="bullet"/>
      <w:lvlText w:val="•"/>
      <w:lvlJc w:val="left"/>
      <w:pPr>
        <w:ind w:left="1038" w:hanging="190"/>
      </w:pPr>
      <w:rPr>
        <w:rFonts w:hint="default"/>
        <w:lang w:val="hr-HR" w:eastAsia="en-US" w:bidi="ar-SA"/>
      </w:rPr>
    </w:lvl>
    <w:lvl w:ilvl="2" w:tplc="CF3A7414">
      <w:numFmt w:val="bullet"/>
      <w:lvlText w:val="•"/>
      <w:lvlJc w:val="left"/>
      <w:pPr>
        <w:ind w:left="1777" w:hanging="190"/>
      </w:pPr>
      <w:rPr>
        <w:rFonts w:hint="default"/>
        <w:lang w:val="hr-HR" w:eastAsia="en-US" w:bidi="ar-SA"/>
      </w:rPr>
    </w:lvl>
    <w:lvl w:ilvl="3" w:tplc="BF6646EA">
      <w:numFmt w:val="bullet"/>
      <w:lvlText w:val="•"/>
      <w:lvlJc w:val="left"/>
      <w:pPr>
        <w:ind w:left="2515" w:hanging="190"/>
      </w:pPr>
      <w:rPr>
        <w:rFonts w:hint="default"/>
        <w:lang w:val="hr-HR" w:eastAsia="en-US" w:bidi="ar-SA"/>
      </w:rPr>
    </w:lvl>
    <w:lvl w:ilvl="4" w:tplc="12E2DEC6">
      <w:numFmt w:val="bullet"/>
      <w:lvlText w:val="•"/>
      <w:lvlJc w:val="left"/>
      <w:pPr>
        <w:ind w:left="3254" w:hanging="190"/>
      </w:pPr>
      <w:rPr>
        <w:rFonts w:hint="default"/>
        <w:lang w:val="hr-HR" w:eastAsia="en-US" w:bidi="ar-SA"/>
      </w:rPr>
    </w:lvl>
    <w:lvl w:ilvl="5" w:tplc="E148309E">
      <w:numFmt w:val="bullet"/>
      <w:lvlText w:val="•"/>
      <w:lvlJc w:val="left"/>
      <w:pPr>
        <w:ind w:left="3992" w:hanging="190"/>
      </w:pPr>
      <w:rPr>
        <w:rFonts w:hint="default"/>
        <w:lang w:val="hr-HR" w:eastAsia="en-US" w:bidi="ar-SA"/>
      </w:rPr>
    </w:lvl>
    <w:lvl w:ilvl="6" w:tplc="A996929C">
      <w:numFmt w:val="bullet"/>
      <w:lvlText w:val="•"/>
      <w:lvlJc w:val="left"/>
      <w:pPr>
        <w:ind w:left="4731" w:hanging="190"/>
      </w:pPr>
      <w:rPr>
        <w:rFonts w:hint="default"/>
        <w:lang w:val="hr-HR" w:eastAsia="en-US" w:bidi="ar-SA"/>
      </w:rPr>
    </w:lvl>
    <w:lvl w:ilvl="7" w:tplc="184ED1FA">
      <w:numFmt w:val="bullet"/>
      <w:lvlText w:val="•"/>
      <w:lvlJc w:val="left"/>
      <w:pPr>
        <w:ind w:left="5469" w:hanging="190"/>
      </w:pPr>
      <w:rPr>
        <w:rFonts w:hint="default"/>
        <w:lang w:val="hr-HR" w:eastAsia="en-US" w:bidi="ar-SA"/>
      </w:rPr>
    </w:lvl>
    <w:lvl w:ilvl="8" w:tplc="E4B8096E">
      <w:numFmt w:val="bullet"/>
      <w:lvlText w:val="•"/>
      <w:lvlJc w:val="left"/>
      <w:pPr>
        <w:ind w:left="6208" w:hanging="190"/>
      </w:pPr>
      <w:rPr>
        <w:rFonts w:hint="default"/>
        <w:lang w:val="hr-HR" w:eastAsia="en-US" w:bidi="ar-SA"/>
      </w:rPr>
    </w:lvl>
  </w:abstractNum>
  <w:abstractNum w:abstractNumId="38" w15:restartNumberingAfterBreak="0">
    <w:nsid w:val="7FCD2CEB"/>
    <w:multiLevelType w:val="hybridMultilevel"/>
    <w:tmpl w:val="D554B282"/>
    <w:lvl w:ilvl="0" w:tplc="DBFE2E9A">
      <w:start w:val="1"/>
      <w:numFmt w:val="upperLetter"/>
      <w:lvlText w:val="%1)"/>
      <w:lvlJc w:val="left"/>
      <w:pPr>
        <w:ind w:left="306" w:hanging="199"/>
      </w:pPr>
      <w:rPr>
        <w:rFonts w:ascii="Calibri" w:eastAsia="Calibri" w:hAnsi="Calibri" w:cs="Calibri" w:hint="default"/>
        <w:b w:val="0"/>
        <w:bCs w:val="0"/>
        <w:i/>
        <w:iCs/>
        <w:spacing w:val="-2"/>
        <w:w w:val="100"/>
        <w:sz w:val="18"/>
        <w:szCs w:val="18"/>
        <w:lang w:val="hr-HR" w:eastAsia="en-US" w:bidi="ar-SA"/>
      </w:rPr>
    </w:lvl>
    <w:lvl w:ilvl="1" w:tplc="4810FF62">
      <w:numFmt w:val="bullet"/>
      <w:lvlText w:val="•"/>
      <w:lvlJc w:val="left"/>
      <w:pPr>
        <w:ind w:left="1038" w:hanging="199"/>
      </w:pPr>
      <w:rPr>
        <w:rFonts w:hint="default"/>
        <w:lang w:val="hr-HR" w:eastAsia="en-US" w:bidi="ar-SA"/>
      </w:rPr>
    </w:lvl>
    <w:lvl w:ilvl="2" w:tplc="FF9E0F8C">
      <w:numFmt w:val="bullet"/>
      <w:lvlText w:val="•"/>
      <w:lvlJc w:val="left"/>
      <w:pPr>
        <w:ind w:left="1777" w:hanging="199"/>
      </w:pPr>
      <w:rPr>
        <w:rFonts w:hint="default"/>
        <w:lang w:val="hr-HR" w:eastAsia="en-US" w:bidi="ar-SA"/>
      </w:rPr>
    </w:lvl>
    <w:lvl w:ilvl="3" w:tplc="C310D314">
      <w:numFmt w:val="bullet"/>
      <w:lvlText w:val="•"/>
      <w:lvlJc w:val="left"/>
      <w:pPr>
        <w:ind w:left="2515" w:hanging="199"/>
      </w:pPr>
      <w:rPr>
        <w:rFonts w:hint="default"/>
        <w:lang w:val="hr-HR" w:eastAsia="en-US" w:bidi="ar-SA"/>
      </w:rPr>
    </w:lvl>
    <w:lvl w:ilvl="4" w:tplc="5060D724">
      <w:numFmt w:val="bullet"/>
      <w:lvlText w:val="•"/>
      <w:lvlJc w:val="left"/>
      <w:pPr>
        <w:ind w:left="3254" w:hanging="199"/>
      </w:pPr>
      <w:rPr>
        <w:rFonts w:hint="default"/>
        <w:lang w:val="hr-HR" w:eastAsia="en-US" w:bidi="ar-SA"/>
      </w:rPr>
    </w:lvl>
    <w:lvl w:ilvl="5" w:tplc="179AAFC8">
      <w:numFmt w:val="bullet"/>
      <w:lvlText w:val="•"/>
      <w:lvlJc w:val="left"/>
      <w:pPr>
        <w:ind w:left="3992" w:hanging="199"/>
      </w:pPr>
      <w:rPr>
        <w:rFonts w:hint="default"/>
        <w:lang w:val="hr-HR" w:eastAsia="en-US" w:bidi="ar-SA"/>
      </w:rPr>
    </w:lvl>
    <w:lvl w:ilvl="6" w:tplc="0B68FFB2">
      <w:numFmt w:val="bullet"/>
      <w:lvlText w:val="•"/>
      <w:lvlJc w:val="left"/>
      <w:pPr>
        <w:ind w:left="4731" w:hanging="199"/>
      </w:pPr>
      <w:rPr>
        <w:rFonts w:hint="default"/>
        <w:lang w:val="hr-HR" w:eastAsia="en-US" w:bidi="ar-SA"/>
      </w:rPr>
    </w:lvl>
    <w:lvl w:ilvl="7" w:tplc="ECB463D8">
      <w:numFmt w:val="bullet"/>
      <w:lvlText w:val="•"/>
      <w:lvlJc w:val="left"/>
      <w:pPr>
        <w:ind w:left="5469" w:hanging="199"/>
      </w:pPr>
      <w:rPr>
        <w:rFonts w:hint="default"/>
        <w:lang w:val="hr-HR" w:eastAsia="en-US" w:bidi="ar-SA"/>
      </w:rPr>
    </w:lvl>
    <w:lvl w:ilvl="8" w:tplc="CA388262">
      <w:numFmt w:val="bullet"/>
      <w:lvlText w:val="•"/>
      <w:lvlJc w:val="left"/>
      <w:pPr>
        <w:ind w:left="6208" w:hanging="199"/>
      </w:pPr>
      <w:rPr>
        <w:rFonts w:hint="default"/>
        <w:lang w:val="hr-HR" w:eastAsia="en-US" w:bidi="ar-SA"/>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31"/>
  </w:num>
  <w:num w:numId="11">
    <w:abstractNumId w:val="24"/>
  </w:num>
  <w:num w:numId="12">
    <w:abstractNumId w:val="18"/>
  </w:num>
  <w:num w:numId="13">
    <w:abstractNumId w:val="28"/>
  </w:num>
  <w:num w:numId="14">
    <w:abstractNumId w:val="32"/>
  </w:num>
  <w:num w:numId="15">
    <w:abstractNumId w:val="27"/>
  </w:num>
  <w:num w:numId="16">
    <w:abstractNumId w:val="22"/>
  </w:num>
  <w:num w:numId="17">
    <w:abstractNumId w:val="12"/>
  </w:num>
  <w:num w:numId="18">
    <w:abstractNumId w:val="17"/>
  </w:num>
  <w:num w:numId="19">
    <w:abstractNumId w:val="33"/>
  </w:num>
  <w:num w:numId="20">
    <w:abstractNumId w:val="9"/>
  </w:num>
  <w:num w:numId="21">
    <w:abstractNumId w:val="26"/>
  </w:num>
  <w:num w:numId="22">
    <w:abstractNumId w:val="19"/>
  </w:num>
  <w:num w:numId="23">
    <w:abstractNumId w:val="21"/>
  </w:num>
  <w:num w:numId="24">
    <w:abstractNumId w:val="10"/>
  </w:num>
  <w:num w:numId="25">
    <w:abstractNumId w:val="14"/>
  </w:num>
  <w:num w:numId="26">
    <w:abstractNumId w:val="11"/>
  </w:num>
  <w:num w:numId="27">
    <w:abstractNumId w:val="36"/>
  </w:num>
  <w:num w:numId="28">
    <w:abstractNumId w:val="34"/>
  </w:num>
  <w:num w:numId="29">
    <w:abstractNumId w:val="16"/>
  </w:num>
  <w:num w:numId="30">
    <w:abstractNumId w:val="20"/>
  </w:num>
  <w:num w:numId="31">
    <w:abstractNumId w:val="37"/>
  </w:num>
  <w:num w:numId="32">
    <w:abstractNumId w:val="38"/>
  </w:num>
  <w:num w:numId="33">
    <w:abstractNumId w:val="25"/>
  </w:num>
  <w:num w:numId="34">
    <w:abstractNumId w:val="15"/>
  </w:num>
  <w:num w:numId="35">
    <w:abstractNumId w:val="35"/>
  </w:num>
  <w:num w:numId="36">
    <w:abstractNumId w:val="30"/>
  </w:num>
  <w:num w:numId="37">
    <w:abstractNumId w:val="29"/>
  </w:num>
  <w:num w:numId="38">
    <w:abstractNumId w:val="23"/>
  </w:num>
  <w:num w:numId="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01BF"/>
    <w:rsid w:val="00007A8A"/>
    <w:rsid w:val="00011380"/>
    <w:rsid w:val="0002160D"/>
    <w:rsid w:val="00034616"/>
    <w:rsid w:val="0004004D"/>
    <w:rsid w:val="0004125F"/>
    <w:rsid w:val="00052661"/>
    <w:rsid w:val="000529BB"/>
    <w:rsid w:val="0006063C"/>
    <w:rsid w:val="00063B3C"/>
    <w:rsid w:val="0007418C"/>
    <w:rsid w:val="000943A7"/>
    <w:rsid w:val="000B0BAF"/>
    <w:rsid w:val="000C4280"/>
    <w:rsid w:val="000C4FF1"/>
    <w:rsid w:val="000F65E5"/>
    <w:rsid w:val="00102050"/>
    <w:rsid w:val="00103C30"/>
    <w:rsid w:val="00110C63"/>
    <w:rsid w:val="00142770"/>
    <w:rsid w:val="0015074B"/>
    <w:rsid w:val="001541C1"/>
    <w:rsid w:val="001568A2"/>
    <w:rsid w:val="00167D0C"/>
    <w:rsid w:val="00174F95"/>
    <w:rsid w:val="00181BAD"/>
    <w:rsid w:val="001B09A0"/>
    <w:rsid w:val="001C78E3"/>
    <w:rsid w:val="001E5A7C"/>
    <w:rsid w:val="002011B3"/>
    <w:rsid w:val="0023321C"/>
    <w:rsid w:val="00237547"/>
    <w:rsid w:val="00263D96"/>
    <w:rsid w:val="00267D19"/>
    <w:rsid w:val="002706F1"/>
    <w:rsid w:val="00277E24"/>
    <w:rsid w:val="00282F56"/>
    <w:rsid w:val="0029639D"/>
    <w:rsid w:val="002A1B86"/>
    <w:rsid w:val="002A21E1"/>
    <w:rsid w:val="002B2EE0"/>
    <w:rsid w:val="002C155E"/>
    <w:rsid w:val="002C333C"/>
    <w:rsid w:val="002D1025"/>
    <w:rsid w:val="002E584D"/>
    <w:rsid w:val="002F709C"/>
    <w:rsid w:val="00326F90"/>
    <w:rsid w:val="0034625A"/>
    <w:rsid w:val="00362A1D"/>
    <w:rsid w:val="00365EF5"/>
    <w:rsid w:val="003662DE"/>
    <w:rsid w:val="00383517"/>
    <w:rsid w:val="00384366"/>
    <w:rsid w:val="0039337F"/>
    <w:rsid w:val="00393C69"/>
    <w:rsid w:val="003A1AF1"/>
    <w:rsid w:val="003A2D87"/>
    <w:rsid w:val="003B355A"/>
    <w:rsid w:val="003D24FB"/>
    <w:rsid w:val="003F373B"/>
    <w:rsid w:val="00435FC8"/>
    <w:rsid w:val="00446A6C"/>
    <w:rsid w:val="004507B6"/>
    <w:rsid w:val="00453E2E"/>
    <w:rsid w:val="004636E6"/>
    <w:rsid w:val="00471B7A"/>
    <w:rsid w:val="004827A7"/>
    <w:rsid w:val="00491C84"/>
    <w:rsid w:val="004E6015"/>
    <w:rsid w:val="00501B59"/>
    <w:rsid w:val="00503F4A"/>
    <w:rsid w:val="00520AAB"/>
    <w:rsid w:val="005244D0"/>
    <w:rsid w:val="00533F5F"/>
    <w:rsid w:val="00552753"/>
    <w:rsid w:val="005544B7"/>
    <w:rsid w:val="00564578"/>
    <w:rsid w:val="005718CB"/>
    <w:rsid w:val="00576A0F"/>
    <w:rsid w:val="0057748C"/>
    <w:rsid w:val="00577AE7"/>
    <w:rsid w:val="005924BF"/>
    <w:rsid w:val="005B6F59"/>
    <w:rsid w:val="005D1EB6"/>
    <w:rsid w:val="005E7F88"/>
    <w:rsid w:val="005F6FAF"/>
    <w:rsid w:val="00603C58"/>
    <w:rsid w:val="006113B5"/>
    <w:rsid w:val="00634BB8"/>
    <w:rsid w:val="00634F67"/>
    <w:rsid w:val="00637DE9"/>
    <w:rsid w:val="0065177F"/>
    <w:rsid w:val="00654B9B"/>
    <w:rsid w:val="00665D4E"/>
    <w:rsid w:val="00671AE8"/>
    <w:rsid w:val="006D10BE"/>
    <w:rsid w:val="006E2F5B"/>
    <w:rsid w:val="006E5208"/>
    <w:rsid w:val="006F1ED0"/>
    <w:rsid w:val="00701DB7"/>
    <w:rsid w:val="00705ED6"/>
    <w:rsid w:val="00721747"/>
    <w:rsid w:val="0076154D"/>
    <w:rsid w:val="007771E7"/>
    <w:rsid w:val="007851BC"/>
    <w:rsid w:val="00797944"/>
    <w:rsid w:val="00797CCB"/>
    <w:rsid w:val="007A1AEF"/>
    <w:rsid w:val="007C157D"/>
    <w:rsid w:val="007E216F"/>
    <w:rsid w:val="00820135"/>
    <w:rsid w:val="008263DC"/>
    <w:rsid w:val="00837859"/>
    <w:rsid w:val="00841525"/>
    <w:rsid w:val="00857D6B"/>
    <w:rsid w:val="0088217E"/>
    <w:rsid w:val="00890E8D"/>
    <w:rsid w:val="0089173A"/>
    <w:rsid w:val="008947C9"/>
    <w:rsid w:val="008C471C"/>
    <w:rsid w:val="008D0F16"/>
    <w:rsid w:val="008E3F73"/>
    <w:rsid w:val="008E62DD"/>
    <w:rsid w:val="009225D7"/>
    <w:rsid w:val="009243D7"/>
    <w:rsid w:val="00964449"/>
    <w:rsid w:val="00977DB6"/>
    <w:rsid w:val="009B1D49"/>
    <w:rsid w:val="009C5C56"/>
    <w:rsid w:val="009E28FB"/>
    <w:rsid w:val="00A15C93"/>
    <w:rsid w:val="00A21190"/>
    <w:rsid w:val="00A279B6"/>
    <w:rsid w:val="00A649BA"/>
    <w:rsid w:val="00A7143D"/>
    <w:rsid w:val="00A95AFC"/>
    <w:rsid w:val="00AA1D8D"/>
    <w:rsid w:val="00AC05C1"/>
    <w:rsid w:val="00AC6A3C"/>
    <w:rsid w:val="00B106C8"/>
    <w:rsid w:val="00B151F1"/>
    <w:rsid w:val="00B23BA3"/>
    <w:rsid w:val="00B252E6"/>
    <w:rsid w:val="00B34DDD"/>
    <w:rsid w:val="00B47730"/>
    <w:rsid w:val="00B640C9"/>
    <w:rsid w:val="00B81222"/>
    <w:rsid w:val="00BA0F77"/>
    <w:rsid w:val="00BA443B"/>
    <w:rsid w:val="00BA61AA"/>
    <w:rsid w:val="00BB515B"/>
    <w:rsid w:val="00BB70CB"/>
    <w:rsid w:val="00BB782E"/>
    <w:rsid w:val="00BC76F0"/>
    <w:rsid w:val="00BE5EB5"/>
    <w:rsid w:val="00BF2D15"/>
    <w:rsid w:val="00BF7A12"/>
    <w:rsid w:val="00C15625"/>
    <w:rsid w:val="00C2010B"/>
    <w:rsid w:val="00C22ED2"/>
    <w:rsid w:val="00C4451A"/>
    <w:rsid w:val="00C51F31"/>
    <w:rsid w:val="00C568A7"/>
    <w:rsid w:val="00C66168"/>
    <w:rsid w:val="00C705C2"/>
    <w:rsid w:val="00CB046B"/>
    <w:rsid w:val="00CB0664"/>
    <w:rsid w:val="00CC298E"/>
    <w:rsid w:val="00CC3F56"/>
    <w:rsid w:val="00CE3074"/>
    <w:rsid w:val="00CE3E80"/>
    <w:rsid w:val="00CF7329"/>
    <w:rsid w:val="00D00431"/>
    <w:rsid w:val="00D00661"/>
    <w:rsid w:val="00D116AF"/>
    <w:rsid w:val="00D16680"/>
    <w:rsid w:val="00D26680"/>
    <w:rsid w:val="00D375BB"/>
    <w:rsid w:val="00D64B23"/>
    <w:rsid w:val="00D7114F"/>
    <w:rsid w:val="00D948A1"/>
    <w:rsid w:val="00DC3734"/>
    <w:rsid w:val="00E05658"/>
    <w:rsid w:val="00E06C66"/>
    <w:rsid w:val="00E071DC"/>
    <w:rsid w:val="00E31A65"/>
    <w:rsid w:val="00E6320C"/>
    <w:rsid w:val="00EB4A3A"/>
    <w:rsid w:val="00EC0FBB"/>
    <w:rsid w:val="00ED6560"/>
    <w:rsid w:val="00EF177C"/>
    <w:rsid w:val="00EF4AA4"/>
    <w:rsid w:val="00F003E7"/>
    <w:rsid w:val="00F04C69"/>
    <w:rsid w:val="00F11C36"/>
    <w:rsid w:val="00F14BFE"/>
    <w:rsid w:val="00F34C25"/>
    <w:rsid w:val="00F370F2"/>
    <w:rsid w:val="00F64CE9"/>
    <w:rsid w:val="00F72FAD"/>
    <w:rsid w:val="00F9516B"/>
    <w:rsid w:val="00FA7796"/>
    <w:rsid w:val="00FB7248"/>
    <w:rsid w:val="00FC693F"/>
    <w:rsid w:val="00FD54A3"/>
    <w:rsid w:val="00FE00EF"/>
    <w:rsid w:val="00FE0BAE"/>
    <w:rsid w:val="00FE739D"/>
    <w:rsid w:val="00FF38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206D961A-6D38-4408-B8DA-F6D3A02AB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80" w:line="269" w:lineRule="auto"/>
    </w:pPr>
    <w:rPr>
      <w:rFonts w:ascii="Calibri" w:hAnsi="Calibri"/>
      <w:sz w:val="18"/>
    </w:rPr>
  </w:style>
  <w:style w:type="paragraph" w:styleId="Naslov1">
    <w:name w:val="heading 1"/>
    <w:basedOn w:val="Normal"/>
    <w:next w:val="Normal"/>
    <w:link w:val="Naslov1Char"/>
    <w:uiPriority w:val="9"/>
    <w:qFormat/>
    <w:rsid w:val="00FC693F"/>
    <w:pPr>
      <w:keepNext/>
      <w:keepLines/>
      <w:spacing w:before="240" w:after="140"/>
      <w:outlineLvl w:val="0"/>
    </w:pPr>
    <w:rPr>
      <w:rFonts w:asciiTheme="majorHAnsi" w:eastAsiaTheme="majorEastAsia" w:hAnsiTheme="majorHAnsi" w:cstheme="majorBidi"/>
      <w:b/>
      <w:bCs/>
      <w:color w:val="2E74B5"/>
      <w:sz w:val="32"/>
      <w:szCs w:val="28"/>
    </w:rPr>
  </w:style>
  <w:style w:type="paragraph" w:styleId="Naslov2">
    <w:name w:val="heading 2"/>
    <w:basedOn w:val="Normal"/>
    <w:next w:val="Normal"/>
    <w:link w:val="Naslov2Char"/>
    <w:uiPriority w:val="9"/>
    <w:unhideWhenUsed/>
    <w:qFormat/>
    <w:rsid w:val="00FC693F"/>
    <w:pPr>
      <w:keepNext/>
      <w:keepLines/>
      <w:spacing w:before="180" w:after="100"/>
      <w:outlineLvl w:val="1"/>
    </w:pPr>
    <w:rPr>
      <w:rFonts w:asciiTheme="majorHAnsi" w:eastAsiaTheme="majorEastAsia" w:hAnsiTheme="majorHAnsi" w:cstheme="majorBidi"/>
      <w:b/>
      <w:bCs/>
      <w:color w:val="2E74B5"/>
      <w:sz w:val="25"/>
      <w:szCs w:val="26"/>
    </w:rPr>
  </w:style>
  <w:style w:type="paragraph" w:styleId="Naslov3">
    <w:name w:val="heading 3"/>
    <w:basedOn w:val="Normal"/>
    <w:next w:val="Normal"/>
    <w:link w:val="Naslov3Char"/>
    <w:uiPriority w:val="9"/>
    <w:unhideWhenUsed/>
    <w:qFormat/>
    <w:rsid w:val="00FC693F"/>
    <w:pPr>
      <w:keepNext/>
      <w:keepLines/>
      <w:spacing w:before="140"/>
      <w:outlineLvl w:val="2"/>
    </w:pPr>
    <w:rPr>
      <w:rFonts w:asciiTheme="majorHAnsi" w:eastAsiaTheme="majorEastAsia" w:hAnsiTheme="majorHAnsi" w:cstheme="majorBidi"/>
      <w:b/>
      <w:bCs/>
      <w:color w:val="1F4D78"/>
      <w:sz w:val="2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link w:val="BezproredaChar"/>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1"/>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uiPriority w:val="99"/>
    <w:rsid w:val="00F14BFE"/>
    <w:pPr>
      <w:autoSpaceDE w:val="0"/>
      <w:autoSpaceDN w:val="0"/>
      <w:adjustRightInd w:val="0"/>
      <w:spacing w:after="0" w:line="240" w:lineRule="auto"/>
    </w:pPr>
    <w:rPr>
      <w:rFonts w:ascii="Calibri" w:eastAsia="Calibri" w:hAnsi="Calibri" w:cs="Times New Roman"/>
      <w:color w:val="000000"/>
      <w:sz w:val="24"/>
      <w:szCs w:val="24"/>
      <w:lang w:val="hr-HR"/>
    </w:rPr>
  </w:style>
  <w:style w:type="paragraph" w:customStyle="1" w:styleId="box459587">
    <w:name w:val="box_459587"/>
    <w:basedOn w:val="Normal"/>
    <w:rsid w:val="00634BB8"/>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paragraph" w:customStyle="1" w:styleId="paragraph">
    <w:name w:val="paragraph"/>
    <w:basedOn w:val="Normal"/>
    <w:rsid w:val="00634BB8"/>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customStyle="1" w:styleId="normaltextrun">
    <w:name w:val="normaltextrun"/>
    <w:basedOn w:val="Zadanifontodlomka"/>
    <w:rsid w:val="00634BB8"/>
  </w:style>
  <w:style w:type="character" w:customStyle="1" w:styleId="eop">
    <w:name w:val="eop"/>
    <w:basedOn w:val="Zadanifontodlomka"/>
    <w:rsid w:val="00634BB8"/>
  </w:style>
  <w:style w:type="character" w:customStyle="1" w:styleId="kurziv">
    <w:name w:val="kurziv"/>
    <w:basedOn w:val="Zadanifontodlomka"/>
    <w:rsid w:val="00BF7A12"/>
  </w:style>
  <w:style w:type="paragraph" w:customStyle="1" w:styleId="box459495">
    <w:name w:val="box_459495"/>
    <w:basedOn w:val="Normal"/>
    <w:rsid w:val="00BF7A12"/>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paragraph" w:customStyle="1" w:styleId="box459469">
    <w:name w:val="box_459469"/>
    <w:basedOn w:val="Normal"/>
    <w:rsid w:val="00BF7A12"/>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paragraph" w:customStyle="1" w:styleId="box459516">
    <w:name w:val="box_459516"/>
    <w:basedOn w:val="Normal"/>
    <w:rsid w:val="00BF7A12"/>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customStyle="1" w:styleId="BezproredaChar">
    <w:name w:val="Bez proreda Char"/>
    <w:basedOn w:val="Zadanifontodlomka"/>
    <w:link w:val="Bezproreda"/>
    <w:uiPriority w:val="1"/>
    <w:rsid w:val="005E7F88"/>
  </w:style>
  <w:style w:type="paragraph" w:customStyle="1" w:styleId="TableParagraph">
    <w:name w:val="Table Paragraph"/>
    <w:basedOn w:val="Normal"/>
    <w:uiPriority w:val="1"/>
    <w:qFormat/>
    <w:rsid w:val="00ED6560"/>
    <w:pPr>
      <w:widowControl w:val="0"/>
      <w:autoSpaceDE w:val="0"/>
      <w:autoSpaceDN w:val="0"/>
      <w:spacing w:after="0" w:line="240" w:lineRule="auto"/>
      <w:ind w:left="107"/>
    </w:pPr>
    <w:rPr>
      <w:rFonts w:eastAsia="Calibri" w:cs="Calibri"/>
      <w:sz w:val="22"/>
      <w:lang w:val="hr-HR"/>
    </w:rPr>
  </w:style>
  <w:style w:type="table" w:customStyle="1" w:styleId="TableNormal">
    <w:name w:val="Table Normal"/>
    <w:uiPriority w:val="2"/>
    <w:semiHidden/>
    <w:unhideWhenUsed/>
    <w:qFormat/>
    <w:rsid w:val="00446A6C"/>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4538512">
      <w:bodyDiv w:val="1"/>
      <w:marLeft w:val="0"/>
      <w:marRight w:val="0"/>
      <w:marTop w:val="0"/>
      <w:marBottom w:val="0"/>
      <w:divBdr>
        <w:top w:val="none" w:sz="0" w:space="0" w:color="auto"/>
        <w:left w:val="none" w:sz="0" w:space="0" w:color="auto"/>
        <w:bottom w:val="none" w:sz="0" w:space="0" w:color="auto"/>
        <w:right w:val="none" w:sz="0" w:space="0" w:color="auto"/>
      </w:divBdr>
    </w:div>
    <w:div w:id="1069763801">
      <w:bodyDiv w:val="1"/>
      <w:marLeft w:val="0"/>
      <w:marRight w:val="0"/>
      <w:marTop w:val="0"/>
      <w:marBottom w:val="0"/>
      <w:divBdr>
        <w:top w:val="none" w:sz="0" w:space="0" w:color="auto"/>
        <w:left w:val="none" w:sz="0" w:space="0" w:color="auto"/>
        <w:bottom w:val="none" w:sz="0" w:space="0" w:color="auto"/>
        <w:right w:val="none" w:sz="0" w:space="0" w:color="auto"/>
      </w:divBdr>
    </w:div>
    <w:div w:id="1199927436">
      <w:bodyDiv w:val="1"/>
      <w:marLeft w:val="0"/>
      <w:marRight w:val="0"/>
      <w:marTop w:val="0"/>
      <w:marBottom w:val="0"/>
      <w:divBdr>
        <w:top w:val="none" w:sz="0" w:space="0" w:color="auto"/>
        <w:left w:val="none" w:sz="0" w:space="0" w:color="auto"/>
        <w:bottom w:val="none" w:sz="0" w:space="0" w:color="auto"/>
        <w:right w:val="none" w:sz="0" w:space="0" w:color="auto"/>
      </w:divBdr>
    </w:div>
    <w:div w:id="1288438453">
      <w:bodyDiv w:val="1"/>
      <w:marLeft w:val="0"/>
      <w:marRight w:val="0"/>
      <w:marTop w:val="0"/>
      <w:marBottom w:val="0"/>
      <w:divBdr>
        <w:top w:val="none" w:sz="0" w:space="0" w:color="auto"/>
        <w:left w:val="none" w:sz="0" w:space="0" w:color="auto"/>
        <w:bottom w:val="none" w:sz="0" w:space="0" w:color="auto"/>
        <w:right w:val="none" w:sz="0" w:space="0" w:color="auto"/>
      </w:divBdr>
    </w:div>
    <w:div w:id="14369447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B8D8D7-0805-425C-9D87-94E67F01B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56</Pages>
  <Words>20073</Words>
  <Characters>114422</Characters>
  <Application>Microsoft Office Word</Application>
  <DocSecurity>0</DocSecurity>
  <Lines>953</Lines>
  <Paragraphs>268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Kriteriji vrednovanja za 1. razred – tablični pregled</vt:lpstr>
      <vt:lpstr/>
    </vt:vector>
  </TitlesOfParts>
  <Manager/>
  <Company/>
  <LinksUpToDate>false</LinksUpToDate>
  <CharactersWithSpaces>134227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Kriteriji vrednovanja za 1. razred – tablični pregled</dc:title>
  <dc:subject/>
  <dc:creator>Microsoftov račun</dc:creator>
  <cp:keywords/>
  <dc:description>generated by python-docx</dc:description>
  <cp:lastModifiedBy>korisnik</cp:lastModifiedBy>
  <cp:revision>2</cp:revision>
  <dcterms:created xsi:type="dcterms:W3CDTF">2026-09-18T11:13:00Z</dcterms:created>
  <dcterms:modified xsi:type="dcterms:W3CDTF">2026-09-18T11:13:00Z</dcterms:modified>
  <cp:category/>
</cp:coreProperties>
</file>